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AB5A9" w14:textId="77777777" w:rsidR="00A47EB8" w:rsidRPr="005A26EC" w:rsidRDefault="00A47EB8" w:rsidP="008031A0">
      <w:pPr>
        <w:widowControl w:val="0"/>
        <w:spacing w:after="0"/>
        <w:rPr>
          <w:rFonts w:ascii="David" w:eastAsia="Times New Roman" w:hAnsi="David" w:cs="David"/>
          <w:b/>
          <w:bCs/>
          <w:sz w:val="24"/>
          <w:szCs w:val="24"/>
          <w:u w:val="single"/>
          <w:rtl/>
        </w:rPr>
      </w:pPr>
      <w:r w:rsidRPr="005A26EC">
        <w:rPr>
          <w:rFonts w:ascii="David" w:eastAsia="Times New Roman" w:hAnsi="David" w:cs="David"/>
          <w:b/>
          <w:bCs/>
          <w:sz w:val="24"/>
          <w:szCs w:val="24"/>
          <w:rtl/>
        </w:rPr>
        <w:t xml:space="preserve">בית המשפט העליון </w:t>
      </w:r>
      <w:r w:rsidRPr="005A26EC">
        <w:rPr>
          <w:rFonts w:ascii="David" w:eastAsia="Times New Roman" w:hAnsi="David" w:cs="David" w:hint="cs"/>
          <w:b/>
          <w:bCs/>
          <w:sz w:val="24"/>
          <w:szCs w:val="24"/>
          <w:rtl/>
        </w:rPr>
        <w:t xml:space="preserve"> </w:t>
      </w:r>
      <w:r w:rsidRPr="005A26EC">
        <w:rPr>
          <w:rFonts w:ascii="David" w:eastAsia="Times New Roman" w:hAnsi="David" w:cs="David"/>
          <w:b/>
          <w:bCs/>
          <w:sz w:val="24"/>
          <w:szCs w:val="24"/>
          <w:rtl/>
        </w:rPr>
        <w:t>בירושלים</w:t>
      </w:r>
      <w:r w:rsidRPr="005A26EC">
        <w:rPr>
          <w:rFonts w:ascii="David" w:eastAsia="Times New Roman" w:hAnsi="David" w:cs="David"/>
          <w:b/>
          <w:bCs/>
          <w:sz w:val="24"/>
          <w:szCs w:val="24"/>
          <w:rtl/>
        </w:rPr>
        <w:tab/>
      </w:r>
      <w:r w:rsidRPr="005A26EC">
        <w:rPr>
          <w:rFonts w:ascii="David" w:eastAsia="Times New Roman" w:hAnsi="David" w:cs="David"/>
          <w:b/>
          <w:bCs/>
          <w:sz w:val="24"/>
          <w:szCs w:val="24"/>
          <w:rtl/>
        </w:rPr>
        <w:tab/>
      </w:r>
      <w:r w:rsidRPr="005A26EC">
        <w:rPr>
          <w:rFonts w:ascii="David" w:eastAsia="Times New Roman" w:hAnsi="David" w:cs="David"/>
          <w:b/>
          <w:bCs/>
          <w:sz w:val="24"/>
          <w:szCs w:val="24"/>
          <w:rtl/>
        </w:rPr>
        <w:tab/>
      </w:r>
      <w:r w:rsidRPr="005A26EC">
        <w:rPr>
          <w:rFonts w:ascii="David" w:eastAsia="Times New Roman" w:hAnsi="David" w:cs="David"/>
          <w:b/>
          <w:bCs/>
          <w:sz w:val="24"/>
          <w:szCs w:val="24"/>
          <w:rtl/>
        </w:rPr>
        <w:tab/>
      </w:r>
      <w:r w:rsidRPr="005A26EC">
        <w:rPr>
          <w:rFonts w:ascii="David" w:eastAsia="Times New Roman" w:hAnsi="David" w:cs="David"/>
          <w:b/>
          <w:bCs/>
          <w:sz w:val="24"/>
          <w:szCs w:val="24"/>
          <w:rtl/>
        </w:rPr>
        <w:tab/>
      </w:r>
      <w:r w:rsidRPr="005A26EC">
        <w:rPr>
          <w:rFonts w:ascii="David" w:eastAsia="Times New Roman" w:hAnsi="David" w:cs="David"/>
          <w:b/>
          <w:bCs/>
          <w:sz w:val="24"/>
          <w:szCs w:val="24"/>
          <w:rtl/>
        </w:rPr>
        <w:tab/>
        <w:t xml:space="preserve">       </w:t>
      </w:r>
      <w:r w:rsidRPr="005A26EC">
        <w:rPr>
          <w:rFonts w:ascii="David" w:eastAsia="Times New Roman" w:hAnsi="David" w:cs="David"/>
          <w:b/>
          <w:bCs/>
          <w:sz w:val="24"/>
          <w:szCs w:val="24"/>
          <w:u w:val="single"/>
          <w:rtl/>
        </w:rPr>
        <w:t>בג"</w:t>
      </w:r>
      <w:r w:rsidRPr="005A26EC">
        <w:rPr>
          <w:rFonts w:ascii="David" w:eastAsia="Times New Roman" w:hAnsi="David" w:cs="David" w:hint="eastAsia"/>
          <w:b/>
          <w:bCs/>
          <w:sz w:val="24"/>
          <w:szCs w:val="24"/>
          <w:u w:val="single"/>
          <w:rtl/>
        </w:rPr>
        <w:t>ץ</w:t>
      </w:r>
      <w:r w:rsidRPr="005A26EC">
        <w:rPr>
          <w:rFonts w:ascii="David" w:eastAsia="Times New Roman" w:hAnsi="David" w:cs="David"/>
          <w:b/>
          <w:bCs/>
          <w:sz w:val="24"/>
          <w:szCs w:val="24"/>
          <w:u w:val="single"/>
          <w:rtl/>
        </w:rPr>
        <w:t xml:space="preserve"> </w:t>
      </w:r>
      <w:r>
        <w:rPr>
          <w:rFonts w:ascii="David" w:eastAsia="Times New Roman" w:hAnsi="David" w:cs="David" w:hint="cs"/>
          <w:b/>
          <w:bCs/>
          <w:sz w:val="24"/>
          <w:szCs w:val="24"/>
          <w:u w:val="single"/>
          <w:rtl/>
        </w:rPr>
        <w:t>20</w:t>
      </w:r>
      <w:r w:rsidRPr="00DE5231">
        <w:rPr>
          <w:rFonts w:ascii="David" w:eastAsia="Times New Roman" w:hAnsi="David" w:cs="David"/>
          <w:sz w:val="24"/>
          <w:szCs w:val="24"/>
          <w:rtl/>
        </w:rPr>
        <w:t>/_____</w:t>
      </w:r>
    </w:p>
    <w:p w14:paraId="16A801B8" w14:textId="77777777" w:rsidR="00A47EB8" w:rsidRPr="005A26EC" w:rsidRDefault="00A47EB8" w:rsidP="008031A0">
      <w:pPr>
        <w:widowControl w:val="0"/>
        <w:spacing w:after="0"/>
        <w:rPr>
          <w:rFonts w:ascii="David" w:eastAsia="Times New Roman" w:hAnsi="David" w:cs="David"/>
          <w:b/>
          <w:bCs/>
          <w:sz w:val="24"/>
          <w:szCs w:val="24"/>
          <w:u w:val="single"/>
          <w:rtl/>
        </w:rPr>
      </w:pPr>
      <w:r w:rsidRPr="005A26EC">
        <w:rPr>
          <w:rFonts w:ascii="David" w:eastAsia="Times New Roman" w:hAnsi="David" w:cs="David"/>
          <w:b/>
          <w:bCs/>
          <w:sz w:val="24"/>
          <w:szCs w:val="24"/>
          <w:u w:val="single"/>
          <w:rtl/>
        </w:rPr>
        <w:t>בשבתו כבית משפט גבוה לצדק</w:t>
      </w:r>
    </w:p>
    <w:p w14:paraId="4656AF4F" w14:textId="77777777" w:rsidR="00A47EB8" w:rsidRPr="005A26EC" w:rsidRDefault="00A47EB8" w:rsidP="008031A0">
      <w:pPr>
        <w:widowControl w:val="0"/>
        <w:spacing w:after="0"/>
        <w:ind w:left="1440" w:firstLine="203"/>
        <w:rPr>
          <w:rFonts w:ascii="David" w:eastAsia="Times New Roman" w:hAnsi="David" w:cs="David"/>
          <w:b/>
          <w:bCs/>
          <w:sz w:val="28"/>
          <w:szCs w:val="28"/>
          <w:rtl/>
        </w:rPr>
      </w:pPr>
    </w:p>
    <w:p w14:paraId="06903DC6" w14:textId="77777777" w:rsidR="00A47EB8" w:rsidRPr="005A26EC" w:rsidRDefault="00A47EB8" w:rsidP="008031A0">
      <w:pPr>
        <w:widowControl w:val="0"/>
        <w:spacing w:after="0"/>
        <w:ind w:left="1440" w:firstLine="203"/>
        <w:rPr>
          <w:rFonts w:ascii="David" w:eastAsia="Times New Roman" w:hAnsi="David" w:cs="David"/>
          <w:b/>
          <w:bCs/>
          <w:sz w:val="28"/>
          <w:szCs w:val="28"/>
          <w:rtl/>
        </w:rPr>
      </w:pPr>
    </w:p>
    <w:p w14:paraId="24DEC0F1" w14:textId="027B6E1A" w:rsidR="00687000" w:rsidRDefault="00A47EB8">
      <w:pPr>
        <w:widowControl w:val="0"/>
        <w:numPr>
          <w:ilvl w:val="0"/>
          <w:numId w:val="1"/>
        </w:numPr>
        <w:tabs>
          <w:tab w:val="num" w:pos="1927"/>
          <w:tab w:val="left" w:pos="2210"/>
          <w:tab w:val="num" w:pos="2494"/>
        </w:tabs>
        <w:spacing w:after="0"/>
        <w:ind w:left="1785" w:hanging="425"/>
        <w:rPr>
          <w:rFonts w:ascii="David" w:eastAsia="Times New Roman" w:hAnsi="David" w:cs="David"/>
          <w:b/>
          <w:bCs/>
          <w:sz w:val="28"/>
          <w:szCs w:val="28"/>
        </w:rPr>
      </w:pPr>
      <w:bookmarkStart w:id="0" w:name="_Hlk59005325"/>
      <w:r w:rsidRPr="005A26EC">
        <w:rPr>
          <w:rFonts w:ascii="David" w:eastAsia="Times New Roman" w:hAnsi="David" w:cs="David"/>
          <w:b/>
          <w:bCs/>
          <w:sz w:val="28"/>
          <w:szCs w:val="28"/>
          <w:rtl/>
        </w:rPr>
        <w:t xml:space="preserve">התנועה למען איכות השלטון בישראל, </w:t>
      </w:r>
      <w:proofErr w:type="spellStart"/>
      <w:r w:rsidRPr="005A26EC">
        <w:rPr>
          <w:rFonts w:ascii="David" w:eastAsia="Times New Roman" w:hAnsi="David" w:cs="David"/>
          <w:b/>
          <w:bCs/>
          <w:sz w:val="28"/>
          <w:szCs w:val="28"/>
          <w:rtl/>
        </w:rPr>
        <w:t>ע"ר</w:t>
      </w:r>
      <w:proofErr w:type="spellEnd"/>
      <w:r w:rsidR="006E2710">
        <w:rPr>
          <w:rFonts w:ascii="David" w:eastAsia="Times New Roman" w:hAnsi="David" w:cs="David" w:hint="cs"/>
          <w:b/>
          <w:bCs/>
          <w:sz w:val="28"/>
          <w:szCs w:val="28"/>
          <w:rtl/>
        </w:rPr>
        <w:t xml:space="preserve"> 580178697</w:t>
      </w:r>
    </w:p>
    <w:p w14:paraId="669E80C3" w14:textId="43471A20" w:rsidR="00A47EB8" w:rsidRPr="005A26EC" w:rsidRDefault="00687000" w:rsidP="002672DF">
      <w:pPr>
        <w:widowControl w:val="0"/>
        <w:numPr>
          <w:ilvl w:val="0"/>
          <w:numId w:val="1"/>
        </w:numPr>
        <w:tabs>
          <w:tab w:val="num" w:pos="1927"/>
          <w:tab w:val="left" w:pos="2210"/>
          <w:tab w:val="num" w:pos="2494"/>
        </w:tabs>
        <w:spacing w:after="0"/>
        <w:ind w:left="1785" w:hanging="425"/>
        <w:rPr>
          <w:rFonts w:ascii="David" w:eastAsia="Times New Roman" w:hAnsi="David" w:cs="David"/>
          <w:b/>
          <w:bCs/>
          <w:sz w:val="28"/>
          <w:szCs w:val="28"/>
          <w:rtl/>
        </w:rPr>
      </w:pPr>
      <w:r>
        <w:rPr>
          <w:rFonts w:ascii="David" w:eastAsia="Times New Roman" w:hAnsi="David" w:cs="David" w:hint="cs"/>
          <w:b/>
          <w:bCs/>
          <w:sz w:val="28"/>
          <w:szCs w:val="28"/>
          <w:rtl/>
        </w:rPr>
        <w:t>גב' סיון כהן</w:t>
      </w:r>
      <w:r w:rsidR="00A47EB8" w:rsidRPr="005A26EC">
        <w:rPr>
          <w:rFonts w:ascii="David" w:eastAsia="Times New Roman" w:hAnsi="David" w:cs="David" w:hint="cs"/>
          <w:b/>
          <w:bCs/>
          <w:sz w:val="28"/>
          <w:szCs w:val="28"/>
          <w:rtl/>
        </w:rPr>
        <w:t xml:space="preserve"> </w:t>
      </w:r>
    </w:p>
    <w:bookmarkEnd w:id="0"/>
    <w:p w14:paraId="0EC21F20" w14:textId="6FFB3485" w:rsidR="00624900" w:rsidRPr="00687000" w:rsidRDefault="00624900" w:rsidP="00624900">
      <w:pPr>
        <w:ind w:left="1814" w:firstLine="0"/>
        <w:contextualSpacing/>
        <w:rPr>
          <w:rFonts w:ascii="David" w:eastAsia="Times New Roman" w:hAnsi="David" w:cs="David"/>
          <w:b/>
          <w:bCs/>
          <w:sz w:val="24"/>
          <w:szCs w:val="24"/>
          <w:rtl/>
        </w:rPr>
      </w:pPr>
      <w:r w:rsidRPr="005A26EC">
        <w:rPr>
          <w:rFonts w:ascii="David" w:eastAsia="Times New Roman" w:hAnsi="David" w:cs="David"/>
          <w:sz w:val="24"/>
          <w:szCs w:val="24"/>
          <w:rtl/>
        </w:rPr>
        <w:t>ע"י ב"כ עו"ד</w:t>
      </w:r>
      <w:r w:rsidRPr="005A26EC">
        <w:rPr>
          <w:rFonts w:ascii="David" w:eastAsia="Times New Roman" w:hAnsi="David" w:cs="David" w:hint="cs"/>
          <w:sz w:val="24"/>
          <w:szCs w:val="24"/>
          <w:rtl/>
        </w:rPr>
        <w:t xml:space="preserve"> ד"ר</w:t>
      </w:r>
      <w:r w:rsidRPr="005A26EC">
        <w:rPr>
          <w:rFonts w:ascii="David" w:eastAsia="Times New Roman" w:hAnsi="David" w:cs="David"/>
          <w:sz w:val="24"/>
          <w:szCs w:val="24"/>
          <w:rtl/>
        </w:rPr>
        <w:t xml:space="preserve"> </w:t>
      </w:r>
      <w:r w:rsidRPr="005A26EC">
        <w:rPr>
          <w:rFonts w:ascii="David" w:eastAsia="Times New Roman" w:hAnsi="David" w:cs="David"/>
          <w:b/>
          <w:bCs/>
          <w:sz w:val="24"/>
          <w:szCs w:val="24"/>
          <w:rtl/>
        </w:rPr>
        <w:t>אליעד שרגא</w:t>
      </w:r>
      <w:r w:rsidRPr="005A26EC">
        <w:rPr>
          <w:rFonts w:ascii="David" w:eastAsia="Times New Roman" w:hAnsi="David" w:cs="David"/>
          <w:sz w:val="24"/>
          <w:szCs w:val="24"/>
          <w:rtl/>
        </w:rPr>
        <w:t xml:space="preserve"> ו/או </w:t>
      </w:r>
      <w:r w:rsidRPr="005A26EC">
        <w:rPr>
          <w:rFonts w:ascii="David" w:eastAsia="Times New Roman" w:hAnsi="David" w:cs="David"/>
          <w:b/>
          <w:bCs/>
          <w:sz w:val="24"/>
          <w:szCs w:val="24"/>
          <w:rtl/>
        </w:rPr>
        <w:t xml:space="preserve">תומר נאור </w:t>
      </w:r>
      <w:r>
        <w:rPr>
          <w:rFonts w:ascii="David" w:eastAsia="Times New Roman" w:hAnsi="David" w:cs="David" w:hint="cs"/>
          <w:sz w:val="24"/>
          <w:szCs w:val="24"/>
          <w:rtl/>
        </w:rPr>
        <w:t xml:space="preserve">ו/או </w:t>
      </w:r>
      <w:r>
        <w:rPr>
          <w:rFonts w:ascii="David" w:eastAsia="Times New Roman" w:hAnsi="David" w:cs="David" w:hint="cs"/>
          <w:b/>
          <w:bCs/>
          <w:sz w:val="24"/>
          <w:szCs w:val="24"/>
          <w:rtl/>
        </w:rPr>
        <w:t>אריאל ברזילי</w:t>
      </w:r>
      <w:r w:rsidRPr="005A26EC">
        <w:rPr>
          <w:rFonts w:ascii="David" w:eastAsia="Times New Roman" w:hAnsi="David" w:cs="David"/>
          <w:b/>
          <w:bCs/>
          <w:sz w:val="24"/>
          <w:szCs w:val="24"/>
          <w:rtl/>
        </w:rPr>
        <w:t xml:space="preserve"> </w:t>
      </w:r>
      <w:r w:rsidRPr="005A26EC">
        <w:rPr>
          <w:rFonts w:ascii="David" w:eastAsia="Times New Roman" w:hAnsi="David" w:cs="David" w:hint="cs"/>
          <w:sz w:val="24"/>
          <w:szCs w:val="24"/>
          <w:rtl/>
        </w:rPr>
        <w:t>ו</w:t>
      </w:r>
      <w:r w:rsidRPr="005A26EC">
        <w:rPr>
          <w:rFonts w:ascii="David" w:eastAsia="Times New Roman" w:hAnsi="David" w:cs="David"/>
          <w:sz w:val="24"/>
          <w:szCs w:val="24"/>
          <w:rtl/>
        </w:rPr>
        <w:t xml:space="preserve">/או </w:t>
      </w:r>
      <w:r>
        <w:rPr>
          <w:rFonts w:ascii="David" w:eastAsia="Times New Roman" w:hAnsi="David" w:cs="David" w:hint="cs"/>
          <w:b/>
          <w:bCs/>
          <w:sz w:val="24"/>
          <w:szCs w:val="24"/>
          <w:rtl/>
        </w:rPr>
        <w:t xml:space="preserve">אביתר אילון </w:t>
      </w:r>
      <w:r w:rsidRPr="005A26EC">
        <w:rPr>
          <w:rFonts w:ascii="David" w:eastAsia="Times New Roman" w:hAnsi="David" w:cs="David" w:hint="cs"/>
          <w:sz w:val="24"/>
          <w:szCs w:val="24"/>
          <w:rtl/>
        </w:rPr>
        <w:t xml:space="preserve">ו/או </w:t>
      </w:r>
      <w:r w:rsidRPr="005A26EC">
        <w:rPr>
          <w:rFonts w:ascii="David" w:eastAsia="Times New Roman" w:hAnsi="David" w:cs="David" w:hint="cs"/>
          <w:b/>
          <w:bCs/>
          <w:sz w:val="24"/>
          <w:szCs w:val="24"/>
          <w:rtl/>
        </w:rPr>
        <w:t>הידי נגב</w:t>
      </w:r>
      <w:r w:rsidRPr="005A26EC">
        <w:rPr>
          <w:rFonts w:ascii="David" w:eastAsia="Times New Roman" w:hAnsi="David" w:cs="David" w:hint="cs"/>
          <w:sz w:val="24"/>
          <w:szCs w:val="24"/>
          <w:rtl/>
        </w:rPr>
        <w:t xml:space="preserve"> ו/או </w:t>
      </w:r>
      <w:r w:rsidRPr="005A26EC">
        <w:rPr>
          <w:rFonts w:ascii="David" w:eastAsia="Times New Roman" w:hAnsi="David" w:cs="David" w:hint="cs"/>
          <w:b/>
          <w:bCs/>
          <w:sz w:val="24"/>
          <w:szCs w:val="24"/>
          <w:rtl/>
        </w:rPr>
        <w:t xml:space="preserve">גילי </w:t>
      </w:r>
      <w:proofErr w:type="spellStart"/>
      <w:r w:rsidRPr="005A26EC">
        <w:rPr>
          <w:rFonts w:ascii="David" w:eastAsia="Times New Roman" w:hAnsi="David" w:cs="David" w:hint="cs"/>
          <w:b/>
          <w:bCs/>
          <w:sz w:val="24"/>
          <w:szCs w:val="24"/>
          <w:rtl/>
        </w:rPr>
        <w:t>גוטווירט</w:t>
      </w:r>
      <w:proofErr w:type="spellEnd"/>
      <w:r w:rsidRPr="005A26EC">
        <w:rPr>
          <w:rFonts w:ascii="David" w:eastAsia="Times New Roman" w:hAnsi="David" w:cs="David" w:hint="cs"/>
          <w:b/>
          <w:bCs/>
          <w:sz w:val="24"/>
          <w:szCs w:val="24"/>
          <w:rtl/>
        </w:rPr>
        <w:t xml:space="preserve"> </w:t>
      </w:r>
      <w:r>
        <w:rPr>
          <w:rFonts w:ascii="David" w:eastAsia="Times New Roman" w:hAnsi="David" w:cs="David" w:hint="cs"/>
          <w:sz w:val="24"/>
          <w:szCs w:val="24"/>
          <w:rtl/>
        </w:rPr>
        <w:t xml:space="preserve">ו/או </w:t>
      </w:r>
      <w:r>
        <w:rPr>
          <w:rFonts w:ascii="David" w:eastAsia="Times New Roman" w:hAnsi="David" w:cs="David" w:hint="cs"/>
          <w:b/>
          <w:bCs/>
          <w:sz w:val="24"/>
          <w:szCs w:val="24"/>
          <w:rtl/>
        </w:rPr>
        <w:t xml:space="preserve">רחלי אל-שי רוזנפלד </w:t>
      </w:r>
      <w:r>
        <w:rPr>
          <w:rFonts w:ascii="David" w:eastAsia="Times New Roman" w:hAnsi="David" w:cs="David" w:hint="cs"/>
          <w:sz w:val="24"/>
          <w:szCs w:val="24"/>
          <w:rtl/>
        </w:rPr>
        <w:t xml:space="preserve">ו/או </w:t>
      </w:r>
      <w:r>
        <w:rPr>
          <w:rFonts w:ascii="David" w:eastAsia="Times New Roman" w:hAnsi="David" w:cs="David" w:hint="cs"/>
          <w:b/>
          <w:bCs/>
          <w:sz w:val="24"/>
          <w:szCs w:val="24"/>
          <w:rtl/>
        </w:rPr>
        <w:t>חן שופן</w:t>
      </w:r>
      <w:r w:rsidR="00687000">
        <w:rPr>
          <w:rFonts w:ascii="David" w:eastAsia="Times New Roman" w:hAnsi="David" w:cs="David" w:hint="cs"/>
          <w:b/>
          <w:bCs/>
          <w:sz w:val="24"/>
          <w:szCs w:val="24"/>
          <w:rtl/>
        </w:rPr>
        <w:t xml:space="preserve"> </w:t>
      </w:r>
      <w:r w:rsidR="00687000">
        <w:rPr>
          <w:rFonts w:ascii="David" w:eastAsia="Times New Roman" w:hAnsi="David" w:cs="David" w:hint="cs"/>
          <w:sz w:val="24"/>
          <w:szCs w:val="24"/>
          <w:rtl/>
        </w:rPr>
        <w:t xml:space="preserve">ו/או </w:t>
      </w:r>
      <w:r w:rsidR="00687000">
        <w:rPr>
          <w:rFonts w:ascii="David" w:eastAsia="Times New Roman" w:hAnsi="David" w:cs="David" w:hint="cs"/>
          <w:b/>
          <w:bCs/>
          <w:sz w:val="24"/>
          <w:szCs w:val="24"/>
          <w:rtl/>
        </w:rPr>
        <w:t>דן שבל</w:t>
      </w:r>
    </w:p>
    <w:p w14:paraId="4830BF07" w14:textId="7E3FEE56" w:rsidR="00624900" w:rsidRPr="005A26EC" w:rsidRDefault="00624900" w:rsidP="00624900">
      <w:pPr>
        <w:ind w:left="2171"/>
        <w:contextualSpacing/>
        <w:rPr>
          <w:rFonts w:ascii="David" w:eastAsia="Times New Roman" w:hAnsi="David" w:cs="David"/>
          <w:sz w:val="24"/>
          <w:szCs w:val="24"/>
          <w:rtl/>
        </w:rPr>
      </w:pPr>
      <w:r w:rsidRPr="005A26EC">
        <w:rPr>
          <w:rFonts w:ascii="David" w:eastAsia="Times New Roman" w:hAnsi="David" w:cs="David"/>
          <w:sz w:val="24"/>
          <w:szCs w:val="24"/>
          <w:rtl/>
        </w:rPr>
        <w:t>מרח</w:t>
      </w:r>
      <w:r w:rsidRPr="005A26EC">
        <w:rPr>
          <w:rFonts w:ascii="David" w:eastAsia="Times New Roman" w:hAnsi="David" w:cs="David" w:hint="cs"/>
          <w:sz w:val="24"/>
          <w:szCs w:val="24"/>
          <w:rtl/>
        </w:rPr>
        <w:t xml:space="preserve">וב </w:t>
      </w:r>
      <w:r w:rsidRPr="00F20BD8">
        <w:rPr>
          <w:rFonts w:ascii="David" w:hAnsi="David" w:cs="David"/>
          <w:sz w:val="24"/>
          <w:szCs w:val="24"/>
          <w:rtl/>
        </w:rPr>
        <w:t>יפו</w:t>
      </w:r>
      <w:r w:rsidRPr="005A26EC">
        <w:rPr>
          <w:rFonts w:ascii="David" w:eastAsia="Times New Roman" w:hAnsi="David" w:cs="David"/>
          <w:sz w:val="24"/>
          <w:szCs w:val="24"/>
          <w:rtl/>
        </w:rPr>
        <w:t xml:space="preserve">  208 ירושלים, ת.ד. </w:t>
      </w:r>
      <w:r w:rsidR="00BA18B5" w:rsidRPr="00BA18B5">
        <w:rPr>
          <w:rFonts w:ascii="David" w:eastAsia="Times New Roman" w:hAnsi="David" w:cs="David"/>
          <w:sz w:val="24"/>
          <w:szCs w:val="24"/>
          <w:rtl/>
        </w:rPr>
        <w:t>36054</w:t>
      </w:r>
      <w:r w:rsidRPr="005A26EC">
        <w:rPr>
          <w:rFonts w:ascii="David" w:eastAsia="Times New Roman" w:hAnsi="David" w:cs="David"/>
          <w:sz w:val="24"/>
          <w:szCs w:val="24"/>
          <w:rtl/>
        </w:rPr>
        <w:t xml:space="preserve"> ירושלים </w:t>
      </w:r>
      <w:r w:rsidR="006E2710" w:rsidRPr="006E2710">
        <w:rPr>
          <w:rFonts w:ascii="David" w:eastAsia="Times New Roman" w:hAnsi="David" w:cs="David"/>
          <w:sz w:val="24"/>
          <w:szCs w:val="24"/>
          <w:rtl/>
        </w:rPr>
        <w:t>9136001</w:t>
      </w:r>
      <w:r w:rsidRPr="005A26EC">
        <w:rPr>
          <w:rFonts w:ascii="David" w:eastAsia="Times New Roman" w:hAnsi="David" w:cs="David"/>
          <w:sz w:val="24"/>
          <w:szCs w:val="24"/>
          <w:rtl/>
        </w:rPr>
        <w:t xml:space="preserve"> </w:t>
      </w:r>
    </w:p>
    <w:p w14:paraId="111D566C" w14:textId="1AF845D4" w:rsidR="00624900" w:rsidRPr="005A26EC" w:rsidRDefault="00624900" w:rsidP="00624900">
      <w:pPr>
        <w:ind w:left="2171"/>
        <w:contextualSpacing/>
        <w:rPr>
          <w:rFonts w:ascii="David" w:eastAsia="Times New Roman" w:hAnsi="David" w:cs="David"/>
          <w:sz w:val="24"/>
          <w:szCs w:val="24"/>
          <w:rtl/>
        </w:rPr>
      </w:pPr>
      <w:r w:rsidRPr="005A26EC">
        <w:rPr>
          <w:rFonts w:ascii="David" w:eastAsia="Times New Roman" w:hAnsi="David" w:cs="David"/>
          <w:sz w:val="24"/>
          <w:szCs w:val="24"/>
          <w:rtl/>
        </w:rPr>
        <w:t>טל': 02-</w:t>
      </w:r>
      <w:r w:rsidRPr="00F20BD8">
        <w:rPr>
          <w:rFonts w:ascii="David" w:hAnsi="David" w:cs="David"/>
          <w:sz w:val="24"/>
          <w:szCs w:val="24"/>
          <w:rtl/>
        </w:rPr>
        <w:t>5000073</w:t>
      </w:r>
      <w:r w:rsidRPr="005A26EC">
        <w:rPr>
          <w:rFonts w:ascii="David" w:eastAsia="Times New Roman" w:hAnsi="David" w:cs="David"/>
          <w:sz w:val="24"/>
          <w:szCs w:val="24"/>
          <w:rtl/>
        </w:rPr>
        <w:t xml:space="preserve">;                    </w:t>
      </w:r>
      <w:r w:rsidR="00687000">
        <w:rPr>
          <w:rFonts w:ascii="David" w:eastAsia="Times New Roman" w:hAnsi="David" w:cs="David" w:hint="cs"/>
          <w:sz w:val="24"/>
          <w:szCs w:val="24"/>
          <w:rtl/>
        </w:rPr>
        <w:t xml:space="preserve">   </w:t>
      </w:r>
      <w:r w:rsidRPr="005A26EC">
        <w:rPr>
          <w:rFonts w:ascii="David" w:eastAsia="Times New Roman" w:hAnsi="David" w:cs="David"/>
          <w:sz w:val="24"/>
          <w:szCs w:val="24"/>
          <w:rtl/>
        </w:rPr>
        <w:t>פקס': 02-5000076</w:t>
      </w:r>
    </w:p>
    <w:p w14:paraId="0D8DB3F8" w14:textId="77777777" w:rsidR="00A47EB8" w:rsidRPr="005A26EC" w:rsidRDefault="00A47EB8" w:rsidP="008031A0">
      <w:pPr>
        <w:widowControl w:val="0"/>
        <w:spacing w:after="0"/>
        <w:ind w:left="2160" w:firstLine="203"/>
        <w:jc w:val="center"/>
        <w:rPr>
          <w:rFonts w:ascii="David" w:eastAsia="Times New Roman" w:hAnsi="David" w:cs="David"/>
          <w:u w:val="single"/>
          <w:rtl/>
        </w:rPr>
      </w:pPr>
    </w:p>
    <w:p w14:paraId="103DF4D5" w14:textId="4D4BB9A0" w:rsidR="00A47EB8" w:rsidRPr="005A26EC" w:rsidRDefault="00A47EB8" w:rsidP="008031A0">
      <w:pPr>
        <w:widowControl w:val="0"/>
        <w:spacing w:after="0"/>
        <w:ind w:left="7200" w:firstLine="0"/>
        <w:jc w:val="left"/>
        <w:rPr>
          <w:rFonts w:ascii="David" w:eastAsia="Times New Roman" w:hAnsi="David" w:cs="David"/>
          <w:b/>
          <w:bCs/>
          <w:sz w:val="24"/>
          <w:szCs w:val="24"/>
          <w:u w:val="single"/>
          <w:rtl/>
        </w:rPr>
      </w:pPr>
      <w:r w:rsidRPr="005A26EC">
        <w:rPr>
          <w:rFonts w:ascii="David" w:eastAsia="Times New Roman" w:hAnsi="David" w:cs="David"/>
          <w:b/>
          <w:bCs/>
          <w:sz w:val="24"/>
          <w:szCs w:val="24"/>
          <w:rtl/>
        </w:rPr>
        <w:t xml:space="preserve">       </w:t>
      </w:r>
      <w:r w:rsidRPr="005A26EC">
        <w:rPr>
          <w:rFonts w:ascii="David" w:eastAsia="Times New Roman" w:hAnsi="David" w:cs="David"/>
          <w:b/>
          <w:bCs/>
          <w:sz w:val="24"/>
          <w:szCs w:val="24"/>
          <w:u w:val="single"/>
          <w:rtl/>
        </w:rPr>
        <w:t>העותר</w:t>
      </w:r>
      <w:r w:rsidR="000D513B">
        <w:rPr>
          <w:rFonts w:ascii="David" w:eastAsia="Times New Roman" w:hAnsi="David" w:cs="David" w:hint="cs"/>
          <w:b/>
          <w:bCs/>
          <w:sz w:val="24"/>
          <w:szCs w:val="24"/>
          <w:u w:val="single"/>
          <w:rtl/>
        </w:rPr>
        <w:t>ו</w:t>
      </w:r>
      <w:r w:rsidRPr="005A26EC">
        <w:rPr>
          <w:rFonts w:ascii="David" w:eastAsia="Times New Roman" w:hAnsi="David" w:cs="David"/>
          <w:b/>
          <w:bCs/>
          <w:sz w:val="24"/>
          <w:szCs w:val="24"/>
          <w:u w:val="single"/>
          <w:rtl/>
        </w:rPr>
        <w:t>ת</w:t>
      </w:r>
    </w:p>
    <w:p w14:paraId="33E64AA6" w14:textId="77777777" w:rsidR="00A47EB8" w:rsidRPr="005A26EC" w:rsidRDefault="00A47EB8" w:rsidP="008031A0">
      <w:pPr>
        <w:widowControl w:val="0"/>
        <w:spacing w:after="0"/>
        <w:jc w:val="center"/>
        <w:rPr>
          <w:rFonts w:ascii="David" w:eastAsia="Times New Roman" w:hAnsi="David" w:cs="David"/>
          <w:b/>
          <w:bCs/>
          <w:rtl/>
        </w:rPr>
      </w:pPr>
    </w:p>
    <w:p w14:paraId="24CA8FC8" w14:textId="77777777" w:rsidR="00A47EB8" w:rsidRPr="005A26EC" w:rsidRDefault="00A47EB8" w:rsidP="008031A0">
      <w:pPr>
        <w:widowControl w:val="0"/>
        <w:spacing w:after="0"/>
        <w:ind w:left="2160" w:firstLine="720"/>
        <w:jc w:val="left"/>
        <w:rPr>
          <w:rFonts w:ascii="David" w:eastAsia="Times New Roman" w:hAnsi="David" w:cs="David"/>
          <w:b/>
          <w:bCs/>
          <w:sz w:val="28"/>
          <w:szCs w:val="28"/>
          <w:rtl/>
        </w:rPr>
      </w:pPr>
      <w:r w:rsidRPr="005A26EC">
        <w:rPr>
          <w:rFonts w:ascii="David" w:eastAsia="Times New Roman" w:hAnsi="David" w:cs="David"/>
          <w:b/>
          <w:bCs/>
          <w:sz w:val="28"/>
          <w:szCs w:val="28"/>
          <w:rtl/>
        </w:rPr>
        <w:t xml:space="preserve">        - נ ג ד -</w:t>
      </w:r>
    </w:p>
    <w:p w14:paraId="09FABE75" w14:textId="77777777" w:rsidR="00A47EB8" w:rsidRPr="005A26EC" w:rsidRDefault="00A47EB8" w:rsidP="008031A0">
      <w:pPr>
        <w:widowControl w:val="0"/>
        <w:spacing w:after="0"/>
        <w:jc w:val="center"/>
        <w:rPr>
          <w:rFonts w:ascii="David" w:eastAsia="Times New Roman" w:hAnsi="David" w:cs="David"/>
          <w:b/>
          <w:bCs/>
          <w:rtl/>
        </w:rPr>
      </w:pPr>
    </w:p>
    <w:p w14:paraId="736936F6" w14:textId="77777777" w:rsidR="00A47EB8" w:rsidRPr="005A26EC" w:rsidRDefault="00A47EB8" w:rsidP="008031A0">
      <w:pPr>
        <w:widowControl w:val="0"/>
        <w:spacing w:after="0"/>
        <w:rPr>
          <w:rFonts w:ascii="David" w:eastAsia="Times New Roman" w:hAnsi="David" w:cs="David"/>
          <w:b/>
          <w:bCs/>
          <w:sz w:val="26"/>
          <w:szCs w:val="26"/>
        </w:rPr>
      </w:pPr>
      <w:r w:rsidRPr="005A26EC">
        <w:rPr>
          <w:rFonts w:ascii="David" w:eastAsia="Times New Roman" w:hAnsi="David" w:cs="David"/>
          <w:b/>
          <w:bCs/>
          <w:sz w:val="26"/>
          <w:szCs w:val="26"/>
          <w:rtl/>
        </w:rPr>
        <w:tab/>
      </w:r>
      <w:r w:rsidRPr="005A26EC">
        <w:rPr>
          <w:rFonts w:ascii="David" w:eastAsia="Times New Roman" w:hAnsi="David" w:cs="David"/>
          <w:b/>
          <w:bCs/>
          <w:sz w:val="26"/>
          <w:szCs w:val="26"/>
          <w:rtl/>
        </w:rPr>
        <w:tab/>
      </w:r>
      <w:r w:rsidRPr="005A26EC">
        <w:rPr>
          <w:rFonts w:ascii="David" w:eastAsia="Times New Roman" w:hAnsi="David" w:cs="David"/>
          <w:b/>
          <w:bCs/>
          <w:sz w:val="26"/>
          <w:szCs w:val="26"/>
          <w:rtl/>
        </w:rPr>
        <w:tab/>
      </w:r>
      <w:r w:rsidRPr="005A26EC">
        <w:rPr>
          <w:rFonts w:ascii="David" w:eastAsia="Times New Roman" w:hAnsi="David" w:cs="David"/>
          <w:b/>
          <w:bCs/>
          <w:sz w:val="26"/>
          <w:szCs w:val="26"/>
          <w:rtl/>
        </w:rPr>
        <w:tab/>
      </w:r>
      <w:r w:rsidRPr="005A26EC">
        <w:rPr>
          <w:rFonts w:ascii="David" w:eastAsia="Times New Roman" w:hAnsi="David" w:cs="David"/>
          <w:b/>
          <w:bCs/>
          <w:sz w:val="26"/>
          <w:szCs w:val="26"/>
          <w:rtl/>
        </w:rPr>
        <w:tab/>
      </w:r>
      <w:r w:rsidRPr="005A26EC">
        <w:rPr>
          <w:rFonts w:ascii="David" w:eastAsia="Times New Roman" w:hAnsi="David" w:cs="David"/>
          <w:b/>
          <w:bCs/>
          <w:sz w:val="26"/>
          <w:szCs w:val="26"/>
          <w:rtl/>
        </w:rPr>
        <w:tab/>
      </w:r>
    </w:p>
    <w:p w14:paraId="14291D25" w14:textId="02A37505" w:rsidR="006F0B32" w:rsidRDefault="00C66182" w:rsidP="002672DF">
      <w:pPr>
        <w:widowControl w:val="0"/>
        <w:numPr>
          <w:ilvl w:val="0"/>
          <w:numId w:val="13"/>
        </w:numPr>
        <w:tabs>
          <w:tab w:val="left" w:pos="2210"/>
          <w:tab w:val="num" w:pos="2494"/>
        </w:tabs>
        <w:spacing w:after="0"/>
        <w:ind w:left="1785" w:hanging="425"/>
        <w:rPr>
          <w:rFonts w:ascii="David" w:eastAsia="Times New Roman" w:hAnsi="David" w:cs="David"/>
          <w:b/>
          <w:bCs/>
          <w:sz w:val="28"/>
          <w:szCs w:val="28"/>
        </w:rPr>
      </w:pPr>
      <w:r>
        <w:rPr>
          <w:rFonts w:ascii="David" w:eastAsia="Times New Roman" w:hAnsi="David" w:cs="David" w:hint="cs"/>
          <w:b/>
          <w:bCs/>
          <w:sz w:val="28"/>
          <w:szCs w:val="28"/>
          <w:rtl/>
        </w:rPr>
        <w:t xml:space="preserve">השר למשאבי המים, חה"כ זאב </w:t>
      </w:r>
      <w:proofErr w:type="spellStart"/>
      <w:r>
        <w:rPr>
          <w:rFonts w:ascii="David" w:eastAsia="Times New Roman" w:hAnsi="David" w:cs="David" w:hint="cs"/>
          <w:b/>
          <w:bCs/>
          <w:sz w:val="28"/>
          <w:szCs w:val="28"/>
          <w:rtl/>
        </w:rPr>
        <w:t>אלקין</w:t>
      </w:r>
      <w:proofErr w:type="spellEnd"/>
    </w:p>
    <w:p w14:paraId="463F0303" w14:textId="78183AAD" w:rsidR="006F0B32" w:rsidRDefault="00C66182" w:rsidP="002672DF">
      <w:pPr>
        <w:widowControl w:val="0"/>
        <w:numPr>
          <w:ilvl w:val="0"/>
          <w:numId w:val="13"/>
        </w:numPr>
        <w:tabs>
          <w:tab w:val="left" w:pos="2210"/>
          <w:tab w:val="num" w:pos="2494"/>
        </w:tabs>
        <w:spacing w:after="0"/>
        <w:ind w:left="1785" w:hanging="425"/>
        <w:rPr>
          <w:rFonts w:ascii="David" w:eastAsia="Times New Roman" w:hAnsi="David" w:cs="David"/>
          <w:b/>
          <w:bCs/>
          <w:sz w:val="28"/>
          <w:szCs w:val="28"/>
        </w:rPr>
      </w:pPr>
      <w:r>
        <w:rPr>
          <w:rFonts w:ascii="David" w:eastAsia="Times New Roman" w:hAnsi="David" w:cs="David" w:hint="cs"/>
          <w:b/>
          <w:bCs/>
          <w:sz w:val="28"/>
          <w:szCs w:val="28"/>
          <w:rtl/>
        </w:rPr>
        <w:t>רשות המים</w:t>
      </w:r>
    </w:p>
    <w:p w14:paraId="6D146B66" w14:textId="54900053" w:rsidR="00CA40F1" w:rsidRDefault="00CA40F1" w:rsidP="002672DF">
      <w:pPr>
        <w:widowControl w:val="0"/>
        <w:numPr>
          <w:ilvl w:val="0"/>
          <w:numId w:val="13"/>
        </w:numPr>
        <w:tabs>
          <w:tab w:val="left" w:pos="2210"/>
          <w:tab w:val="num" w:pos="2494"/>
        </w:tabs>
        <w:spacing w:after="0"/>
        <w:ind w:left="1785" w:hanging="425"/>
        <w:rPr>
          <w:rFonts w:ascii="David" w:eastAsia="Times New Roman" w:hAnsi="David" w:cs="David"/>
          <w:b/>
          <w:bCs/>
          <w:sz w:val="28"/>
          <w:szCs w:val="28"/>
        </w:rPr>
      </w:pPr>
      <w:r>
        <w:rPr>
          <w:rFonts w:ascii="David" w:eastAsia="Times New Roman" w:hAnsi="David" w:cs="David" w:hint="cs"/>
          <w:b/>
          <w:bCs/>
          <w:sz w:val="28"/>
          <w:szCs w:val="28"/>
          <w:rtl/>
        </w:rPr>
        <w:t>היועץ המשפטי לממשלה</w:t>
      </w:r>
      <w:r w:rsidR="00E31C7E">
        <w:rPr>
          <w:rFonts w:ascii="David" w:eastAsia="Times New Roman" w:hAnsi="David" w:cs="David" w:hint="cs"/>
          <w:b/>
          <w:bCs/>
          <w:sz w:val="28"/>
          <w:szCs w:val="28"/>
          <w:rtl/>
        </w:rPr>
        <w:t xml:space="preserve">, ד"ר אביחי </w:t>
      </w:r>
      <w:proofErr w:type="spellStart"/>
      <w:r w:rsidR="00E31C7E">
        <w:rPr>
          <w:rFonts w:ascii="David" w:eastAsia="Times New Roman" w:hAnsi="David" w:cs="David" w:hint="cs"/>
          <w:b/>
          <w:bCs/>
          <w:sz w:val="28"/>
          <w:szCs w:val="28"/>
          <w:rtl/>
        </w:rPr>
        <w:t>מנדלבליט</w:t>
      </w:r>
      <w:proofErr w:type="spellEnd"/>
    </w:p>
    <w:p w14:paraId="25077C4B" w14:textId="77777777" w:rsidR="00C66182" w:rsidRPr="0014384A" w:rsidRDefault="00C66182" w:rsidP="00C66182">
      <w:pPr>
        <w:ind w:left="2171"/>
        <w:contextualSpacing/>
        <w:rPr>
          <w:rFonts w:ascii="David" w:hAnsi="David" w:cs="David"/>
          <w:sz w:val="24"/>
          <w:szCs w:val="24"/>
          <w:rtl/>
        </w:rPr>
      </w:pPr>
      <w:r w:rsidRPr="0014384A">
        <w:rPr>
          <w:rFonts w:ascii="David" w:hAnsi="David" w:cs="David" w:hint="eastAsia"/>
          <w:sz w:val="24"/>
          <w:szCs w:val="24"/>
          <w:rtl/>
        </w:rPr>
        <w:t>באמצעות</w:t>
      </w:r>
      <w:r w:rsidRPr="0014384A">
        <w:rPr>
          <w:rFonts w:ascii="David" w:hAnsi="David" w:cs="David"/>
          <w:sz w:val="24"/>
          <w:szCs w:val="24"/>
          <w:rtl/>
        </w:rPr>
        <w:t xml:space="preserve">   </w:t>
      </w:r>
      <w:r w:rsidRPr="0014384A">
        <w:rPr>
          <w:rFonts w:ascii="David" w:hAnsi="David" w:cs="David" w:hint="eastAsia"/>
          <w:sz w:val="24"/>
          <w:szCs w:val="24"/>
          <w:rtl/>
        </w:rPr>
        <w:t>פרקליטות</w:t>
      </w:r>
      <w:r w:rsidRPr="0014384A">
        <w:rPr>
          <w:rFonts w:ascii="David" w:hAnsi="David" w:cs="David"/>
          <w:sz w:val="24"/>
          <w:szCs w:val="24"/>
          <w:rtl/>
        </w:rPr>
        <w:t xml:space="preserve">   </w:t>
      </w:r>
      <w:r w:rsidRPr="0014384A">
        <w:rPr>
          <w:rFonts w:ascii="David" w:hAnsi="David" w:cs="David" w:hint="eastAsia"/>
          <w:sz w:val="24"/>
          <w:szCs w:val="24"/>
          <w:rtl/>
        </w:rPr>
        <w:t>המדינה</w:t>
      </w:r>
    </w:p>
    <w:p w14:paraId="2B381560" w14:textId="4E168C55" w:rsidR="00C66182" w:rsidRPr="0014384A" w:rsidRDefault="00207BDE" w:rsidP="00C66182">
      <w:pPr>
        <w:ind w:left="2171"/>
        <w:contextualSpacing/>
        <w:rPr>
          <w:rFonts w:ascii="David" w:hAnsi="David" w:cs="David"/>
          <w:b/>
          <w:bCs/>
          <w:sz w:val="24"/>
          <w:szCs w:val="24"/>
          <w:rtl/>
        </w:rPr>
      </w:pPr>
      <w:r>
        <w:rPr>
          <w:rFonts w:ascii="David" w:hAnsi="David" w:cs="David" w:hint="cs"/>
          <w:sz w:val="24"/>
          <w:szCs w:val="24"/>
          <w:rtl/>
        </w:rPr>
        <w:t>מ</w:t>
      </w:r>
      <w:r w:rsidR="00C66182" w:rsidRPr="0014384A">
        <w:rPr>
          <w:rFonts w:ascii="David" w:hAnsi="David" w:cs="David" w:hint="eastAsia"/>
          <w:sz w:val="24"/>
          <w:szCs w:val="24"/>
          <w:rtl/>
        </w:rPr>
        <w:t>רח</w:t>
      </w:r>
      <w:r w:rsidR="00C66182" w:rsidRPr="0014384A">
        <w:rPr>
          <w:rFonts w:ascii="David" w:hAnsi="David" w:cs="David"/>
          <w:sz w:val="24"/>
          <w:szCs w:val="24"/>
          <w:rtl/>
        </w:rPr>
        <w:t xml:space="preserve">' </w:t>
      </w:r>
      <w:proofErr w:type="spellStart"/>
      <w:r w:rsidR="00C66182" w:rsidRPr="0014384A">
        <w:rPr>
          <w:rFonts w:ascii="David" w:hAnsi="David" w:cs="David" w:hint="eastAsia"/>
          <w:sz w:val="24"/>
          <w:szCs w:val="24"/>
          <w:rtl/>
        </w:rPr>
        <w:t>צאלח</w:t>
      </w:r>
      <w:proofErr w:type="spellEnd"/>
      <w:r w:rsidR="00C66182" w:rsidRPr="0014384A">
        <w:rPr>
          <w:rFonts w:ascii="David" w:hAnsi="David" w:cs="David"/>
          <w:sz w:val="24"/>
          <w:szCs w:val="24"/>
          <w:rtl/>
        </w:rPr>
        <w:t xml:space="preserve"> - </w:t>
      </w:r>
      <w:r w:rsidR="00C66182" w:rsidRPr="0014384A">
        <w:rPr>
          <w:rFonts w:ascii="David" w:hAnsi="David" w:cs="David" w:hint="eastAsia"/>
          <w:sz w:val="24"/>
          <w:szCs w:val="24"/>
          <w:rtl/>
        </w:rPr>
        <w:t>א</w:t>
      </w:r>
      <w:r w:rsidR="00C66182" w:rsidRPr="0014384A">
        <w:rPr>
          <w:rFonts w:ascii="David" w:hAnsi="David" w:cs="David"/>
          <w:sz w:val="24"/>
          <w:szCs w:val="24"/>
          <w:rtl/>
        </w:rPr>
        <w:t xml:space="preserve"> - </w:t>
      </w:r>
      <w:r w:rsidR="00C66182" w:rsidRPr="0014384A">
        <w:rPr>
          <w:rFonts w:ascii="David" w:hAnsi="David" w:cs="David" w:hint="eastAsia"/>
          <w:sz w:val="24"/>
          <w:szCs w:val="24"/>
          <w:rtl/>
        </w:rPr>
        <w:t>דין</w:t>
      </w:r>
      <w:r w:rsidR="00C66182" w:rsidRPr="0014384A">
        <w:rPr>
          <w:rFonts w:ascii="David" w:hAnsi="David" w:cs="David"/>
          <w:sz w:val="24"/>
          <w:szCs w:val="24"/>
          <w:rtl/>
        </w:rPr>
        <w:t xml:space="preserve"> 29 </w:t>
      </w:r>
      <w:r w:rsidR="00C66182" w:rsidRPr="0014384A">
        <w:rPr>
          <w:rFonts w:ascii="David" w:hAnsi="David" w:cs="David" w:hint="eastAsia"/>
          <w:sz w:val="24"/>
          <w:szCs w:val="24"/>
          <w:rtl/>
        </w:rPr>
        <w:t>ירושלים</w:t>
      </w:r>
      <w:r w:rsidR="00C66182" w:rsidRPr="0014384A">
        <w:rPr>
          <w:rFonts w:ascii="David" w:hAnsi="David" w:cs="David"/>
          <w:sz w:val="24"/>
          <w:szCs w:val="24"/>
          <w:rtl/>
        </w:rPr>
        <w:t>.</w:t>
      </w:r>
    </w:p>
    <w:p w14:paraId="2198CC55" w14:textId="77777777" w:rsidR="00C66182" w:rsidRPr="0014384A" w:rsidRDefault="00C66182" w:rsidP="00C66182">
      <w:pPr>
        <w:ind w:left="2171"/>
        <w:contextualSpacing/>
        <w:rPr>
          <w:rFonts w:ascii="David" w:hAnsi="David" w:cs="David"/>
          <w:sz w:val="24"/>
          <w:szCs w:val="24"/>
        </w:rPr>
      </w:pPr>
      <w:r w:rsidRPr="0014384A">
        <w:rPr>
          <w:rFonts w:ascii="David" w:hAnsi="David" w:cs="David"/>
          <w:sz w:val="24"/>
          <w:szCs w:val="24"/>
          <w:rtl/>
        </w:rPr>
        <w:t xml:space="preserve">טל': </w:t>
      </w:r>
      <w:r w:rsidRPr="0014384A">
        <w:rPr>
          <w:rFonts w:ascii="David" w:hAnsi="David" w:cs="David"/>
          <w:sz w:val="24"/>
          <w:szCs w:val="24"/>
        </w:rPr>
        <w:t>073-3925590</w:t>
      </w:r>
      <w:r w:rsidRPr="0014384A">
        <w:rPr>
          <w:rFonts w:ascii="David" w:hAnsi="David" w:cs="David"/>
          <w:sz w:val="24"/>
          <w:szCs w:val="24"/>
          <w:rtl/>
        </w:rPr>
        <w:t xml:space="preserve">; פקס: </w:t>
      </w:r>
      <w:r w:rsidRPr="0014384A">
        <w:rPr>
          <w:rFonts w:ascii="David" w:hAnsi="David" w:cs="David"/>
          <w:sz w:val="24"/>
          <w:szCs w:val="24"/>
        </w:rPr>
        <w:t>02-6467011</w:t>
      </w:r>
    </w:p>
    <w:p w14:paraId="7DE3A527"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hAnsi="David" w:cs="David" w:hint="cs"/>
          <w:b/>
          <w:bCs/>
          <w:sz w:val="28"/>
          <w:szCs w:val="28"/>
          <w:rtl/>
        </w:rPr>
        <w:t>אל עין בע"מ</w:t>
      </w:r>
    </w:p>
    <w:p w14:paraId="2143C5ED" w14:textId="77777777" w:rsidR="00C66182" w:rsidRDefault="00C66182" w:rsidP="00C66182">
      <w:pPr>
        <w:widowControl w:val="0"/>
        <w:tabs>
          <w:tab w:val="left" w:pos="2210"/>
          <w:tab w:val="num" w:pos="2494"/>
        </w:tabs>
        <w:spacing w:after="0"/>
        <w:ind w:left="1785" w:firstLine="0"/>
        <w:rPr>
          <w:rFonts w:ascii="David" w:eastAsia="Times New Roman" w:hAnsi="David" w:cs="David"/>
          <w:sz w:val="24"/>
          <w:szCs w:val="24"/>
          <w:rtl/>
        </w:rPr>
      </w:pPr>
      <w:r w:rsidRPr="005E4622">
        <w:rPr>
          <w:rFonts w:ascii="David" w:eastAsia="Times New Roman" w:hAnsi="David" w:cs="David"/>
          <w:sz w:val="24"/>
          <w:szCs w:val="24"/>
          <w:rtl/>
        </w:rPr>
        <w:t xml:space="preserve">כפר </w:t>
      </w:r>
      <w:proofErr w:type="spellStart"/>
      <w:r w:rsidRPr="005E4622">
        <w:rPr>
          <w:rFonts w:ascii="David" w:eastAsia="Times New Roman" w:hAnsi="David" w:cs="David"/>
          <w:sz w:val="24"/>
          <w:szCs w:val="24"/>
          <w:rtl/>
        </w:rPr>
        <w:t>יאסיף</w:t>
      </w:r>
      <w:proofErr w:type="spellEnd"/>
      <w:r w:rsidRPr="005E4622">
        <w:rPr>
          <w:rFonts w:ascii="David" w:eastAsia="Times New Roman" w:hAnsi="David" w:cs="David"/>
          <w:sz w:val="24"/>
          <w:szCs w:val="24"/>
          <w:rtl/>
        </w:rPr>
        <w:t xml:space="preserve"> 2490800</w:t>
      </w:r>
      <w:r>
        <w:rPr>
          <w:rFonts w:ascii="David" w:eastAsia="Times New Roman" w:hAnsi="David" w:cs="David" w:hint="cs"/>
          <w:sz w:val="24"/>
          <w:szCs w:val="24"/>
          <w:rtl/>
        </w:rPr>
        <w:t xml:space="preserve">, </w:t>
      </w:r>
      <w:r w:rsidRPr="000A127E">
        <w:rPr>
          <w:rFonts w:ascii="David" w:eastAsia="Times New Roman" w:hAnsi="David" w:cs="David"/>
          <w:sz w:val="24"/>
          <w:szCs w:val="24"/>
          <w:rtl/>
        </w:rPr>
        <w:t>ת.ד 2381</w:t>
      </w:r>
    </w:p>
    <w:p w14:paraId="400CD935" w14:textId="77777777" w:rsidR="00C66182" w:rsidRPr="0063134E" w:rsidRDefault="00C66182" w:rsidP="00C66182">
      <w:pPr>
        <w:widowControl w:val="0"/>
        <w:tabs>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sidRPr="000A127E">
        <w:rPr>
          <w:rFonts w:ascii="David" w:eastAsia="Times New Roman" w:hAnsi="David" w:cs="David"/>
          <w:sz w:val="24"/>
          <w:szCs w:val="24"/>
          <w:rtl/>
        </w:rPr>
        <w:t>1800-800-850</w:t>
      </w:r>
      <w:r>
        <w:rPr>
          <w:rFonts w:ascii="David" w:eastAsia="Times New Roman" w:hAnsi="David" w:cs="David" w:hint="cs"/>
          <w:sz w:val="24"/>
          <w:szCs w:val="24"/>
          <w:rtl/>
        </w:rPr>
        <w:t xml:space="preserve">; פקס: </w:t>
      </w:r>
      <w:r w:rsidRPr="003524E7">
        <w:rPr>
          <w:rFonts w:ascii="David" w:eastAsia="Times New Roman" w:hAnsi="David" w:cs="David"/>
          <w:sz w:val="24"/>
          <w:szCs w:val="24"/>
          <w:rtl/>
        </w:rPr>
        <w:t>04-9562358</w:t>
      </w:r>
    </w:p>
    <w:p w14:paraId="47F5A45D" w14:textId="77777777" w:rsidR="00C66182" w:rsidRPr="0014384A"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tl/>
        </w:rPr>
      </w:pPr>
      <w:r>
        <w:rPr>
          <w:rFonts w:ascii="David" w:hAnsi="David" w:cs="David" w:hint="cs"/>
          <w:b/>
          <w:bCs/>
          <w:sz w:val="28"/>
          <w:szCs w:val="28"/>
          <w:rtl/>
        </w:rPr>
        <w:t>הבאר השלישית (רחובות)</w:t>
      </w:r>
    </w:p>
    <w:p w14:paraId="35AF6305" w14:textId="77777777" w:rsidR="00C66182" w:rsidRDefault="00C66182" w:rsidP="00C66182">
      <w:pPr>
        <w:widowControl w:val="0"/>
        <w:tabs>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באמצעות באי כוחם ממשרד אליאס בן אריה משרד עו"ד</w:t>
      </w:r>
    </w:p>
    <w:p w14:paraId="24768B7D" w14:textId="77777777" w:rsidR="00C66182" w:rsidRDefault="00C66182" w:rsidP="00C66182">
      <w:pPr>
        <w:widowControl w:val="0"/>
        <w:tabs>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רח' </w:t>
      </w:r>
      <w:proofErr w:type="spellStart"/>
      <w:r>
        <w:rPr>
          <w:rFonts w:ascii="David" w:eastAsia="Times New Roman" w:hAnsi="David" w:cs="David" w:hint="cs"/>
          <w:sz w:val="24"/>
          <w:szCs w:val="24"/>
          <w:rtl/>
        </w:rPr>
        <w:t>ולנברג</w:t>
      </w:r>
      <w:proofErr w:type="spellEnd"/>
      <w:r>
        <w:rPr>
          <w:rFonts w:ascii="David" w:eastAsia="Times New Roman" w:hAnsi="David" w:cs="David" w:hint="cs"/>
          <w:sz w:val="24"/>
          <w:szCs w:val="24"/>
          <w:rtl/>
        </w:rPr>
        <w:t xml:space="preserve"> 22 א', בית זמיר (קומה 4), 6971918 תל אביב</w:t>
      </w:r>
    </w:p>
    <w:p w14:paraId="72D1F7A0" w14:textId="77777777" w:rsidR="00C66182" w:rsidRPr="003524E7" w:rsidRDefault="00C66182" w:rsidP="00C66182">
      <w:pPr>
        <w:widowControl w:val="0"/>
        <w:tabs>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03-5600111; פקס: 03-5600707</w:t>
      </w:r>
    </w:p>
    <w:p w14:paraId="7C159E52"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hAnsi="David" w:cs="David" w:hint="cs"/>
          <w:b/>
          <w:bCs/>
          <w:sz w:val="28"/>
          <w:szCs w:val="28"/>
          <w:rtl/>
        </w:rPr>
        <w:t>חב</w:t>
      </w:r>
      <w:r w:rsidRPr="005D5911">
        <w:rPr>
          <w:rFonts w:ascii="David" w:hAnsi="David" w:cs="David" w:hint="cs"/>
          <w:b/>
          <w:bCs/>
          <w:sz w:val="28"/>
          <w:szCs w:val="28"/>
          <w:rtl/>
        </w:rPr>
        <w:t>רת הגיחון בע"מ</w:t>
      </w:r>
    </w:p>
    <w:p w14:paraId="6467B0E3"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באמצעות באי כוחה ממשרד קרמר, שפירא, שניידר ושות'</w:t>
      </w:r>
    </w:p>
    <w:p w14:paraId="78F9F377"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חצר דוד המלך, רח' דוד המלך 19, 9410143</w:t>
      </w:r>
    </w:p>
    <w:p w14:paraId="27FE17DD" w14:textId="77777777" w:rsidR="00C66182" w:rsidRPr="005D5911"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02-6234258; פקס: 02-6255493</w:t>
      </w:r>
    </w:p>
    <w:p w14:paraId="59E64809"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hAnsi="David" w:cs="David" w:hint="cs"/>
          <w:b/>
          <w:bCs/>
          <w:sz w:val="28"/>
          <w:szCs w:val="28"/>
          <w:rtl/>
        </w:rPr>
        <w:t>הרי נצרת מפעלי מים וביוב בע"מ</w:t>
      </w:r>
    </w:p>
    <w:p w14:paraId="7266576F"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בניין רויאל עבאס, נצרת</w:t>
      </w:r>
    </w:p>
    <w:p w14:paraId="5B35392E" w14:textId="77777777" w:rsidR="00C66182" w:rsidRPr="005D5911"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04-6085901</w:t>
      </w:r>
    </w:p>
    <w:p w14:paraId="23DF7D4B"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hAnsi="David" w:cs="David" w:hint="cs"/>
          <w:b/>
          <w:bCs/>
          <w:sz w:val="28"/>
          <w:szCs w:val="28"/>
          <w:rtl/>
        </w:rPr>
        <w:lastRenderedPageBreak/>
        <w:t>יובלים אשדוד בע"מ</w:t>
      </w:r>
    </w:p>
    <w:p w14:paraId="4FD66915"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באמצעות באי כוחה ממשרד קרמר, שפירא, שניידר ושות',</w:t>
      </w:r>
    </w:p>
    <w:p w14:paraId="6F8A255D"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חצר דוד המלך, רח' דוד המלך 19, 9410143</w:t>
      </w:r>
    </w:p>
    <w:p w14:paraId="21C85FB7" w14:textId="77777777" w:rsidR="00C66182" w:rsidRPr="005D5911"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02-6234258; פקס: 02-6255493</w:t>
      </w:r>
    </w:p>
    <w:p w14:paraId="1F0CBDEF" w14:textId="77777777" w:rsidR="00C66182" w:rsidRPr="0014384A"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tl/>
        </w:rPr>
      </w:pPr>
      <w:r>
        <w:rPr>
          <w:rFonts w:ascii="David" w:hAnsi="David" w:cs="David" w:hint="cs"/>
          <w:b/>
          <w:bCs/>
          <w:sz w:val="28"/>
          <w:szCs w:val="28"/>
          <w:rtl/>
        </w:rPr>
        <w:t>יובלים בשומרון בע"מ</w:t>
      </w:r>
    </w:p>
    <w:p w14:paraId="46DF341E" w14:textId="77777777" w:rsidR="00C66182" w:rsidRDefault="00C66182" w:rsidP="00C66182">
      <w:pPr>
        <w:widowControl w:val="0"/>
        <w:tabs>
          <w:tab w:val="num" w:pos="1982"/>
          <w:tab w:val="left" w:pos="2210"/>
          <w:tab w:val="num" w:pos="2494"/>
        </w:tabs>
        <w:spacing w:after="0"/>
        <w:ind w:left="1785" w:firstLine="0"/>
        <w:rPr>
          <w:rFonts w:ascii="David" w:hAnsi="David" w:cs="David"/>
          <w:sz w:val="24"/>
          <w:szCs w:val="24"/>
          <w:rtl/>
        </w:rPr>
      </w:pPr>
      <w:r>
        <w:rPr>
          <w:rFonts w:ascii="David" w:hAnsi="David" w:cs="David" w:hint="cs"/>
          <w:sz w:val="24"/>
          <w:szCs w:val="24"/>
          <w:rtl/>
        </w:rPr>
        <w:t>באמצעות באי כוחה ממשרד עפר שפיר ושות',</w:t>
      </w:r>
    </w:p>
    <w:p w14:paraId="7BDF48DF" w14:textId="77777777" w:rsidR="00C66182" w:rsidRDefault="00C66182" w:rsidP="00C66182">
      <w:pPr>
        <w:widowControl w:val="0"/>
        <w:tabs>
          <w:tab w:val="num" w:pos="1982"/>
          <w:tab w:val="left" w:pos="2210"/>
          <w:tab w:val="num" w:pos="2494"/>
        </w:tabs>
        <w:spacing w:after="0"/>
        <w:ind w:left="1785" w:firstLine="0"/>
        <w:rPr>
          <w:rFonts w:ascii="David" w:hAnsi="David" w:cs="David"/>
          <w:sz w:val="24"/>
          <w:szCs w:val="24"/>
          <w:rtl/>
        </w:rPr>
      </w:pPr>
      <w:r>
        <w:rPr>
          <w:rFonts w:ascii="David" w:hAnsi="David" w:cs="David" w:hint="cs"/>
          <w:sz w:val="24"/>
          <w:szCs w:val="24"/>
          <w:rtl/>
        </w:rPr>
        <w:t xml:space="preserve">רח' פרופ' מנחם </w:t>
      </w:r>
      <w:proofErr w:type="spellStart"/>
      <w:r>
        <w:rPr>
          <w:rFonts w:ascii="David" w:hAnsi="David" w:cs="David" w:hint="cs"/>
          <w:sz w:val="24"/>
          <w:szCs w:val="24"/>
          <w:rtl/>
        </w:rPr>
        <w:t>פלאוט</w:t>
      </w:r>
      <w:proofErr w:type="spellEnd"/>
      <w:r>
        <w:rPr>
          <w:rFonts w:ascii="David" w:hAnsi="David" w:cs="David" w:hint="cs"/>
          <w:sz w:val="24"/>
          <w:szCs w:val="24"/>
          <w:rtl/>
        </w:rPr>
        <w:t xml:space="preserve"> 10, רחובות 76706</w:t>
      </w:r>
    </w:p>
    <w:p w14:paraId="27DCD2FE" w14:textId="77777777" w:rsidR="00687000" w:rsidRPr="002672DF" w:rsidRDefault="00C66182" w:rsidP="002672DF">
      <w:pPr>
        <w:widowControl w:val="0"/>
        <w:tabs>
          <w:tab w:val="left" w:pos="2210"/>
          <w:tab w:val="num" w:pos="2494"/>
        </w:tabs>
        <w:spacing w:after="0"/>
        <w:ind w:left="1785" w:firstLine="0"/>
        <w:rPr>
          <w:rFonts w:ascii="David" w:eastAsia="Times New Roman" w:hAnsi="David" w:cs="David"/>
          <w:sz w:val="24"/>
          <w:szCs w:val="24"/>
          <w:rtl/>
        </w:rPr>
      </w:pPr>
      <w:r>
        <w:rPr>
          <w:rFonts w:ascii="David" w:hAnsi="David" w:cs="David" w:hint="cs"/>
          <w:sz w:val="24"/>
          <w:szCs w:val="24"/>
          <w:rtl/>
        </w:rPr>
        <w:t>טל': 08-9311111; פקס: 08-9311112</w:t>
      </w:r>
    </w:p>
    <w:p w14:paraId="3FFB9B62" w14:textId="67CC68C9"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 xml:space="preserve">ימים </w:t>
      </w:r>
      <w:r>
        <w:rPr>
          <w:rFonts w:ascii="David" w:eastAsia="Times New Roman" w:hAnsi="David" w:cs="David"/>
          <w:b/>
          <w:bCs/>
          <w:sz w:val="28"/>
          <w:szCs w:val="28"/>
          <w:rtl/>
        </w:rPr>
        <w:t>–</w:t>
      </w:r>
      <w:r>
        <w:rPr>
          <w:rFonts w:ascii="David" w:eastAsia="Times New Roman" w:hAnsi="David" w:cs="David" w:hint="cs"/>
          <w:b/>
          <w:bCs/>
          <w:sz w:val="28"/>
          <w:szCs w:val="28"/>
          <w:rtl/>
        </w:rPr>
        <w:t xml:space="preserve"> תאגיד המים של </w:t>
      </w:r>
      <w:proofErr w:type="spellStart"/>
      <w:r>
        <w:rPr>
          <w:rFonts w:ascii="David" w:eastAsia="Times New Roman" w:hAnsi="David" w:cs="David" w:hint="cs"/>
          <w:b/>
          <w:bCs/>
          <w:sz w:val="28"/>
          <w:szCs w:val="28"/>
          <w:rtl/>
        </w:rPr>
        <w:t>קרית</w:t>
      </w:r>
      <w:proofErr w:type="spellEnd"/>
      <w:r>
        <w:rPr>
          <w:rFonts w:ascii="David" w:eastAsia="Times New Roman" w:hAnsi="David" w:cs="David" w:hint="cs"/>
          <w:b/>
          <w:bCs/>
          <w:sz w:val="28"/>
          <w:szCs w:val="28"/>
          <w:rtl/>
        </w:rPr>
        <w:t xml:space="preserve"> ים בע"מ</w:t>
      </w:r>
    </w:p>
    <w:p w14:paraId="3284C88F"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שד' משה שרת 10, </w:t>
      </w:r>
      <w:proofErr w:type="spellStart"/>
      <w:r>
        <w:rPr>
          <w:rFonts w:ascii="David" w:eastAsia="Times New Roman" w:hAnsi="David" w:cs="David" w:hint="cs"/>
          <w:sz w:val="24"/>
          <w:szCs w:val="24"/>
          <w:rtl/>
        </w:rPr>
        <w:t>קרית</w:t>
      </w:r>
      <w:proofErr w:type="spellEnd"/>
      <w:r>
        <w:rPr>
          <w:rFonts w:ascii="David" w:eastAsia="Times New Roman" w:hAnsi="David" w:cs="David" w:hint="cs"/>
          <w:sz w:val="24"/>
          <w:szCs w:val="24"/>
          <w:rtl/>
        </w:rPr>
        <w:t xml:space="preserve"> ים</w:t>
      </w:r>
    </w:p>
    <w:p w14:paraId="2B0ED424"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04-9116762; פקס: 04-8735076</w:t>
      </w:r>
    </w:p>
    <w:p w14:paraId="72ED39C6"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כפרי גליל תחתון בע"מ</w:t>
      </w:r>
    </w:p>
    <w:p w14:paraId="11CE52D3"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כפר כנא 16930, ת.ד. 2224</w:t>
      </w:r>
    </w:p>
    <w:p w14:paraId="334C1FBA"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טל': 1800-2000-61; פקס: 04-8886099</w:t>
      </w:r>
    </w:p>
    <w:p w14:paraId="0A69E975"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אביבים בע"מ</w:t>
      </w:r>
    </w:p>
    <w:p w14:paraId="1C2DDA8A"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רח' אבן גבירול 69, עיריית תל אביב-יפו</w:t>
      </w:r>
    </w:p>
    <w:p w14:paraId="262599FB"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1800-071-202; פקס: 03-5222306</w:t>
      </w:r>
    </w:p>
    <w:p w14:paraId="0B90EE5B"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אונו</w:t>
      </w:r>
    </w:p>
    <w:p w14:paraId="5214C710"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באמצעות באי כוחה ממשרד מיתר, </w:t>
      </w:r>
      <w:proofErr w:type="spellStart"/>
      <w:r>
        <w:rPr>
          <w:rFonts w:ascii="David" w:eastAsia="Times New Roman" w:hAnsi="David" w:cs="David" w:hint="cs"/>
          <w:sz w:val="24"/>
          <w:szCs w:val="24"/>
          <w:rtl/>
        </w:rPr>
        <w:t>ליקוורניק</w:t>
      </w:r>
      <w:proofErr w:type="spellEnd"/>
      <w:r>
        <w:rPr>
          <w:rFonts w:ascii="David" w:eastAsia="Times New Roman" w:hAnsi="David" w:cs="David" w:hint="cs"/>
          <w:sz w:val="24"/>
          <w:szCs w:val="24"/>
          <w:rtl/>
        </w:rPr>
        <w:t>, גבע, לשם, טל ושות'</w:t>
      </w:r>
    </w:p>
    <w:p w14:paraId="02259EE3"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דרך אבא הלל </w:t>
      </w:r>
      <w:proofErr w:type="spellStart"/>
      <w:r>
        <w:rPr>
          <w:rFonts w:ascii="David" w:eastAsia="Times New Roman" w:hAnsi="David" w:cs="David" w:hint="cs"/>
          <w:sz w:val="24"/>
          <w:szCs w:val="24"/>
          <w:rtl/>
        </w:rPr>
        <w:t>סילבר</w:t>
      </w:r>
      <w:proofErr w:type="spellEnd"/>
      <w:r>
        <w:rPr>
          <w:rFonts w:ascii="David" w:eastAsia="Times New Roman" w:hAnsi="David" w:cs="David" w:hint="cs"/>
          <w:sz w:val="24"/>
          <w:szCs w:val="24"/>
          <w:rtl/>
        </w:rPr>
        <w:t xml:space="preserve"> 16, רמת גן, 5250608</w:t>
      </w:r>
    </w:p>
    <w:p w14:paraId="784D176B"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03-6103100; פקס: 03-6103111</w:t>
      </w:r>
    </w:p>
    <w:p w14:paraId="4088637A"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אשקלון</w:t>
      </w:r>
    </w:p>
    <w:p w14:paraId="4B5D169D"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שד' התעשיה 8, </w:t>
      </w:r>
      <w:proofErr w:type="spellStart"/>
      <w:r>
        <w:rPr>
          <w:rFonts w:ascii="David" w:eastAsia="Times New Roman" w:hAnsi="David" w:cs="David" w:hint="cs"/>
          <w:sz w:val="24"/>
          <w:szCs w:val="24"/>
          <w:rtl/>
        </w:rPr>
        <w:t>אזה"ת</w:t>
      </w:r>
      <w:proofErr w:type="spellEnd"/>
      <w:r>
        <w:rPr>
          <w:rFonts w:ascii="David" w:eastAsia="Times New Roman" w:hAnsi="David" w:cs="David" w:hint="cs"/>
          <w:sz w:val="24"/>
          <w:szCs w:val="24"/>
          <w:rtl/>
        </w:rPr>
        <w:t xml:space="preserve"> הצפוני, ת.ד. 9111, אשקלון, 7819002</w:t>
      </w:r>
    </w:p>
    <w:p w14:paraId="4D394FF7"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1-800-800-277; פקס: 08-9578820</w:t>
      </w:r>
    </w:p>
    <w:p w14:paraId="2ABD82C9"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ברק</w:t>
      </w:r>
    </w:p>
    <w:p w14:paraId="434F1A82"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מגדלי שקל, ז'בוטינסקי 168, בני ברק, 5136004</w:t>
      </w:r>
    </w:p>
    <w:p w14:paraId="4CB8BDA0"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1-800-071-200; פקס: 073-2211090</w:t>
      </w:r>
    </w:p>
    <w:p w14:paraId="664F7924"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בת ים</w:t>
      </w:r>
    </w:p>
    <w:p w14:paraId="11E74800"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באמצעות באי כוחה</w:t>
      </w:r>
    </w:p>
    <w:p w14:paraId="70C1ED62"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רח' רוטשילד 29 בת ים קומה 6</w:t>
      </w:r>
    </w:p>
    <w:p w14:paraId="5ABCAA15"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1-800-50-30-88; פקס: 03-5545221</w:t>
      </w:r>
    </w:p>
    <w:p w14:paraId="12D5CD9C"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 xml:space="preserve">מי גבעתיים </w:t>
      </w:r>
      <w:r>
        <w:rPr>
          <w:rFonts w:ascii="David" w:eastAsia="Times New Roman" w:hAnsi="David" w:cs="David"/>
          <w:b/>
          <w:bCs/>
          <w:sz w:val="28"/>
          <w:szCs w:val="28"/>
          <w:rtl/>
        </w:rPr>
        <w:t>–</w:t>
      </w:r>
      <w:r>
        <w:rPr>
          <w:rFonts w:ascii="David" w:eastAsia="Times New Roman" w:hAnsi="David" w:cs="David" w:hint="cs"/>
          <w:b/>
          <w:bCs/>
          <w:sz w:val="28"/>
          <w:szCs w:val="28"/>
          <w:rtl/>
        </w:rPr>
        <w:t xml:space="preserve"> מפעלי מים וביוב בע"מ</w:t>
      </w:r>
    </w:p>
    <w:p w14:paraId="2F3D9551"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באמצעות באי כוחם ממשרד מיתר </w:t>
      </w:r>
      <w:proofErr w:type="spellStart"/>
      <w:r>
        <w:rPr>
          <w:rFonts w:ascii="David" w:eastAsia="Times New Roman" w:hAnsi="David" w:cs="David" w:hint="cs"/>
          <w:sz w:val="24"/>
          <w:szCs w:val="24"/>
          <w:rtl/>
        </w:rPr>
        <w:t>ליקוורניק</w:t>
      </w:r>
      <w:proofErr w:type="spellEnd"/>
      <w:r>
        <w:rPr>
          <w:rFonts w:ascii="David" w:eastAsia="Times New Roman" w:hAnsi="David" w:cs="David" w:hint="cs"/>
          <w:sz w:val="24"/>
          <w:szCs w:val="24"/>
          <w:rtl/>
        </w:rPr>
        <w:t>, גבע, שלם, טל ושות'</w:t>
      </w:r>
    </w:p>
    <w:p w14:paraId="68960E61"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דרך אבא הלל </w:t>
      </w:r>
      <w:proofErr w:type="spellStart"/>
      <w:r>
        <w:rPr>
          <w:rFonts w:ascii="David" w:eastAsia="Times New Roman" w:hAnsi="David" w:cs="David" w:hint="cs"/>
          <w:sz w:val="24"/>
          <w:szCs w:val="24"/>
          <w:rtl/>
        </w:rPr>
        <w:t>סילבר</w:t>
      </w:r>
      <w:proofErr w:type="spellEnd"/>
      <w:r>
        <w:rPr>
          <w:rFonts w:ascii="David" w:eastAsia="Times New Roman" w:hAnsi="David" w:cs="David" w:hint="cs"/>
          <w:sz w:val="24"/>
          <w:szCs w:val="24"/>
          <w:rtl/>
        </w:rPr>
        <w:t xml:space="preserve"> 16, רמת-גן, 5250608</w:t>
      </w:r>
    </w:p>
    <w:p w14:paraId="5FB283CA"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03-6103100; פקס: 03-6103111</w:t>
      </w:r>
    </w:p>
    <w:p w14:paraId="5E76D371"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גליל בע"מ</w:t>
      </w:r>
    </w:p>
    <w:p w14:paraId="0F9A87F2"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proofErr w:type="spellStart"/>
      <w:r>
        <w:rPr>
          <w:rFonts w:ascii="David" w:eastAsia="Times New Roman" w:hAnsi="David" w:cs="David" w:hint="cs"/>
          <w:sz w:val="24"/>
          <w:szCs w:val="24"/>
          <w:rtl/>
        </w:rPr>
        <w:t>איזור</w:t>
      </w:r>
      <w:proofErr w:type="spellEnd"/>
      <w:r>
        <w:rPr>
          <w:rFonts w:ascii="David" w:eastAsia="Times New Roman" w:hAnsi="David" w:cs="David" w:hint="cs"/>
          <w:sz w:val="24"/>
          <w:szCs w:val="24"/>
          <w:rtl/>
        </w:rPr>
        <w:t xml:space="preserve"> תעשייה רח' </w:t>
      </w:r>
      <w:proofErr w:type="spellStart"/>
      <w:r>
        <w:rPr>
          <w:rFonts w:ascii="David" w:eastAsia="Times New Roman" w:hAnsi="David" w:cs="David" w:hint="cs"/>
          <w:sz w:val="24"/>
          <w:szCs w:val="24"/>
          <w:rtl/>
        </w:rPr>
        <w:t>אלפל</w:t>
      </w:r>
      <w:proofErr w:type="spellEnd"/>
      <w:r>
        <w:rPr>
          <w:rFonts w:ascii="David" w:eastAsia="Times New Roman" w:hAnsi="David" w:cs="David" w:hint="cs"/>
          <w:sz w:val="24"/>
          <w:szCs w:val="24"/>
          <w:rtl/>
        </w:rPr>
        <w:t xml:space="preserve"> 16, ת.ד. 7379, סכנין 30810000</w:t>
      </w:r>
    </w:p>
    <w:p w14:paraId="365E05FD"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04-8118111; פקס: 04-6741221</w:t>
      </w:r>
    </w:p>
    <w:p w14:paraId="501881CB"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הוד השרון בע"מ</w:t>
      </w:r>
    </w:p>
    <w:p w14:paraId="57381C24"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באמצעות באי כוחם ממשרד מיתר </w:t>
      </w:r>
      <w:proofErr w:type="spellStart"/>
      <w:r>
        <w:rPr>
          <w:rFonts w:ascii="David" w:eastAsia="Times New Roman" w:hAnsi="David" w:cs="David" w:hint="cs"/>
          <w:sz w:val="24"/>
          <w:szCs w:val="24"/>
          <w:rtl/>
        </w:rPr>
        <w:t>ליקוורניק</w:t>
      </w:r>
      <w:proofErr w:type="spellEnd"/>
      <w:r>
        <w:rPr>
          <w:rFonts w:ascii="David" w:eastAsia="Times New Roman" w:hAnsi="David" w:cs="David" w:hint="cs"/>
          <w:sz w:val="24"/>
          <w:szCs w:val="24"/>
          <w:rtl/>
        </w:rPr>
        <w:t>, גבע, לשם, טל ושות'</w:t>
      </w:r>
    </w:p>
    <w:p w14:paraId="1E9C714A"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דרך אבא </w:t>
      </w:r>
      <w:proofErr w:type="spellStart"/>
      <w:r>
        <w:rPr>
          <w:rFonts w:ascii="David" w:eastAsia="Times New Roman" w:hAnsi="David" w:cs="David" w:hint="cs"/>
          <w:sz w:val="24"/>
          <w:szCs w:val="24"/>
          <w:rtl/>
        </w:rPr>
        <w:t>סילבר</w:t>
      </w:r>
      <w:proofErr w:type="spellEnd"/>
      <w:r>
        <w:rPr>
          <w:rFonts w:ascii="David" w:eastAsia="Times New Roman" w:hAnsi="David" w:cs="David" w:hint="cs"/>
          <w:sz w:val="24"/>
          <w:szCs w:val="24"/>
          <w:rtl/>
        </w:rPr>
        <w:t xml:space="preserve"> 16, רמת גן, 5250608</w:t>
      </w:r>
    </w:p>
    <w:p w14:paraId="72B2E00C"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03-6103100; פקס: 03-6103111</w:t>
      </w:r>
    </w:p>
    <w:p w14:paraId="534A2717"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הרצליה בע"מ</w:t>
      </w:r>
    </w:p>
    <w:p w14:paraId="5ECA8B93"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כתובת בנין "לב העיר", בן גוריון 2, קומה 2, הרצליה, 4678501</w:t>
      </w:r>
    </w:p>
    <w:p w14:paraId="1B5967A9"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1800-200-133; פקס: 09-9710829</w:t>
      </w:r>
    </w:p>
    <w:p w14:paraId="4FEA8F64"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התנור מים וביוב בע"מ</w:t>
      </w:r>
    </w:p>
    <w:p w14:paraId="748BD6BA"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שד' תל-חי 106 ת.ד 860 </w:t>
      </w:r>
      <w:proofErr w:type="spellStart"/>
      <w:r>
        <w:rPr>
          <w:rFonts w:ascii="David" w:eastAsia="Times New Roman" w:hAnsi="David" w:cs="David" w:hint="cs"/>
          <w:sz w:val="24"/>
          <w:szCs w:val="24"/>
          <w:rtl/>
        </w:rPr>
        <w:t>קרית</w:t>
      </w:r>
      <w:proofErr w:type="spellEnd"/>
      <w:r>
        <w:rPr>
          <w:rFonts w:ascii="David" w:eastAsia="Times New Roman" w:hAnsi="David" w:cs="David" w:hint="cs"/>
          <w:sz w:val="24"/>
          <w:szCs w:val="24"/>
          <w:rtl/>
        </w:rPr>
        <w:t xml:space="preserve"> שמונה, 1101801</w:t>
      </w:r>
    </w:p>
    <w:p w14:paraId="33B990E3"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טל': 04-6816888; פקס: 04-6905774</w:t>
      </w:r>
    </w:p>
    <w:p w14:paraId="70F81CEB"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חדרה בע"מ</w:t>
      </w:r>
    </w:p>
    <w:p w14:paraId="797A5602"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באמצעות באי כוחם ממשרד עפר שפיר ושות' עורכי-דין</w:t>
      </w:r>
    </w:p>
    <w:p w14:paraId="654287A1"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רח' פרופ' מנחם </w:t>
      </w:r>
      <w:proofErr w:type="spellStart"/>
      <w:r>
        <w:rPr>
          <w:rFonts w:ascii="David" w:eastAsia="Times New Roman" w:hAnsi="David" w:cs="David" w:hint="cs"/>
          <w:sz w:val="24"/>
          <w:szCs w:val="24"/>
          <w:rtl/>
        </w:rPr>
        <w:t>פלאוט</w:t>
      </w:r>
      <w:proofErr w:type="spellEnd"/>
      <w:r>
        <w:rPr>
          <w:rFonts w:ascii="David" w:eastAsia="Times New Roman" w:hAnsi="David" w:cs="David" w:hint="cs"/>
          <w:sz w:val="24"/>
          <w:szCs w:val="24"/>
          <w:rtl/>
        </w:rPr>
        <w:t xml:space="preserve"> 10, רחובות, </w:t>
      </w:r>
      <w:r w:rsidRPr="00FB1B6B">
        <w:rPr>
          <w:rFonts w:ascii="David" w:eastAsia="Times New Roman" w:hAnsi="David" w:cs="David"/>
          <w:sz w:val="24"/>
          <w:szCs w:val="24"/>
          <w:rtl/>
        </w:rPr>
        <w:t>7670609</w:t>
      </w:r>
    </w:p>
    <w:p w14:paraId="445A23E6"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08-9311111; פקס: 08-9311112</w:t>
      </w:r>
    </w:p>
    <w:p w14:paraId="5120046C"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יבנה בע"מ</w:t>
      </w:r>
    </w:p>
    <w:p w14:paraId="54568337"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שד' דואני 20 ת.ד 516 יבנה, 81104</w:t>
      </w:r>
    </w:p>
    <w:p w14:paraId="15F4C8F9"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08-9332000; פקס: 08-9332030 </w:t>
      </w:r>
    </w:p>
    <w:p w14:paraId="6ACEB2D3"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כרמל בע"מ</w:t>
      </w:r>
    </w:p>
    <w:p w14:paraId="16AF359A"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EF39B5">
        <w:rPr>
          <w:rFonts w:ascii="David" w:eastAsia="Times New Roman" w:hAnsi="David" w:cs="David"/>
          <w:sz w:val="24"/>
          <w:szCs w:val="24"/>
          <w:rtl/>
        </w:rPr>
        <w:t>רחוב הרץ היינריך 18, ת"ד 4455 חיפה, 3104302</w:t>
      </w:r>
    </w:p>
    <w:p w14:paraId="5AA80C9E"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sidRPr="00EF39B5">
        <w:rPr>
          <w:rFonts w:ascii="David" w:eastAsia="Times New Roman" w:hAnsi="David" w:cs="David"/>
          <w:sz w:val="24"/>
          <w:szCs w:val="24"/>
        </w:rPr>
        <w:t>04-8685800</w:t>
      </w:r>
    </w:p>
    <w:p w14:paraId="7BF8E1A9"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לוד בע"מ</w:t>
      </w:r>
    </w:p>
    <w:p w14:paraId="15F60F8D"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באמצעות באי כוחם ממשרד </w:t>
      </w:r>
      <w:r w:rsidRPr="00EF39B5">
        <w:rPr>
          <w:rFonts w:ascii="David" w:eastAsia="Times New Roman" w:hAnsi="David" w:cs="David"/>
          <w:sz w:val="24"/>
          <w:szCs w:val="24"/>
          <w:rtl/>
        </w:rPr>
        <w:t>מירית דובר</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w:t>
      </w:r>
      <w:r w:rsidRPr="00EF39B5">
        <w:rPr>
          <w:rFonts w:ascii="David" w:eastAsia="Times New Roman" w:hAnsi="David" w:cs="David"/>
          <w:sz w:val="24"/>
          <w:szCs w:val="24"/>
          <w:rtl/>
        </w:rPr>
        <w:t xml:space="preserve"> משרד עורכי די</w:t>
      </w:r>
      <w:r>
        <w:rPr>
          <w:rFonts w:ascii="David" w:eastAsia="Times New Roman" w:hAnsi="David" w:cs="David" w:hint="cs"/>
          <w:sz w:val="24"/>
          <w:szCs w:val="24"/>
          <w:rtl/>
        </w:rPr>
        <w:t>ן</w:t>
      </w:r>
    </w:p>
    <w:p w14:paraId="1BBF5124"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EF39B5">
        <w:rPr>
          <w:rFonts w:ascii="David" w:eastAsia="Times New Roman" w:hAnsi="David" w:cs="David"/>
          <w:sz w:val="24"/>
          <w:szCs w:val="24"/>
          <w:rtl/>
        </w:rPr>
        <w:t xml:space="preserve">רחוב </w:t>
      </w:r>
      <w:r>
        <w:rPr>
          <w:rFonts w:ascii="David" w:eastAsia="Times New Roman" w:hAnsi="David" w:cs="David" w:hint="cs"/>
          <w:sz w:val="24"/>
          <w:szCs w:val="24"/>
          <w:rtl/>
        </w:rPr>
        <w:t>מפי 5</w:t>
      </w:r>
      <w:r w:rsidRPr="00EF39B5">
        <w:rPr>
          <w:rFonts w:ascii="David" w:eastAsia="Times New Roman" w:hAnsi="David" w:cs="David"/>
          <w:sz w:val="24"/>
          <w:szCs w:val="24"/>
          <w:rtl/>
        </w:rPr>
        <w:t xml:space="preserve">, א.ת. פולג, </w:t>
      </w:r>
      <w:r>
        <w:rPr>
          <w:rFonts w:ascii="David" w:eastAsia="Times New Roman" w:hAnsi="David" w:cs="David" w:hint="cs"/>
          <w:sz w:val="24"/>
          <w:szCs w:val="24"/>
          <w:rtl/>
        </w:rPr>
        <w:t xml:space="preserve">ת.ד 8671, </w:t>
      </w:r>
      <w:r w:rsidRPr="00EF39B5">
        <w:rPr>
          <w:rFonts w:ascii="David" w:eastAsia="Times New Roman" w:hAnsi="David" w:cs="David"/>
          <w:sz w:val="24"/>
          <w:szCs w:val="24"/>
          <w:rtl/>
        </w:rPr>
        <w:t>נתני</w:t>
      </w:r>
      <w:r>
        <w:rPr>
          <w:rFonts w:ascii="David" w:eastAsia="Times New Roman" w:hAnsi="David" w:cs="David" w:hint="cs"/>
          <w:sz w:val="24"/>
          <w:szCs w:val="24"/>
          <w:rtl/>
        </w:rPr>
        <w:t xml:space="preserve">ה, </w:t>
      </w:r>
      <w:r w:rsidRPr="00EF39B5">
        <w:rPr>
          <w:rFonts w:ascii="David" w:eastAsia="Times New Roman" w:hAnsi="David" w:cs="David"/>
          <w:sz w:val="24"/>
          <w:szCs w:val="24"/>
        </w:rPr>
        <w:t>4250489</w:t>
      </w:r>
    </w:p>
    <w:p w14:paraId="15989F68"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sidRPr="00EF39B5">
        <w:rPr>
          <w:rFonts w:ascii="David" w:eastAsia="Times New Roman" w:hAnsi="David" w:cs="David"/>
          <w:sz w:val="24"/>
          <w:szCs w:val="24"/>
        </w:rPr>
        <w:t>09-8351605</w:t>
      </w:r>
      <w:r>
        <w:rPr>
          <w:rFonts w:ascii="David" w:eastAsia="Times New Roman" w:hAnsi="David" w:cs="David" w:hint="cs"/>
          <w:sz w:val="24"/>
          <w:szCs w:val="24"/>
          <w:rtl/>
        </w:rPr>
        <w:t xml:space="preserve">; פקס: </w:t>
      </w:r>
      <w:r w:rsidRPr="00EF39B5">
        <w:rPr>
          <w:rFonts w:ascii="David" w:eastAsia="Times New Roman" w:hAnsi="David" w:cs="David"/>
          <w:sz w:val="24"/>
          <w:szCs w:val="24"/>
          <w:rtl/>
        </w:rPr>
        <w:t>073-7619016</w:t>
      </w:r>
    </w:p>
    <w:p w14:paraId="1B281DA5"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מודיעין בע"מ</w:t>
      </w:r>
    </w:p>
    <w:p w14:paraId="6D05F3A4"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sz w:val="24"/>
          <w:szCs w:val="24"/>
          <w:rtl/>
        </w:rPr>
        <w:t>לב העיר 14, ת</w:t>
      </w:r>
      <w:r>
        <w:rPr>
          <w:rFonts w:ascii="David" w:eastAsia="Times New Roman" w:hAnsi="David" w:cs="David" w:hint="cs"/>
          <w:sz w:val="24"/>
          <w:szCs w:val="24"/>
          <w:rtl/>
        </w:rPr>
        <w:t xml:space="preserve">יבה מס' 20, </w:t>
      </w:r>
      <w:r w:rsidRPr="00CF4AEA">
        <w:rPr>
          <w:rFonts w:ascii="David" w:eastAsia="Times New Roman" w:hAnsi="David" w:cs="David"/>
          <w:sz w:val="24"/>
          <w:szCs w:val="24"/>
          <w:rtl/>
        </w:rPr>
        <w:t>מודיעין מכבים רעות</w:t>
      </w:r>
      <w:r>
        <w:rPr>
          <w:rFonts w:ascii="David" w:eastAsia="Times New Roman" w:hAnsi="David" w:cs="David" w:hint="cs"/>
          <w:sz w:val="24"/>
          <w:szCs w:val="24"/>
          <w:rtl/>
        </w:rPr>
        <w:t>,</w:t>
      </w:r>
      <w:r w:rsidRPr="00CF4AEA">
        <w:rPr>
          <w:rFonts w:ascii="David" w:eastAsia="Times New Roman" w:hAnsi="David" w:cs="David"/>
          <w:sz w:val="24"/>
          <w:szCs w:val="24"/>
          <w:rtl/>
        </w:rPr>
        <w:t xml:space="preserve"> 71700</w:t>
      </w:r>
    </w:p>
    <w:p w14:paraId="1860DD55"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08-8613333; פקס: 08-9722213</w:t>
      </w:r>
    </w:p>
    <w:p w14:paraId="5717B801"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 xml:space="preserve">מי נעם </w:t>
      </w:r>
      <w:r>
        <w:rPr>
          <w:rFonts w:ascii="David" w:eastAsia="Times New Roman" w:hAnsi="David" w:cs="David"/>
          <w:b/>
          <w:bCs/>
          <w:sz w:val="28"/>
          <w:szCs w:val="28"/>
          <w:rtl/>
        </w:rPr>
        <w:t>–</w:t>
      </w:r>
      <w:r>
        <w:rPr>
          <w:rFonts w:ascii="David" w:eastAsia="Times New Roman" w:hAnsi="David" w:cs="David" w:hint="cs"/>
          <w:b/>
          <w:bCs/>
          <w:sz w:val="28"/>
          <w:szCs w:val="28"/>
          <w:rtl/>
        </w:rPr>
        <w:t xml:space="preserve"> תאגיד מים וביוב אזורי בע"מ</w:t>
      </w:r>
    </w:p>
    <w:p w14:paraId="43FAEC0F" w14:textId="77777777" w:rsidR="00C66182" w:rsidRPr="00E85E4C"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E85E4C">
        <w:rPr>
          <w:rFonts w:ascii="David" w:eastAsia="Times New Roman" w:hAnsi="David" w:cs="David"/>
          <w:sz w:val="24"/>
          <w:szCs w:val="24"/>
          <w:rtl/>
        </w:rPr>
        <w:t xml:space="preserve">רחוב מעלה יצחק </w:t>
      </w:r>
      <w:r>
        <w:rPr>
          <w:rFonts w:ascii="David" w:eastAsia="Times New Roman" w:hAnsi="David" w:cs="David" w:hint="cs"/>
          <w:sz w:val="24"/>
          <w:szCs w:val="24"/>
          <w:rtl/>
        </w:rPr>
        <w:t xml:space="preserve">19, ת.ד </w:t>
      </w:r>
      <w:r w:rsidRPr="00E85E4C">
        <w:rPr>
          <w:rFonts w:ascii="David" w:eastAsia="Times New Roman" w:hAnsi="David" w:cs="David"/>
          <w:sz w:val="24"/>
          <w:szCs w:val="24"/>
          <w:rtl/>
        </w:rPr>
        <w:t>12510</w:t>
      </w:r>
      <w:r>
        <w:rPr>
          <w:rFonts w:ascii="David" w:eastAsia="Times New Roman" w:hAnsi="David" w:cs="David" w:hint="cs"/>
          <w:sz w:val="24"/>
          <w:szCs w:val="24"/>
          <w:rtl/>
        </w:rPr>
        <w:t xml:space="preserve">, נוף הגליל, </w:t>
      </w:r>
      <w:r w:rsidRPr="00E85E4C">
        <w:rPr>
          <w:rFonts w:ascii="David" w:eastAsia="Times New Roman" w:hAnsi="David" w:cs="David"/>
          <w:sz w:val="24"/>
          <w:szCs w:val="24"/>
        </w:rPr>
        <w:t>1766205</w:t>
      </w:r>
    </w:p>
    <w:p w14:paraId="0C3ED24B"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sidRPr="00F7156A">
        <w:rPr>
          <w:rFonts w:ascii="David" w:eastAsia="Times New Roman" w:hAnsi="David" w:cs="David"/>
          <w:sz w:val="24"/>
          <w:szCs w:val="24"/>
          <w:rtl/>
        </w:rPr>
        <w:t>1-800-306-366</w:t>
      </w:r>
      <w:r>
        <w:rPr>
          <w:rFonts w:ascii="David" w:eastAsia="Times New Roman" w:hAnsi="David" w:cs="David" w:hint="cs"/>
          <w:sz w:val="24"/>
          <w:szCs w:val="24"/>
          <w:rtl/>
        </w:rPr>
        <w:t xml:space="preserve">; פקס: </w:t>
      </w:r>
      <w:r w:rsidRPr="00F7156A">
        <w:rPr>
          <w:rFonts w:ascii="David" w:eastAsia="Times New Roman" w:hAnsi="David" w:cs="David"/>
          <w:sz w:val="24"/>
          <w:szCs w:val="24"/>
        </w:rPr>
        <w:t>04-6455917</w:t>
      </w:r>
    </w:p>
    <w:p w14:paraId="61164EBA"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חברת מי נתניה (2003) בע"מ</w:t>
      </w:r>
    </w:p>
    <w:p w14:paraId="2FD71A5A" w14:textId="77777777" w:rsidR="00C66182" w:rsidRPr="00F35796"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F35796">
        <w:rPr>
          <w:rFonts w:ascii="David" w:eastAsia="Times New Roman" w:hAnsi="David" w:cs="David"/>
          <w:sz w:val="24"/>
          <w:szCs w:val="24"/>
          <w:rtl/>
        </w:rPr>
        <w:t>רחוב המחשב 3,</w:t>
      </w:r>
      <w:r>
        <w:rPr>
          <w:rFonts w:ascii="David" w:eastAsia="Times New Roman" w:hAnsi="David" w:cs="David" w:hint="cs"/>
          <w:sz w:val="24"/>
          <w:szCs w:val="24"/>
          <w:rtl/>
        </w:rPr>
        <w:t xml:space="preserve"> </w:t>
      </w:r>
      <w:r>
        <w:rPr>
          <w:rFonts w:ascii="David" w:eastAsia="Times New Roman" w:hAnsi="David" w:cs="David"/>
          <w:sz w:val="24"/>
          <w:szCs w:val="24"/>
          <w:rtl/>
        </w:rPr>
        <w:t>ת.ד 8422</w:t>
      </w:r>
      <w:r>
        <w:rPr>
          <w:rFonts w:ascii="David" w:eastAsia="Times New Roman" w:hAnsi="David" w:cs="David" w:hint="cs"/>
          <w:sz w:val="24"/>
          <w:szCs w:val="24"/>
          <w:rtl/>
        </w:rPr>
        <w:t xml:space="preserve">, </w:t>
      </w:r>
      <w:r>
        <w:rPr>
          <w:rFonts w:ascii="David" w:eastAsia="Times New Roman" w:hAnsi="David" w:cs="David"/>
          <w:sz w:val="24"/>
          <w:szCs w:val="24"/>
          <w:rtl/>
        </w:rPr>
        <w:t>נתניה</w:t>
      </w:r>
      <w:r>
        <w:rPr>
          <w:rFonts w:ascii="David" w:eastAsia="Times New Roman" w:hAnsi="David" w:cs="David" w:hint="cs"/>
          <w:sz w:val="24"/>
          <w:szCs w:val="24"/>
          <w:rtl/>
        </w:rPr>
        <w:t xml:space="preserve">, </w:t>
      </w:r>
      <w:r w:rsidRPr="00F35796">
        <w:rPr>
          <w:rFonts w:ascii="David" w:eastAsia="Times New Roman" w:hAnsi="David" w:cs="David"/>
          <w:sz w:val="24"/>
          <w:szCs w:val="24"/>
          <w:rtl/>
        </w:rPr>
        <w:t>4250713</w:t>
      </w:r>
    </w:p>
    <w:p w14:paraId="6A1AADEF"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sidRPr="00F35796">
        <w:rPr>
          <w:rFonts w:ascii="David" w:eastAsia="Times New Roman" w:hAnsi="David" w:cs="David"/>
          <w:sz w:val="24"/>
          <w:szCs w:val="24"/>
        </w:rPr>
        <w:t>1800-20-20-84</w:t>
      </w:r>
      <w:r>
        <w:rPr>
          <w:rFonts w:ascii="David" w:eastAsia="Times New Roman" w:hAnsi="David" w:cs="David" w:hint="cs"/>
          <w:sz w:val="24"/>
          <w:szCs w:val="24"/>
          <w:rtl/>
        </w:rPr>
        <w:t xml:space="preserve">; פקס: </w:t>
      </w:r>
      <w:r w:rsidRPr="00F35796">
        <w:rPr>
          <w:rFonts w:ascii="David" w:eastAsia="Times New Roman" w:hAnsi="David" w:cs="David"/>
          <w:sz w:val="24"/>
          <w:szCs w:val="24"/>
        </w:rPr>
        <w:t>077-4703072</w:t>
      </w:r>
    </w:p>
    <w:p w14:paraId="1C8F8F5B"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עירון בע"מ</w:t>
      </w:r>
    </w:p>
    <w:p w14:paraId="4A7B4E41"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באמצעות באי כוחם ממשרד מסאלחה ג'מאל- עו"ד</w:t>
      </w:r>
    </w:p>
    <w:p w14:paraId="7775F64A"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ת.ד 17, כפר קרע, 30075</w:t>
      </w:r>
    </w:p>
    <w:p w14:paraId="03767D8E"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sidRPr="007F6B85">
        <w:rPr>
          <w:rFonts w:ascii="David" w:eastAsia="Times New Roman" w:hAnsi="David" w:cs="David"/>
          <w:sz w:val="24"/>
          <w:szCs w:val="24"/>
        </w:rPr>
        <w:t>04-6355513</w:t>
      </w:r>
      <w:r>
        <w:rPr>
          <w:rFonts w:ascii="David" w:eastAsia="Times New Roman" w:hAnsi="David" w:cs="David" w:hint="cs"/>
          <w:sz w:val="24"/>
          <w:szCs w:val="24"/>
          <w:rtl/>
        </w:rPr>
        <w:t xml:space="preserve">; פקס: </w:t>
      </w:r>
      <w:r w:rsidRPr="007F6B85">
        <w:rPr>
          <w:rFonts w:ascii="David" w:eastAsia="Times New Roman" w:hAnsi="David" w:cs="David"/>
          <w:sz w:val="24"/>
          <w:szCs w:val="24"/>
        </w:rPr>
        <w:t>04-6449154</w:t>
      </w:r>
    </w:p>
    <w:p w14:paraId="73BB700C"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עכו בע"מ</w:t>
      </w:r>
    </w:p>
    <w:p w14:paraId="78C676CA"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145DC1">
        <w:rPr>
          <w:rFonts w:ascii="David" w:eastAsia="Times New Roman" w:hAnsi="David" w:cs="David"/>
          <w:sz w:val="24"/>
          <w:szCs w:val="24"/>
          <w:rtl/>
        </w:rPr>
        <w:t>דרך הארבעה 57, ת"ד 3201 , עכו 2413201</w:t>
      </w:r>
    </w:p>
    <w:p w14:paraId="70C81C17"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w:t>
      </w:r>
      <w:r w:rsidRPr="00145DC1">
        <w:rPr>
          <w:rtl/>
        </w:rPr>
        <w:t xml:space="preserve"> </w:t>
      </w:r>
      <w:r w:rsidRPr="00145DC1">
        <w:rPr>
          <w:rFonts w:ascii="David" w:eastAsia="Times New Roman" w:hAnsi="David" w:cs="David"/>
          <w:sz w:val="24"/>
          <w:szCs w:val="24"/>
          <w:rtl/>
        </w:rPr>
        <w:t>04-6311591</w:t>
      </w:r>
      <w:r>
        <w:rPr>
          <w:rFonts w:ascii="David" w:eastAsia="Times New Roman" w:hAnsi="David" w:cs="David" w:hint="cs"/>
          <w:sz w:val="24"/>
          <w:szCs w:val="24"/>
          <w:rtl/>
        </w:rPr>
        <w:t xml:space="preserve">; פקס: </w:t>
      </w:r>
      <w:r w:rsidRPr="00145DC1">
        <w:rPr>
          <w:rFonts w:ascii="David" w:eastAsia="Times New Roman" w:hAnsi="David" w:cs="David"/>
          <w:sz w:val="24"/>
          <w:szCs w:val="24"/>
        </w:rPr>
        <w:t>04-9551593</w:t>
      </w:r>
    </w:p>
    <w:p w14:paraId="47EA902C"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ציונה בע"מ</w:t>
      </w:r>
    </w:p>
    <w:p w14:paraId="0CA9BE88"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D66A86">
        <w:rPr>
          <w:rFonts w:ascii="David" w:eastAsia="Times New Roman" w:hAnsi="David" w:cs="David"/>
          <w:sz w:val="24"/>
          <w:szCs w:val="24"/>
          <w:rtl/>
        </w:rPr>
        <w:t>האירוסים 53</w:t>
      </w:r>
      <w:r>
        <w:rPr>
          <w:rFonts w:ascii="David" w:eastAsia="Times New Roman" w:hAnsi="David" w:cs="David" w:hint="cs"/>
          <w:sz w:val="24"/>
          <w:szCs w:val="24"/>
          <w:rtl/>
        </w:rPr>
        <w:t>, נס ציונה, 7406602</w:t>
      </w:r>
    </w:p>
    <w:p w14:paraId="66FF1303"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sidRPr="00D66A86">
        <w:rPr>
          <w:rFonts w:ascii="David" w:eastAsia="Times New Roman" w:hAnsi="David" w:cs="David"/>
          <w:sz w:val="24"/>
          <w:szCs w:val="24"/>
        </w:rPr>
        <w:t>08-6436431</w:t>
      </w:r>
      <w:r>
        <w:rPr>
          <w:rFonts w:ascii="David" w:eastAsia="Times New Roman" w:hAnsi="David" w:cs="David" w:hint="cs"/>
          <w:sz w:val="24"/>
          <w:szCs w:val="24"/>
          <w:rtl/>
        </w:rPr>
        <w:t>; פקס: 08-9302828</w:t>
      </w:r>
    </w:p>
    <w:p w14:paraId="62894F5A"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 xml:space="preserve">מי </w:t>
      </w:r>
      <w:proofErr w:type="spellStart"/>
      <w:r>
        <w:rPr>
          <w:rFonts w:ascii="David" w:eastAsia="Times New Roman" w:hAnsi="David" w:cs="David" w:hint="cs"/>
          <w:b/>
          <w:bCs/>
          <w:sz w:val="28"/>
          <w:szCs w:val="28"/>
          <w:rtl/>
        </w:rPr>
        <w:t>קרית</w:t>
      </w:r>
      <w:proofErr w:type="spellEnd"/>
      <w:r>
        <w:rPr>
          <w:rFonts w:ascii="David" w:eastAsia="Times New Roman" w:hAnsi="David" w:cs="David" w:hint="cs"/>
          <w:b/>
          <w:bCs/>
          <w:sz w:val="28"/>
          <w:szCs w:val="28"/>
          <w:rtl/>
        </w:rPr>
        <w:t xml:space="preserve"> גת בע"מ</w:t>
      </w:r>
    </w:p>
    <w:p w14:paraId="48B613CD"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A76E5F">
        <w:rPr>
          <w:rFonts w:ascii="David" w:eastAsia="Times New Roman" w:hAnsi="David" w:cs="David"/>
          <w:sz w:val="24"/>
          <w:szCs w:val="24"/>
          <w:rtl/>
        </w:rPr>
        <w:t xml:space="preserve">שדרות לכיש 5/1, </w:t>
      </w:r>
      <w:proofErr w:type="spellStart"/>
      <w:r w:rsidRPr="00A76E5F">
        <w:rPr>
          <w:rFonts w:ascii="David" w:eastAsia="Times New Roman" w:hAnsi="David" w:cs="David"/>
          <w:sz w:val="24"/>
          <w:szCs w:val="24"/>
          <w:rtl/>
        </w:rPr>
        <w:t>קרית</w:t>
      </w:r>
      <w:proofErr w:type="spellEnd"/>
      <w:r w:rsidRPr="00A76E5F">
        <w:rPr>
          <w:rFonts w:ascii="David" w:eastAsia="Times New Roman" w:hAnsi="David" w:cs="David"/>
          <w:sz w:val="24"/>
          <w:szCs w:val="24"/>
          <w:rtl/>
        </w:rPr>
        <w:t xml:space="preserve"> גת, 8202005</w:t>
      </w:r>
    </w:p>
    <w:p w14:paraId="0C226CBA"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sidRPr="00A76E5F">
        <w:rPr>
          <w:rFonts w:ascii="David" w:eastAsia="Times New Roman" w:hAnsi="David" w:cs="David"/>
          <w:sz w:val="24"/>
          <w:szCs w:val="24"/>
        </w:rPr>
        <w:t>1-800-563-565</w:t>
      </w:r>
      <w:r>
        <w:rPr>
          <w:rFonts w:ascii="David" w:eastAsia="Times New Roman" w:hAnsi="David" w:cs="David" w:hint="cs"/>
          <w:sz w:val="24"/>
          <w:szCs w:val="24"/>
          <w:rtl/>
        </w:rPr>
        <w:t xml:space="preserve">; פקס: </w:t>
      </w:r>
      <w:r w:rsidRPr="00A76E5F">
        <w:rPr>
          <w:rFonts w:ascii="David" w:eastAsia="Times New Roman" w:hAnsi="David" w:cs="David"/>
          <w:sz w:val="24"/>
          <w:szCs w:val="24"/>
        </w:rPr>
        <w:t>08-6812550</w:t>
      </w:r>
    </w:p>
    <w:p w14:paraId="1FB1D977"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רהט בע"מ</w:t>
      </w:r>
    </w:p>
    <w:p w14:paraId="04F05F0F"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A76E5F">
        <w:rPr>
          <w:rFonts w:ascii="David" w:eastAsia="Times New Roman" w:hAnsi="David" w:cs="David"/>
          <w:sz w:val="24"/>
          <w:szCs w:val="24"/>
          <w:rtl/>
        </w:rPr>
        <w:t>מרכז מסחרי רהט, ת.ד 1133, רהט, 8535716</w:t>
      </w:r>
    </w:p>
    <w:p w14:paraId="147B781A"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sidRPr="00A76E5F">
        <w:rPr>
          <w:rFonts w:ascii="David" w:eastAsia="Times New Roman" w:hAnsi="David" w:cs="David"/>
          <w:sz w:val="24"/>
          <w:szCs w:val="24"/>
        </w:rPr>
        <w:t>08-6707090</w:t>
      </w:r>
    </w:p>
    <w:p w14:paraId="5FBB3304"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רמת גן בע"מ</w:t>
      </w:r>
    </w:p>
    <w:p w14:paraId="2BA11BC9"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באמצעות באי כוחם ממשרד אליאס בן-אריה משרד עורכי דין</w:t>
      </w:r>
    </w:p>
    <w:p w14:paraId="5EB3C71C"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proofErr w:type="spellStart"/>
      <w:r>
        <w:rPr>
          <w:rFonts w:ascii="David" w:eastAsia="Times New Roman" w:hAnsi="David" w:cs="David" w:hint="cs"/>
          <w:sz w:val="24"/>
          <w:szCs w:val="24"/>
          <w:rtl/>
        </w:rPr>
        <w:t>ראול</w:t>
      </w:r>
      <w:proofErr w:type="spellEnd"/>
      <w:r>
        <w:rPr>
          <w:rFonts w:ascii="David" w:eastAsia="Times New Roman" w:hAnsi="David" w:cs="David" w:hint="cs"/>
          <w:sz w:val="24"/>
          <w:szCs w:val="24"/>
          <w:rtl/>
        </w:rPr>
        <w:t xml:space="preserve"> </w:t>
      </w:r>
      <w:proofErr w:type="spellStart"/>
      <w:r>
        <w:rPr>
          <w:rFonts w:ascii="David" w:eastAsia="Times New Roman" w:hAnsi="David" w:cs="David" w:hint="cs"/>
          <w:sz w:val="24"/>
          <w:szCs w:val="24"/>
          <w:rtl/>
        </w:rPr>
        <w:t>ולנברג</w:t>
      </w:r>
      <w:proofErr w:type="spellEnd"/>
      <w:r>
        <w:rPr>
          <w:rFonts w:ascii="David" w:eastAsia="Times New Roman" w:hAnsi="David" w:cs="David" w:hint="cs"/>
          <w:sz w:val="24"/>
          <w:szCs w:val="24"/>
          <w:rtl/>
        </w:rPr>
        <w:t xml:space="preserve"> 22 א', תל אביב-יפו, 6971918</w:t>
      </w:r>
    </w:p>
    <w:p w14:paraId="31EA55E3"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03-5600111; פקס: 03-5600707</w:t>
      </w:r>
    </w:p>
    <w:p w14:paraId="05EDC1B5"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רעננה בע"מ</w:t>
      </w:r>
    </w:p>
    <w:p w14:paraId="0D2CE0DF"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4018AC">
        <w:rPr>
          <w:rFonts w:ascii="David" w:eastAsia="Times New Roman" w:hAnsi="David" w:cs="David"/>
          <w:sz w:val="24"/>
          <w:szCs w:val="24"/>
          <w:rtl/>
        </w:rPr>
        <w:t>רח' אחוזה 56, ת.ד. 99 רעננה 4310002</w:t>
      </w:r>
      <w:r w:rsidRPr="001016B0">
        <w:rPr>
          <w:rFonts w:ascii="David" w:eastAsia="Times New Roman" w:hAnsi="David" w:cs="David"/>
          <w:sz w:val="24"/>
          <w:szCs w:val="24"/>
          <w:rtl/>
        </w:rPr>
        <w:t xml:space="preserve"> </w:t>
      </w:r>
    </w:p>
    <w:p w14:paraId="0B3E7F27" w14:textId="77777777" w:rsidR="00687000" w:rsidRPr="002672DF" w:rsidRDefault="00C66182" w:rsidP="002672DF">
      <w:pPr>
        <w:widowControl w:val="0"/>
        <w:tabs>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1016B0">
        <w:rPr>
          <w:rFonts w:ascii="David" w:eastAsia="Times New Roman" w:hAnsi="David" w:cs="David"/>
          <w:sz w:val="24"/>
          <w:szCs w:val="24"/>
        </w:rPr>
        <w:t>1-801-227-227</w:t>
      </w:r>
      <w:r>
        <w:rPr>
          <w:rFonts w:ascii="David" w:eastAsia="Times New Roman" w:hAnsi="David" w:cs="David" w:hint="cs"/>
          <w:sz w:val="24"/>
          <w:szCs w:val="24"/>
          <w:rtl/>
        </w:rPr>
        <w:t xml:space="preserve">; פקס: </w:t>
      </w:r>
      <w:r w:rsidRPr="001016B0">
        <w:rPr>
          <w:rFonts w:ascii="David" w:eastAsia="Times New Roman" w:hAnsi="David" w:cs="David"/>
          <w:sz w:val="24"/>
          <w:szCs w:val="24"/>
          <w:rtl/>
        </w:rPr>
        <w:t>072-2772770</w:t>
      </w:r>
    </w:p>
    <w:p w14:paraId="0DBB939F" w14:textId="5D972A4C"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רקת טבריה בע"מ</w:t>
      </w:r>
    </w:p>
    <w:p w14:paraId="701AEE9C"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A75066">
        <w:rPr>
          <w:rFonts w:ascii="David" w:eastAsia="Times New Roman" w:hAnsi="David" w:cs="David"/>
          <w:sz w:val="24"/>
          <w:szCs w:val="24"/>
          <w:rtl/>
        </w:rPr>
        <w:t>רח' אוהל יעקב 16 ת.ד. 2324 טבריה, 14223</w:t>
      </w:r>
    </w:p>
    <w:p w14:paraId="5440CB2F"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04-6653100; פקס: 04-6653111</w:t>
      </w:r>
    </w:p>
    <w:p w14:paraId="54BFB54C"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 xml:space="preserve">מי שבע </w:t>
      </w:r>
      <w:r>
        <w:rPr>
          <w:rFonts w:ascii="David" w:eastAsia="Times New Roman" w:hAnsi="David" w:cs="David"/>
          <w:b/>
          <w:bCs/>
          <w:sz w:val="28"/>
          <w:szCs w:val="28"/>
          <w:rtl/>
        </w:rPr>
        <w:t>–</w:t>
      </w:r>
      <w:r>
        <w:rPr>
          <w:rFonts w:ascii="David" w:eastAsia="Times New Roman" w:hAnsi="David" w:cs="David" w:hint="cs"/>
          <w:b/>
          <w:bCs/>
          <w:sz w:val="28"/>
          <w:szCs w:val="28"/>
          <w:rtl/>
        </w:rPr>
        <w:t xml:space="preserve"> תאגיד אזורי למים וביוב בע"מ</w:t>
      </w:r>
    </w:p>
    <w:p w14:paraId="599AFBAD" w14:textId="77777777" w:rsidR="00C66182" w:rsidRPr="007A5165"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7A5165">
        <w:rPr>
          <w:rFonts w:ascii="David" w:eastAsia="Times New Roman" w:hAnsi="David" w:cs="David"/>
          <w:sz w:val="24"/>
          <w:szCs w:val="24"/>
          <w:rtl/>
        </w:rPr>
        <w:t>באמצעות באי כוחם ממשרד עפר שפיר ושות' עורכי-דין</w:t>
      </w:r>
    </w:p>
    <w:p w14:paraId="29B5F83C" w14:textId="77777777" w:rsidR="00C66182" w:rsidRPr="007A5165"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7A5165">
        <w:rPr>
          <w:rFonts w:ascii="David" w:eastAsia="Times New Roman" w:hAnsi="David" w:cs="David"/>
          <w:sz w:val="24"/>
          <w:szCs w:val="24"/>
          <w:rtl/>
        </w:rPr>
        <w:t xml:space="preserve">רח' פרופ' מנחם </w:t>
      </w:r>
      <w:proofErr w:type="spellStart"/>
      <w:r w:rsidRPr="007A5165">
        <w:rPr>
          <w:rFonts w:ascii="David" w:eastAsia="Times New Roman" w:hAnsi="David" w:cs="David"/>
          <w:sz w:val="24"/>
          <w:szCs w:val="24"/>
          <w:rtl/>
        </w:rPr>
        <w:t>פלאוט</w:t>
      </w:r>
      <w:proofErr w:type="spellEnd"/>
      <w:r w:rsidRPr="007A5165">
        <w:rPr>
          <w:rFonts w:ascii="David" w:eastAsia="Times New Roman" w:hAnsi="David" w:cs="David"/>
          <w:sz w:val="24"/>
          <w:szCs w:val="24"/>
          <w:rtl/>
        </w:rPr>
        <w:t xml:space="preserve"> 10, רחובות, 7670609</w:t>
      </w:r>
    </w:p>
    <w:p w14:paraId="4500EE36"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sidRPr="007A5165">
        <w:rPr>
          <w:rFonts w:ascii="David" w:eastAsia="Times New Roman" w:hAnsi="David" w:cs="David"/>
          <w:sz w:val="24"/>
          <w:szCs w:val="24"/>
          <w:rtl/>
        </w:rPr>
        <w:t>טל': 08-9311111; פקס: 08-9311112</w:t>
      </w:r>
    </w:p>
    <w:p w14:paraId="4FBF7458"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שמש בע"מ</w:t>
      </w:r>
    </w:p>
    <w:p w14:paraId="7EDF2EEE"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9B6D28">
        <w:rPr>
          <w:rFonts w:ascii="David" w:eastAsia="Times New Roman" w:hAnsi="David" w:cs="David"/>
          <w:sz w:val="24"/>
          <w:szCs w:val="24"/>
          <w:rtl/>
        </w:rPr>
        <w:t>מרכז ביג, שד' יגאל אלון 1, קומה 6, בית שמש, 9906201</w:t>
      </w:r>
    </w:p>
    <w:p w14:paraId="53184DEE"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sidRPr="009B6D28">
        <w:rPr>
          <w:rFonts w:ascii="David" w:eastAsia="Times New Roman" w:hAnsi="David" w:cs="David"/>
          <w:sz w:val="24"/>
          <w:szCs w:val="24"/>
          <w:rtl/>
        </w:rPr>
        <w:t>1-800-84-8888</w:t>
      </w:r>
      <w:r>
        <w:rPr>
          <w:rFonts w:ascii="David" w:eastAsia="Times New Roman" w:hAnsi="David" w:cs="David" w:hint="cs"/>
          <w:sz w:val="24"/>
          <w:szCs w:val="24"/>
          <w:rtl/>
        </w:rPr>
        <w:t xml:space="preserve">; פקס: </w:t>
      </w:r>
      <w:r w:rsidRPr="009B6D28">
        <w:rPr>
          <w:rFonts w:ascii="David" w:eastAsia="Times New Roman" w:hAnsi="David" w:cs="David"/>
          <w:sz w:val="24"/>
          <w:szCs w:val="24"/>
        </w:rPr>
        <w:t>02-9993088</w:t>
      </w:r>
    </w:p>
    <w:p w14:paraId="66728BD6" w14:textId="77777777" w:rsidR="00C66182" w:rsidRPr="0014384A"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tl/>
        </w:rPr>
      </w:pPr>
      <w:r>
        <w:rPr>
          <w:rFonts w:ascii="David" w:eastAsia="Times New Roman" w:hAnsi="David" w:cs="David" w:hint="cs"/>
          <w:b/>
          <w:bCs/>
          <w:sz w:val="28"/>
          <w:szCs w:val="28"/>
          <w:rtl/>
        </w:rPr>
        <w:t>מי שקמה בע"מ תאגיד המים וביוב בע"מ</w:t>
      </w:r>
    </w:p>
    <w:p w14:paraId="536B6B8E"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2F0F40">
        <w:rPr>
          <w:rFonts w:ascii="David" w:eastAsia="Times New Roman" w:hAnsi="David" w:cs="David"/>
          <w:sz w:val="24"/>
          <w:szCs w:val="24"/>
          <w:rtl/>
        </w:rPr>
        <w:t>רח' פרופ' שור 40,</w:t>
      </w:r>
      <w:r>
        <w:rPr>
          <w:rFonts w:ascii="David" w:eastAsia="Times New Roman" w:hAnsi="David" w:cs="David" w:hint="cs"/>
          <w:sz w:val="24"/>
          <w:szCs w:val="24"/>
          <w:rtl/>
        </w:rPr>
        <w:t xml:space="preserve"> </w:t>
      </w:r>
      <w:r w:rsidRPr="002F0F40">
        <w:rPr>
          <w:rFonts w:ascii="David" w:eastAsia="Times New Roman" w:hAnsi="David" w:cs="David"/>
          <w:sz w:val="24"/>
          <w:szCs w:val="24"/>
          <w:rtl/>
        </w:rPr>
        <w:t>ת.ד 15, חולון 5810001</w:t>
      </w:r>
    </w:p>
    <w:p w14:paraId="5B0A061E"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sidRPr="002F0F40">
        <w:rPr>
          <w:rFonts w:ascii="David" w:eastAsia="Times New Roman" w:hAnsi="David" w:cs="David"/>
          <w:sz w:val="24"/>
          <w:szCs w:val="24"/>
        </w:rPr>
        <w:t>03-5411500</w:t>
      </w:r>
      <w:r>
        <w:rPr>
          <w:rFonts w:ascii="David" w:eastAsia="Times New Roman" w:hAnsi="David" w:cs="David" w:hint="cs"/>
          <w:sz w:val="24"/>
          <w:szCs w:val="24"/>
          <w:rtl/>
        </w:rPr>
        <w:t>; פקס: 072-2765656</w:t>
      </w:r>
    </w:p>
    <w:p w14:paraId="2A999D71"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מי תקווה בע"מ</w:t>
      </w:r>
    </w:p>
    <w:p w14:paraId="6239CB25"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באמצעות באי כוחם ממשרד </w:t>
      </w:r>
      <w:r w:rsidRPr="005F1DED">
        <w:rPr>
          <w:rFonts w:ascii="David" w:eastAsia="Times New Roman" w:hAnsi="David" w:cs="David"/>
          <w:sz w:val="24"/>
          <w:szCs w:val="24"/>
          <w:rtl/>
        </w:rPr>
        <w:t xml:space="preserve">הררי, </w:t>
      </w:r>
      <w:proofErr w:type="spellStart"/>
      <w:r w:rsidRPr="005F1DED">
        <w:rPr>
          <w:rFonts w:ascii="David" w:eastAsia="Times New Roman" w:hAnsi="David" w:cs="David"/>
          <w:sz w:val="24"/>
          <w:szCs w:val="24"/>
          <w:rtl/>
        </w:rPr>
        <w:t>טויסטר</w:t>
      </w:r>
      <w:proofErr w:type="spellEnd"/>
      <w:r w:rsidRPr="005F1DED">
        <w:rPr>
          <w:rFonts w:ascii="David" w:eastAsia="Times New Roman" w:hAnsi="David" w:cs="David"/>
          <w:sz w:val="24"/>
          <w:szCs w:val="24"/>
          <w:rtl/>
        </w:rPr>
        <w:t xml:space="preserve"> ושות' עורכי-דין</w:t>
      </w:r>
    </w:p>
    <w:p w14:paraId="5E333523"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5F1DED">
        <w:rPr>
          <w:rFonts w:ascii="David" w:eastAsia="Times New Roman" w:hAnsi="David" w:cs="David"/>
          <w:sz w:val="24"/>
          <w:szCs w:val="24"/>
          <w:rtl/>
        </w:rPr>
        <w:t xml:space="preserve">בית </w:t>
      </w:r>
      <w:proofErr w:type="spellStart"/>
      <w:r w:rsidRPr="005F1DED">
        <w:rPr>
          <w:rFonts w:ascii="David" w:eastAsia="Times New Roman" w:hAnsi="David" w:cs="David"/>
          <w:sz w:val="24"/>
          <w:szCs w:val="24"/>
          <w:rtl/>
        </w:rPr>
        <w:t>ב.ס.ר</w:t>
      </w:r>
      <w:proofErr w:type="spellEnd"/>
      <w:r w:rsidRPr="005F1DED">
        <w:rPr>
          <w:rFonts w:ascii="David" w:eastAsia="Times New Roman" w:hAnsi="David" w:cs="David"/>
          <w:sz w:val="24"/>
          <w:szCs w:val="24"/>
          <w:rtl/>
        </w:rPr>
        <w:t xml:space="preserve"> 1 דרך בן גוריון 2, רמת גן, 52573</w:t>
      </w:r>
    </w:p>
    <w:p w14:paraId="6D8A72BA"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5F1DED">
        <w:rPr>
          <w:rFonts w:ascii="David" w:eastAsia="Times New Roman" w:hAnsi="David" w:cs="David"/>
          <w:sz w:val="24"/>
          <w:szCs w:val="24"/>
          <w:rtl/>
        </w:rPr>
        <w:t>03-7553800</w:t>
      </w:r>
      <w:r>
        <w:rPr>
          <w:rFonts w:ascii="David" w:eastAsia="Times New Roman" w:hAnsi="David" w:cs="David" w:hint="cs"/>
          <w:sz w:val="24"/>
          <w:szCs w:val="24"/>
          <w:rtl/>
        </w:rPr>
        <w:t xml:space="preserve">; פקס: </w:t>
      </w:r>
      <w:r w:rsidRPr="005F1DED">
        <w:rPr>
          <w:rFonts w:ascii="David" w:eastAsia="Times New Roman" w:hAnsi="David" w:cs="David"/>
          <w:sz w:val="24"/>
          <w:szCs w:val="24"/>
          <w:rtl/>
        </w:rPr>
        <w:t>03-7553801</w:t>
      </w:r>
    </w:p>
    <w:p w14:paraId="736042CD"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proofErr w:type="spellStart"/>
      <w:r>
        <w:rPr>
          <w:rFonts w:ascii="David" w:eastAsia="Times New Roman" w:hAnsi="David" w:cs="David" w:hint="cs"/>
          <w:b/>
          <w:bCs/>
          <w:sz w:val="28"/>
          <w:szCs w:val="28"/>
          <w:rtl/>
        </w:rPr>
        <w:t>מיתב</w:t>
      </w:r>
      <w:proofErr w:type="spellEnd"/>
      <w:r>
        <w:rPr>
          <w:rFonts w:ascii="David" w:eastAsia="Times New Roman" w:hAnsi="David" w:cs="David" w:hint="cs"/>
          <w:b/>
          <w:bCs/>
          <w:sz w:val="28"/>
          <w:szCs w:val="28"/>
          <w:rtl/>
        </w:rPr>
        <w:t xml:space="preserve"> </w:t>
      </w:r>
      <w:r>
        <w:rPr>
          <w:rFonts w:ascii="David" w:eastAsia="Times New Roman" w:hAnsi="David" w:cs="David"/>
          <w:b/>
          <w:bCs/>
          <w:sz w:val="28"/>
          <w:szCs w:val="28"/>
          <w:rtl/>
        </w:rPr>
        <w:t>–</w:t>
      </w:r>
      <w:r>
        <w:rPr>
          <w:rFonts w:ascii="David" w:eastAsia="Times New Roman" w:hAnsi="David" w:cs="David" w:hint="cs"/>
          <w:b/>
          <w:bCs/>
          <w:sz w:val="28"/>
          <w:szCs w:val="28"/>
          <w:rtl/>
        </w:rPr>
        <w:t xml:space="preserve"> תאגיד אזורי למים וביוב בע"מ</w:t>
      </w:r>
    </w:p>
    <w:p w14:paraId="4EEFAEC7"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proofErr w:type="spellStart"/>
      <w:r w:rsidRPr="00070AAB">
        <w:rPr>
          <w:rFonts w:ascii="David" w:eastAsia="Times New Roman" w:hAnsi="David" w:cs="David"/>
          <w:sz w:val="24"/>
          <w:szCs w:val="24"/>
          <w:rtl/>
        </w:rPr>
        <w:t>העליה</w:t>
      </w:r>
      <w:proofErr w:type="spellEnd"/>
      <w:r w:rsidRPr="00070AAB">
        <w:rPr>
          <w:rFonts w:ascii="David" w:eastAsia="Times New Roman" w:hAnsi="David" w:cs="David"/>
          <w:sz w:val="24"/>
          <w:szCs w:val="24"/>
          <w:rtl/>
        </w:rPr>
        <w:t xml:space="preserve"> </w:t>
      </w:r>
      <w:proofErr w:type="spellStart"/>
      <w:r w:rsidRPr="00070AAB">
        <w:rPr>
          <w:rFonts w:ascii="David" w:eastAsia="Times New Roman" w:hAnsi="David" w:cs="David"/>
          <w:sz w:val="24"/>
          <w:szCs w:val="24"/>
          <w:rtl/>
        </w:rPr>
        <w:t>השניה</w:t>
      </w:r>
      <w:proofErr w:type="spellEnd"/>
      <w:r w:rsidRPr="00070AAB">
        <w:rPr>
          <w:rFonts w:ascii="David" w:eastAsia="Times New Roman" w:hAnsi="David" w:cs="David"/>
          <w:sz w:val="24"/>
          <w:szCs w:val="24"/>
          <w:rtl/>
        </w:rPr>
        <w:t xml:space="preserve"> 5, ת.ד 557, פתח תקווה, 4910402</w:t>
      </w:r>
    </w:p>
    <w:p w14:paraId="5C10EF51"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sidRPr="007C39A7">
        <w:rPr>
          <w:rFonts w:ascii="David" w:eastAsia="Times New Roman" w:hAnsi="David" w:cs="David"/>
          <w:sz w:val="24"/>
          <w:szCs w:val="24"/>
        </w:rPr>
        <w:t>03-9395555</w:t>
      </w:r>
      <w:r>
        <w:rPr>
          <w:rFonts w:ascii="David" w:eastAsia="Times New Roman" w:hAnsi="David" w:cs="David" w:hint="cs"/>
          <w:sz w:val="24"/>
          <w:szCs w:val="24"/>
          <w:rtl/>
        </w:rPr>
        <w:t>; פקס: 03-9306266</w:t>
      </w:r>
    </w:p>
    <w:p w14:paraId="10B9ED44"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מניב ראשון בע"מ</w:t>
      </w:r>
    </w:p>
    <w:p w14:paraId="47D00053"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2943E0">
        <w:rPr>
          <w:rFonts w:ascii="David" w:eastAsia="Times New Roman" w:hAnsi="David" w:cs="David"/>
          <w:sz w:val="24"/>
          <w:szCs w:val="24"/>
          <w:rtl/>
        </w:rPr>
        <w:t>שדרות היובל, ת.ד. 8515, ראשון לציון, 7518302</w:t>
      </w:r>
    </w:p>
    <w:p w14:paraId="11A959F4"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Pr>
          <w:rFonts w:ascii="David" w:eastAsia="Times New Roman" w:hAnsi="David" w:cs="David"/>
          <w:sz w:val="24"/>
          <w:szCs w:val="24"/>
          <w:rtl/>
        </w:rPr>
        <w:t>03-948322</w:t>
      </w:r>
      <w:r>
        <w:rPr>
          <w:rFonts w:ascii="David" w:eastAsia="Times New Roman" w:hAnsi="David" w:cs="David" w:hint="cs"/>
          <w:sz w:val="24"/>
          <w:szCs w:val="24"/>
          <w:rtl/>
        </w:rPr>
        <w:t xml:space="preserve">2; פקס: </w:t>
      </w:r>
      <w:r w:rsidRPr="002943E0">
        <w:rPr>
          <w:rFonts w:ascii="David" w:eastAsia="Times New Roman" w:hAnsi="David" w:cs="David"/>
          <w:sz w:val="24"/>
          <w:szCs w:val="24"/>
          <w:rtl/>
        </w:rPr>
        <w:t>03-9483262</w:t>
      </w:r>
    </w:p>
    <w:p w14:paraId="28ECAB67"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מעיינות אתא בע"מ</w:t>
      </w:r>
    </w:p>
    <w:p w14:paraId="1A784604" w14:textId="77777777" w:rsidR="00C66182" w:rsidRPr="00E517FC"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E517FC">
        <w:rPr>
          <w:rFonts w:ascii="David" w:eastAsia="Times New Roman" w:hAnsi="David" w:cs="David"/>
          <w:sz w:val="24"/>
          <w:szCs w:val="24"/>
          <w:rtl/>
        </w:rPr>
        <w:t>באמצעות באי כוחם ממשרד מירית דובר –  משרד עורכי דין</w:t>
      </w:r>
    </w:p>
    <w:p w14:paraId="1322D8C1" w14:textId="77777777" w:rsidR="00C66182" w:rsidRPr="00E517FC"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E517FC">
        <w:rPr>
          <w:rFonts w:ascii="David" w:eastAsia="Times New Roman" w:hAnsi="David" w:cs="David"/>
          <w:sz w:val="24"/>
          <w:szCs w:val="24"/>
          <w:rtl/>
        </w:rPr>
        <w:t>רחוב מפי 5, א.ת. פולג, ת.ד 8671, נתניה, 4250489</w:t>
      </w:r>
    </w:p>
    <w:p w14:paraId="3AE21AA9"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sidRPr="00E517FC">
        <w:rPr>
          <w:rFonts w:ascii="David" w:eastAsia="Times New Roman" w:hAnsi="David" w:cs="David"/>
          <w:sz w:val="24"/>
          <w:szCs w:val="24"/>
          <w:rtl/>
        </w:rPr>
        <w:t>טל': 09-8351605; פקס: 073-7619016</w:t>
      </w:r>
    </w:p>
    <w:p w14:paraId="0F25A83A"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מעיינות הדרום בע"מ</w:t>
      </w:r>
    </w:p>
    <w:p w14:paraId="32B382F3"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E517FC">
        <w:rPr>
          <w:rFonts w:ascii="David" w:eastAsia="Times New Roman" w:hAnsi="David" w:cs="David"/>
          <w:sz w:val="24"/>
          <w:szCs w:val="24"/>
          <w:rtl/>
        </w:rPr>
        <w:t>היכלי זינו, כיכר ז'בוטינסקי 1, קומה 3, ת"ד 2012, דימונה, 8611902</w:t>
      </w:r>
    </w:p>
    <w:p w14:paraId="2BB381DD"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E517FC">
        <w:rPr>
          <w:rFonts w:ascii="David" w:eastAsia="Times New Roman" w:hAnsi="David" w:cs="David"/>
          <w:sz w:val="24"/>
          <w:szCs w:val="24"/>
        </w:rPr>
        <w:t>08-6227968</w:t>
      </w:r>
    </w:p>
    <w:p w14:paraId="2089D01B"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מעיינות החוף בע"מ</w:t>
      </w:r>
    </w:p>
    <w:p w14:paraId="620166F6"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E52CAE">
        <w:rPr>
          <w:rFonts w:ascii="David" w:eastAsia="Times New Roman" w:hAnsi="David" w:cs="David"/>
          <w:sz w:val="24"/>
          <w:szCs w:val="24"/>
          <w:rtl/>
        </w:rPr>
        <w:t xml:space="preserve">רח' המייסדים 7, בנין 2, קומה 6, ת"ד 2211, </w:t>
      </w:r>
      <w:proofErr w:type="spellStart"/>
      <w:r w:rsidRPr="00E52CAE">
        <w:rPr>
          <w:rFonts w:ascii="David" w:eastAsia="Times New Roman" w:hAnsi="David" w:cs="David"/>
          <w:sz w:val="24"/>
          <w:szCs w:val="24"/>
          <w:rtl/>
        </w:rPr>
        <w:t>קרית</w:t>
      </w:r>
      <w:proofErr w:type="spellEnd"/>
      <w:r w:rsidRPr="00E52CAE">
        <w:rPr>
          <w:rFonts w:ascii="David" w:eastAsia="Times New Roman" w:hAnsi="David" w:cs="David"/>
          <w:sz w:val="24"/>
          <w:szCs w:val="24"/>
          <w:rtl/>
        </w:rPr>
        <w:t xml:space="preserve"> ביאליק, 2712101</w:t>
      </w:r>
    </w:p>
    <w:p w14:paraId="6AD7CC52"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w:t>
      </w:r>
      <w:r w:rsidRPr="00E52CAE">
        <w:rPr>
          <w:rFonts w:ascii="David" w:eastAsia="Times New Roman" w:hAnsi="David" w:cs="David"/>
          <w:sz w:val="24"/>
          <w:szCs w:val="24"/>
          <w:rtl/>
        </w:rPr>
        <w:t>: 073-2331000</w:t>
      </w:r>
      <w:r>
        <w:rPr>
          <w:rFonts w:ascii="David" w:eastAsia="Times New Roman" w:hAnsi="David" w:cs="David" w:hint="cs"/>
          <w:sz w:val="24"/>
          <w:szCs w:val="24"/>
          <w:rtl/>
        </w:rPr>
        <w:t xml:space="preserve">; </w:t>
      </w:r>
      <w:r w:rsidRPr="00E52CAE">
        <w:rPr>
          <w:rFonts w:ascii="David" w:eastAsia="Times New Roman" w:hAnsi="David" w:cs="David"/>
          <w:sz w:val="24"/>
          <w:szCs w:val="24"/>
          <w:rtl/>
        </w:rPr>
        <w:t>פקס: 04-8730773</w:t>
      </w:r>
    </w:p>
    <w:p w14:paraId="73C667A3"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מעיינות המשולש בע"מ</w:t>
      </w:r>
    </w:p>
    <w:p w14:paraId="1D82D02D"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באמצעות באי כוחם ממשרד </w:t>
      </w:r>
      <w:r w:rsidRPr="005442E3">
        <w:rPr>
          <w:rFonts w:ascii="David" w:eastAsia="Times New Roman" w:hAnsi="David" w:cs="David"/>
          <w:sz w:val="24"/>
          <w:szCs w:val="24"/>
          <w:rtl/>
        </w:rPr>
        <w:t>גדעון פישר ושות' עורכי דין</w:t>
      </w:r>
    </w:p>
    <w:p w14:paraId="3E7920D8"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5442E3">
        <w:rPr>
          <w:rFonts w:ascii="David" w:eastAsia="Times New Roman" w:hAnsi="David" w:cs="David"/>
          <w:sz w:val="24"/>
          <w:szCs w:val="24"/>
          <w:rtl/>
        </w:rPr>
        <w:t>מרכז עזריאלי, מגדל משולש, קומה 39, תל אביב 6701101</w:t>
      </w:r>
    </w:p>
    <w:p w14:paraId="47EDD7C8"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Pr>
          <w:rFonts w:ascii="David" w:eastAsia="Times New Roman" w:hAnsi="David" w:cs="David"/>
          <w:sz w:val="24"/>
          <w:szCs w:val="24"/>
          <w:rtl/>
        </w:rPr>
        <w:t>03-6913999</w:t>
      </w:r>
      <w:r>
        <w:rPr>
          <w:rFonts w:ascii="David" w:eastAsia="Times New Roman" w:hAnsi="David" w:cs="David" w:hint="cs"/>
          <w:sz w:val="24"/>
          <w:szCs w:val="24"/>
          <w:rtl/>
        </w:rPr>
        <w:t>;</w:t>
      </w:r>
      <w:r w:rsidRPr="005442E3">
        <w:rPr>
          <w:rFonts w:ascii="David" w:eastAsia="Times New Roman" w:hAnsi="David" w:cs="David"/>
          <w:sz w:val="24"/>
          <w:szCs w:val="24"/>
          <w:rtl/>
        </w:rPr>
        <w:t xml:space="preserve"> פקס: 1533-6913998</w:t>
      </w:r>
    </w:p>
    <w:p w14:paraId="0A7C0148"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מעיינות העמקים בע"מ</w:t>
      </w:r>
    </w:p>
    <w:p w14:paraId="5249D0AA" w14:textId="77777777" w:rsidR="00C66182" w:rsidRPr="00683017"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683017">
        <w:rPr>
          <w:rFonts w:ascii="David" w:eastAsia="Times New Roman" w:hAnsi="David" w:cs="David"/>
          <w:sz w:val="24"/>
          <w:szCs w:val="24"/>
          <w:rtl/>
        </w:rPr>
        <w:t>באמצעות באי כוחם ממשרד מירית דובר –  משרד עורכי דין</w:t>
      </w:r>
    </w:p>
    <w:p w14:paraId="74D6FBB9" w14:textId="77777777" w:rsidR="00C66182" w:rsidRPr="00683017"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683017">
        <w:rPr>
          <w:rFonts w:ascii="David" w:eastAsia="Times New Roman" w:hAnsi="David" w:cs="David"/>
          <w:sz w:val="24"/>
          <w:szCs w:val="24"/>
          <w:rtl/>
        </w:rPr>
        <w:t>רחוב מפי 5, א.ת. פולג, ת.ד 8671, נתניה, 4250489</w:t>
      </w:r>
    </w:p>
    <w:p w14:paraId="7683CC9C"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sidRPr="00683017">
        <w:rPr>
          <w:rFonts w:ascii="David" w:eastAsia="Times New Roman" w:hAnsi="David" w:cs="David"/>
          <w:sz w:val="24"/>
          <w:szCs w:val="24"/>
          <w:rtl/>
        </w:rPr>
        <w:t>טל': 09-8351605; פקס: 073-7619016</w:t>
      </w:r>
    </w:p>
    <w:p w14:paraId="394D65CC"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מעיינות השרון בע"מ</w:t>
      </w:r>
    </w:p>
    <w:p w14:paraId="694716F4"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683017">
        <w:rPr>
          <w:rFonts w:ascii="David" w:eastAsia="Times New Roman" w:hAnsi="David" w:cs="David"/>
          <w:sz w:val="24"/>
          <w:szCs w:val="24"/>
          <w:rtl/>
        </w:rPr>
        <w:t>העצמאות 3א' , ת.ד 3091, אבן יהודה 4050000</w:t>
      </w:r>
    </w:p>
    <w:p w14:paraId="6748724B"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sidRPr="00683017">
        <w:rPr>
          <w:rFonts w:ascii="David" w:eastAsia="Times New Roman" w:hAnsi="David" w:cs="David"/>
          <w:sz w:val="24"/>
          <w:szCs w:val="24"/>
        </w:rPr>
        <w:t>1-800-071-100</w:t>
      </w:r>
      <w:r>
        <w:rPr>
          <w:rFonts w:ascii="David" w:eastAsia="Times New Roman" w:hAnsi="David" w:cs="David" w:hint="cs"/>
          <w:sz w:val="24"/>
          <w:szCs w:val="24"/>
          <w:rtl/>
        </w:rPr>
        <w:t xml:space="preserve">; פקס: </w:t>
      </w:r>
      <w:r w:rsidRPr="00683017">
        <w:rPr>
          <w:rFonts w:ascii="David" w:eastAsia="Times New Roman" w:hAnsi="David" w:cs="David"/>
          <w:sz w:val="24"/>
          <w:szCs w:val="24"/>
          <w:rtl/>
        </w:rPr>
        <w:t>073-2596922</w:t>
      </w:r>
    </w:p>
    <w:p w14:paraId="61559769"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מעיינות זיו בע"מ</w:t>
      </w:r>
    </w:p>
    <w:p w14:paraId="2B9E9420"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B10007">
        <w:rPr>
          <w:rFonts w:ascii="David" w:eastAsia="Times New Roman" w:hAnsi="David" w:cs="David"/>
          <w:sz w:val="24"/>
          <w:szCs w:val="24"/>
          <w:rtl/>
        </w:rPr>
        <w:t>קניון כוכב הצפון, דרך עוזי נרקיס 9, ת.ד. 9040, מעלות-תרשיחא, 2109001</w:t>
      </w:r>
    </w:p>
    <w:p w14:paraId="7DA56890"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sidRPr="00B10007">
        <w:rPr>
          <w:rFonts w:ascii="David" w:eastAsia="Times New Roman" w:hAnsi="David" w:cs="David"/>
          <w:sz w:val="24"/>
          <w:szCs w:val="24"/>
        </w:rPr>
        <w:t>04-9578868</w:t>
      </w:r>
      <w:r>
        <w:rPr>
          <w:rFonts w:ascii="David" w:eastAsia="Times New Roman" w:hAnsi="David" w:cs="David" w:hint="cs"/>
          <w:sz w:val="24"/>
          <w:szCs w:val="24"/>
          <w:rtl/>
        </w:rPr>
        <w:t xml:space="preserve">; פקס: </w:t>
      </w:r>
      <w:r w:rsidRPr="00B10007">
        <w:rPr>
          <w:rFonts w:ascii="David" w:eastAsia="Times New Roman" w:hAnsi="David" w:cs="David"/>
          <w:sz w:val="24"/>
          <w:szCs w:val="24"/>
          <w:rtl/>
        </w:rPr>
        <w:t>04-9575808</w:t>
      </w:r>
    </w:p>
    <w:p w14:paraId="4DA94D74"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נווה מדבר</w:t>
      </w:r>
    </w:p>
    <w:p w14:paraId="730D3FC4"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B10007">
        <w:rPr>
          <w:rFonts w:ascii="David" w:eastAsia="Times New Roman" w:hAnsi="David" w:cs="David"/>
          <w:sz w:val="24"/>
          <w:szCs w:val="24"/>
          <w:rtl/>
        </w:rPr>
        <w:t>העצמאות 47, ת.ד 555, באר שבע, 8410401</w:t>
      </w:r>
    </w:p>
    <w:p w14:paraId="5E54403B"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sidRPr="00B10007">
        <w:rPr>
          <w:rFonts w:ascii="David" w:eastAsia="Times New Roman" w:hAnsi="David" w:cs="David"/>
          <w:sz w:val="24"/>
          <w:szCs w:val="24"/>
        </w:rPr>
        <w:t>08-6230758</w:t>
      </w:r>
      <w:r>
        <w:rPr>
          <w:rFonts w:ascii="David" w:eastAsia="Times New Roman" w:hAnsi="David" w:cs="David" w:hint="cs"/>
          <w:sz w:val="24"/>
          <w:szCs w:val="24"/>
          <w:rtl/>
        </w:rPr>
        <w:t xml:space="preserve">; פקס: </w:t>
      </w:r>
      <w:r w:rsidRPr="00B10007">
        <w:rPr>
          <w:rFonts w:ascii="David" w:eastAsia="Times New Roman" w:hAnsi="David" w:cs="David"/>
          <w:sz w:val="24"/>
          <w:szCs w:val="24"/>
          <w:rtl/>
        </w:rPr>
        <w:t>08-6230958</w:t>
      </w:r>
      <w:r>
        <w:rPr>
          <w:rFonts w:ascii="David" w:eastAsia="Times New Roman" w:hAnsi="David" w:cs="David" w:hint="cs"/>
          <w:sz w:val="24"/>
          <w:szCs w:val="24"/>
          <w:rtl/>
        </w:rPr>
        <w:t>ד</w:t>
      </w:r>
    </w:p>
    <w:p w14:paraId="6131055A"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סובב שפרעם בע"מ</w:t>
      </w:r>
    </w:p>
    <w:p w14:paraId="30A73972" w14:textId="77777777" w:rsidR="00C66182" w:rsidRPr="00C93748"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C93748">
        <w:rPr>
          <w:rFonts w:ascii="David" w:eastAsia="Times New Roman" w:hAnsi="David" w:cs="David"/>
          <w:sz w:val="24"/>
          <w:szCs w:val="24"/>
          <w:rtl/>
        </w:rPr>
        <w:t>באמצעות באי כוחם ממשרד מירית דובר –  משרד עורכי דין</w:t>
      </w:r>
    </w:p>
    <w:p w14:paraId="1A538589" w14:textId="77777777" w:rsidR="00C66182" w:rsidRPr="00C93748"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C93748">
        <w:rPr>
          <w:rFonts w:ascii="David" w:eastAsia="Times New Roman" w:hAnsi="David" w:cs="David"/>
          <w:sz w:val="24"/>
          <w:szCs w:val="24"/>
          <w:rtl/>
        </w:rPr>
        <w:t>רחוב מפי 5, א.ת. פולג, ת.ד 8671, נתניה, 4250489</w:t>
      </w:r>
    </w:p>
    <w:p w14:paraId="11369850"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sidRPr="00C93748">
        <w:rPr>
          <w:rFonts w:ascii="David" w:eastAsia="Times New Roman" w:hAnsi="David" w:cs="David"/>
          <w:sz w:val="24"/>
          <w:szCs w:val="24"/>
          <w:rtl/>
        </w:rPr>
        <w:t>טל': 09-8351605; פקס: 073-7619016</w:t>
      </w:r>
    </w:p>
    <w:p w14:paraId="767DE9BC"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 xml:space="preserve">עין </w:t>
      </w:r>
      <w:proofErr w:type="spellStart"/>
      <w:r>
        <w:rPr>
          <w:rFonts w:ascii="David" w:eastAsia="Times New Roman" w:hAnsi="David" w:cs="David" w:hint="cs"/>
          <w:b/>
          <w:bCs/>
          <w:sz w:val="28"/>
          <w:szCs w:val="28"/>
          <w:rtl/>
        </w:rPr>
        <w:t>אפק</w:t>
      </w:r>
      <w:proofErr w:type="spellEnd"/>
      <w:r>
        <w:rPr>
          <w:rFonts w:ascii="David" w:eastAsia="Times New Roman" w:hAnsi="David" w:cs="David" w:hint="cs"/>
          <w:b/>
          <w:bCs/>
          <w:sz w:val="28"/>
          <w:szCs w:val="28"/>
          <w:rtl/>
        </w:rPr>
        <w:t xml:space="preserve"> בע"מ</w:t>
      </w:r>
    </w:p>
    <w:p w14:paraId="577CC5BC"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71421D">
        <w:rPr>
          <w:rFonts w:ascii="David" w:eastAsia="Times New Roman" w:hAnsi="David" w:cs="David"/>
          <w:sz w:val="24"/>
          <w:szCs w:val="24"/>
          <w:rtl/>
        </w:rPr>
        <w:t xml:space="preserve">העמל 10, ת"ד 11470, פארק </w:t>
      </w:r>
      <w:proofErr w:type="spellStart"/>
      <w:r w:rsidRPr="0071421D">
        <w:rPr>
          <w:rFonts w:ascii="David" w:eastAsia="Times New Roman" w:hAnsi="David" w:cs="David"/>
          <w:sz w:val="24"/>
          <w:szCs w:val="24"/>
          <w:rtl/>
        </w:rPr>
        <w:t>אפק</w:t>
      </w:r>
      <w:proofErr w:type="spellEnd"/>
      <w:r w:rsidRPr="0071421D">
        <w:rPr>
          <w:rFonts w:ascii="David" w:eastAsia="Times New Roman" w:hAnsi="David" w:cs="David"/>
          <w:sz w:val="24"/>
          <w:szCs w:val="24"/>
          <w:rtl/>
        </w:rPr>
        <w:t>, ראש העין, 4803621</w:t>
      </w:r>
    </w:p>
    <w:p w14:paraId="68BAA1A0"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sidRPr="0071421D">
        <w:rPr>
          <w:rFonts w:ascii="David" w:eastAsia="Times New Roman" w:hAnsi="David" w:cs="David"/>
          <w:sz w:val="24"/>
          <w:szCs w:val="24"/>
          <w:rtl/>
        </w:rPr>
        <w:t>1-800-350-303</w:t>
      </w:r>
      <w:r>
        <w:rPr>
          <w:rFonts w:ascii="David" w:eastAsia="Times New Roman" w:hAnsi="David" w:cs="David" w:hint="cs"/>
          <w:sz w:val="24"/>
          <w:szCs w:val="24"/>
          <w:rtl/>
        </w:rPr>
        <w:t xml:space="preserve">; פקס: </w:t>
      </w:r>
      <w:r w:rsidRPr="0071421D">
        <w:rPr>
          <w:rFonts w:ascii="David" w:eastAsia="Times New Roman" w:hAnsi="David" w:cs="David"/>
          <w:sz w:val="24"/>
          <w:szCs w:val="24"/>
          <w:rtl/>
        </w:rPr>
        <w:t>03-9017389</w:t>
      </w:r>
    </w:p>
    <w:p w14:paraId="5AD75948" w14:textId="77777777" w:rsidR="00C66182" w:rsidRPr="0014384A"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tl/>
        </w:rPr>
      </w:pPr>
      <w:r>
        <w:rPr>
          <w:rFonts w:ascii="David" w:eastAsia="Times New Roman" w:hAnsi="David" w:cs="David" w:hint="cs"/>
          <w:b/>
          <w:bCs/>
          <w:sz w:val="28"/>
          <w:szCs w:val="28"/>
          <w:rtl/>
        </w:rPr>
        <w:t>עין כרמים תאגיד מים וביוב בע"מ</w:t>
      </w:r>
    </w:p>
    <w:p w14:paraId="1288F70D" w14:textId="77777777" w:rsidR="00C66182" w:rsidRPr="00BA0124"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BA0124">
        <w:rPr>
          <w:rFonts w:ascii="David" w:eastAsia="Times New Roman" w:hAnsi="David" w:cs="David"/>
          <w:sz w:val="24"/>
          <w:szCs w:val="24"/>
          <w:rtl/>
        </w:rPr>
        <w:t>באמצעות באי כוחם ממשרד מירית דובר –  משרד עורכי דין</w:t>
      </w:r>
    </w:p>
    <w:p w14:paraId="2B7A63AC" w14:textId="77777777" w:rsidR="00C66182" w:rsidRPr="00BA0124"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BA0124">
        <w:rPr>
          <w:rFonts w:ascii="David" w:eastAsia="Times New Roman" w:hAnsi="David" w:cs="David"/>
          <w:sz w:val="24"/>
          <w:szCs w:val="24"/>
          <w:rtl/>
        </w:rPr>
        <w:t>רחוב מפי 5, א.ת. פולג, ת.ד 8671, נתניה, 4250489</w:t>
      </w:r>
    </w:p>
    <w:p w14:paraId="114E8EEF"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sidRPr="00BA0124">
        <w:rPr>
          <w:rFonts w:ascii="David" w:eastAsia="Times New Roman" w:hAnsi="David" w:cs="David"/>
          <w:sz w:val="24"/>
          <w:szCs w:val="24"/>
          <w:rtl/>
        </w:rPr>
        <w:t>טל': 09-8351605; פקס: 073-7619016</w:t>
      </w:r>
    </w:p>
    <w:p w14:paraId="0DCE2B50"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עין נטפים מפעלי מים וביוב אילת בע"מ</w:t>
      </w:r>
    </w:p>
    <w:p w14:paraId="3960504A" w14:textId="77777777" w:rsidR="00C66182" w:rsidRPr="008F64D1"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8F64D1">
        <w:rPr>
          <w:rFonts w:ascii="David" w:eastAsia="Times New Roman" w:hAnsi="David" w:cs="David"/>
          <w:sz w:val="24"/>
          <w:szCs w:val="24"/>
          <w:rtl/>
        </w:rPr>
        <w:t xml:space="preserve">באמצעות באי כוחם ממשרד מיתר </w:t>
      </w:r>
      <w:proofErr w:type="spellStart"/>
      <w:r w:rsidRPr="008F64D1">
        <w:rPr>
          <w:rFonts w:ascii="David" w:eastAsia="Times New Roman" w:hAnsi="David" w:cs="David"/>
          <w:sz w:val="24"/>
          <w:szCs w:val="24"/>
          <w:rtl/>
        </w:rPr>
        <w:t>ליקוורניק</w:t>
      </w:r>
      <w:proofErr w:type="spellEnd"/>
      <w:r w:rsidRPr="008F64D1">
        <w:rPr>
          <w:rFonts w:ascii="David" w:eastAsia="Times New Roman" w:hAnsi="David" w:cs="David"/>
          <w:sz w:val="24"/>
          <w:szCs w:val="24"/>
          <w:rtl/>
        </w:rPr>
        <w:t>, גבע, לשם, טל ושות'</w:t>
      </w:r>
    </w:p>
    <w:p w14:paraId="3EF4F183" w14:textId="77777777" w:rsidR="00C66182" w:rsidRPr="008F64D1"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8F64D1">
        <w:rPr>
          <w:rFonts w:ascii="David" w:eastAsia="Times New Roman" w:hAnsi="David" w:cs="David"/>
          <w:sz w:val="24"/>
          <w:szCs w:val="24"/>
          <w:rtl/>
        </w:rPr>
        <w:t xml:space="preserve">דרך אבא </w:t>
      </w:r>
      <w:proofErr w:type="spellStart"/>
      <w:r w:rsidRPr="008F64D1">
        <w:rPr>
          <w:rFonts w:ascii="David" w:eastAsia="Times New Roman" w:hAnsi="David" w:cs="David"/>
          <w:sz w:val="24"/>
          <w:szCs w:val="24"/>
          <w:rtl/>
        </w:rPr>
        <w:t>סילבר</w:t>
      </w:r>
      <w:proofErr w:type="spellEnd"/>
      <w:r w:rsidRPr="008F64D1">
        <w:rPr>
          <w:rFonts w:ascii="David" w:eastAsia="Times New Roman" w:hAnsi="David" w:cs="David"/>
          <w:sz w:val="24"/>
          <w:szCs w:val="24"/>
          <w:rtl/>
        </w:rPr>
        <w:t xml:space="preserve"> 16, רמת גן, 5250608</w:t>
      </w:r>
    </w:p>
    <w:p w14:paraId="55E20522"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sidRPr="008F64D1">
        <w:rPr>
          <w:rFonts w:ascii="David" w:eastAsia="Times New Roman" w:hAnsi="David" w:cs="David"/>
          <w:sz w:val="24"/>
          <w:szCs w:val="24"/>
          <w:rtl/>
        </w:rPr>
        <w:t>טל': 03-6103100; פקס: 03-6103111</w:t>
      </w:r>
    </w:p>
    <w:p w14:paraId="5AEBBB52"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פלג הגליל החברה האזורית למים וביוב בע"מ</w:t>
      </w:r>
    </w:p>
    <w:p w14:paraId="207E2E0E"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8F64D1">
        <w:rPr>
          <w:rFonts w:ascii="David" w:eastAsia="Times New Roman" w:hAnsi="David" w:cs="David"/>
          <w:sz w:val="24"/>
          <w:szCs w:val="24"/>
          <w:rtl/>
        </w:rPr>
        <w:t xml:space="preserve">פארק תעשיות הגליל </w:t>
      </w:r>
      <w:proofErr w:type="spellStart"/>
      <w:r w:rsidRPr="008F64D1">
        <w:rPr>
          <w:rFonts w:ascii="David" w:eastAsia="Times New Roman" w:hAnsi="David" w:cs="David"/>
          <w:sz w:val="24"/>
          <w:szCs w:val="24"/>
          <w:rtl/>
        </w:rPr>
        <w:t>צח"ר</w:t>
      </w:r>
      <w:proofErr w:type="spellEnd"/>
      <w:r w:rsidRPr="008F64D1">
        <w:rPr>
          <w:rFonts w:ascii="David" w:eastAsia="Times New Roman" w:hAnsi="David" w:cs="David"/>
          <w:sz w:val="24"/>
          <w:szCs w:val="24"/>
          <w:rtl/>
        </w:rPr>
        <w:t xml:space="preserve"> ת.ד 640 ראש פינה 12000</w:t>
      </w:r>
    </w:p>
    <w:p w14:paraId="23B98CD4"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8F64D1">
        <w:rPr>
          <w:rFonts w:ascii="David" w:eastAsia="Times New Roman" w:hAnsi="David" w:cs="David"/>
          <w:sz w:val="24"/>
          <w:szCs w:val="24"/>
          <w:rtl/>
        </w:rPr>
        <w:t>1800-550-050</w:t>
      </w:r>
      <w:r>
        <w:rPr>
          <w:rFonts w:ascii="David" w:eastAsia="Times New Roman" w:hAnsi="David" w:cs="David" w:hint="cs"/>
          <w:sz w:val="24"/>
          <w:szCs w:val="24"/>
          <w:rtl/>
        </w:rPr>
        <w:t xml:space="preserve">; פקס: </w:t>
      </w:r>
      <w:r w:rsidRPr="008F64D1">
        <w:rPr>
          <w:rFonts w:ascii="David" w:eastAsia="Times New Roman" w:hAnsi="David" w:cs="David"/>
          <w:sz w:val="24"/>
          <w:szCs w:val="24"/>
          <w:rtl/>
        </w:rPr>
        <w:t>04-6935450</w:t>
      </w:r>
    </w:p>
    <w:p w14:paraId="205C6E45"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פלגי מוצקין בע"מ</w:t>
      </w:r>
    </w:p>
    <w:p w14:paraId="14FF0AF6"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9E08A5">
        <w:rPr>
          <w:rFonts w:ascii="David" w:eastAsia="Times New Roman" w:hAnsi="David" w:cs="David"/>
          <w:sz w:val="24"/>
          <w:szCs w:val="24"/>
          <w:rtl/>
        </w:rPr>
        <w:t>חצר דוד המלך, רחוב דוד המלך 19, ירושלים 9410143</w:t>
      </w:r>
    </w:p>
    <w:p w14:paraId="17543432"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 xml:space="preserve">טל': </w:t>
      </w:r>
      <w:r w:rsidRPr="009E08A5">
        <w:rPr>
          <w:rFonts w:ascii="David" w:eastAsia="Times New Roman" w:hAnsi="David" w:cs="David"/>
          <w:sz w:val="24"/>
          <w:szCs w:val="24"/>
          <w:rtl/>
        </w:rPr>
        <w:t>02-6234258</w:t>
      </w:r>
      <w:r>
        <w:rPr>
          <w:rFonts w:ascii="David" w:eastAsia="Times New Roman" w:hAnsi="David" w:cs="David" w:hint="cs"/>
          <w:sz w:val="24"/>
          <w:szCs w:val="24"/>
          <w:rtl/>
        </w:rPr>
        <w:t xml:space="preserve">; פקס: </w:t>
      </w:r>
      <w:r w:rsidRPr="009E08A5">
        <w:rPr>
          <w:rFonts w:ascii="David" w:eastAsia="Times New Roman" w:hAnsi="David" w:cs="David"/>
          <w:sz w:val="24"/>
          <w:szCs w:val="24"/>
          <w:rtl/>
        </w:rPr>
        <w:t>02-6255493</w:t>
      </w:r>
    </w:p>
    <w:p w14:paraId="146317D1"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פלגי שרון</w:t>
      </w:r>
    </w:p>
    <w:p w14:paraId="38956280"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באמצעות באי כוחם ממשרד משה זוהרי ושות'</w:t>
      </w:r>
    </w:p>
    <w:p w14:paraId="55F09D78"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רחוב גולן 1, ת.ד 1140, קריית שדה התעופה, 70100</w:t>
      </w:r>
    </w:p>
    <w:p w14:paraId="0AD5DDB0"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Pr>
          <w:rFonts w:ascii="David" w:eastAsia="Times New Roman" w:hAnsi="David" w:cs="David" w:hint="cs"/>
          <w:sz w:val="24"/>
          <w:szCs w:val="24"/>
          <w:rtl/>
        </w:rPr>
        <w:t>טל': 03-9748888; פקס: 03-9748887</w:t>
      </w:r>
    </w:p>
    <w:p w14:paraId="49A65B4A"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proofErr w:type="spellStart"/>
      <w:r>
        <w:rPr>
          <w:rFonts w:ascii="David" w:eastAsia="Times New Roman" w:hAnsi="David" w:cs="David" w:hint="cs"/>
          <w:b/>
          <w:bCs/>
          <w:sz w:val="28"/>
          <w:szCs w:val="28"/>
          <w:rtl/>
        </w:rPr>
        <w:t>שרונים</w:t>
      </w:r>
      <w:proofErr w:type="spellEnd"/>
      <w:r>
        <w:rPr>
          <w:rFonts w:ascii="David" w:eastAsia="Times New Roman" w:hAnsi="David" w:cs="David" w:hint="cs"/>
          <w:b/>
          <w:bCs/>
          <w:sz w:val="28"/>
          <w:szCs w:val="28"/>
          <w:rtl/>
        </w:rPr>
        <w:t xml:space="preserve"> מפעלי מים וביוב בע"מ</w:t>
      </w:r>
    </w:p>
    <w:p w14:paraId="0E09021F" w14:textId="77777777" w:rsidR="00C66182" w:rsidRPr="008C6EB4"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8C6EB4">
        <w:rPr>
          <w:rFonts w:ascii="David" w:eastAsia="Times New Roman" w:hAnsi="David" w:cs="David"/>
          <w:sz w:val="24"/>
          <w:szCs w:val="24"/>
          <w:rtl/>
        </w:rPr>
        <w:t xml:space="preserve">באמצעות באי כוחם ממשרד מיתר </w:t>
      </w:r>
      <w:proofErr w:type="spellStart"/>
      <w:r w:rsidRPr="008C6EB4">
        <w:rPr>
          <w:rFonts w:ascii="David" w:eastAsia="Times New Roman" w:hAnsi="David" w:cs="David"/>
          <w:sz w:val="24"/>
          <w:szCs w:val="24"/>
          <w:rtl/>
        </w:rPr>
        <w:t>ליקוורניק</w:t>
      </w:r>
      <w:proofErr w:type="spellEnd"/>
      <w:r w:rsidRPr="008C6EB4">
        <w:rPr>
          <w:rFonts w:ascii="David" w:eastAsia="Times New Roman" w:hAnsi="David" w:cs="David"/>
          <w:sz w:val="24"/>
          <w:szCs w:val="24"/>
          <w:rtl/>
        </w:rPr>
        <w:t>, גבע, לשם, טל ושות'</w:t>
      </w:r>
    </w:p>
    <w:p w14:paraId="0AA329BE" w14:textId="77777777" w:rsidR="00C66182" w:rsidRPr="008C6EB4"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8C6EB4">
        <w:rPr>
          <w:rFonts w:ascii="David" w:eastAsia="Times New Roman" w:hAnsi="David" w:cs="David"/>
          <w:sz w:val="24"/>
          <w:szCs w:val="24"/>
          <w:rtl/>
        </w:rPr>
        <w:t xml:space="preserve">דרך אבא </w:t>
      </w:r>
      <w:proofErr w:type="spellStart"/>
      <w:r w:rsidRPr="008C6EB4">
        <w:rPr>
          <w:rFonts w:ascii="David" w:eastAsia="Times New Roman" w:hAnsi="David" w:cs="David"/>
          <w:sz w:val="24"/>
          <w:szCs w:val="24"/>
          <w:rtl/>
        </w:rPr>
        <w:t>סילבר</w:t>
      </w:r>
      <w:proofErr w:type="spellEnd"/>
      <w:r w:rsidRPr="008C6EB4">
        <w:rPr>
          <w:rFonts w:ascii="David" w:eastAsia="Times New Roman" w:hAnsi="David" w:cs="David"/>
          <w:sz w:val="24"/>
          <w:szCs w:val="24"/>
          <w:rtl/>
        </w:rPr>
        <w:t xml:space="preserve"> 16, רמת גן, 5250608</w:t>
      </w:r>
    </w:p>
    <w:p w14:paraId="308526A1" w14:textId="77777777" w:rsidR="00C66182" w:rsidRPr="002854D9"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sidRPr="008C6EB4">
        <w:rPr>
          <w:rFonts w:ascii="David" w:eastAsia="Times New Roman" w:hAnsi="David" w:cs="David"/>
          <w:sz w:val="24"/>
          <w:szCs w:val="24"/>
          <w:rtl/>
        </w:rPr>
        <w:t>טל': 03-6103100; פקס: 03-6103111</w:t>
      </w:r>
    </w:p>
    <w:p w14:paraId="7F27C8B3"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proofErr w:type="spellStart"/>
      <w:r>
        <w:rPr>
          <w:rFonts w:ascii="David" w:eastAsia="Times New Roman" w:hAnsi="David" w:cs="David" w:hint="cs"/>
          <w:b/>
          <w:bCs/>
          <w:sz w:val="28"/>
          <w:szCs w:val="28"/>
          <w:rtl/>
        </w:rPr>
        <w:t>תמ"ר</w:t>
      </w:r>
      <w:proofErr w:type="spellEnd"/>
      <w:r>
        <w:rPr>
          <w:rFonts w:ascii="David" w:eastAsia="Times New Roman" w:hAnsi="David" w:cs="David" w:hint="cs"/>
          <w:b/>
          <w:bCs/>
          <w:sz w:val="28"/>
          <w:szCs w:val="28"/>
          <w:rtl/>
        </w:rPr>
        <w:t xml:space="preserve"> תאגיד מים רמלה בע"מ</w:t>
      </w:r>
    </w:p>
    <w:p w14:paraId="344B6F8B" w14:textId="77777777" w:rsidR="00C66182" w:rsidRPr="00912484"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912484">
        <w:rPr>
          <w:rFonts w:ascii="David" w:eastAsia="Times New Roman" w:hAnsi="David" w:cs="David"/>
          <w:sz w:val="24"/>
          <w:szCs w:val="24"/>
          <w:rtl/>
        </w:rPr>
        <w:t>באמצעות באי כוחם ממשרד גדעון פישר ושות' עורכי דין</w:t>
      </w:r>
    </w:p>
    <w:p w14:paraId="4D02EC5B" w14:textId="77777777" w:rsidR="00C66182" w:rsidRPr="00912484"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912484">
        <w:rPr>
          <w:rFonts w:ascii="David" w:eastAsia="Times New Roman" w:hAnsi="David" w:cs="David"/>
          <w:sz w:val="24"/>
          <w:szCs w:val="24"/>
          <w:rtl/>
        </w:rPr>
        <w:t>מרכז עזריאלי, מגדל משולש, קומה 39, תל אביב 6701101</w:t>
      </w:r>
    </w:p>
    <w:p w14:paraId="04323621"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Pr>
      </w:pPr>
      <w:r w:rsidRPr="00912484">
        <w:rPr>
          <w:rFonts w:ascii="David" w:eastAsia="Times New Roman" w:hAnsi="David" w:cs="David"/>
          <w:sz w:val="24"/>
          <w:szCs w:val="24"/>
          <w:rtl/>
        </w:rPr>
        <w:t>טל': 03-6913999; פקס: 1533-6913998</w:t>
      </w:r>
    </w:p>
    <w:p w14:paraId="15534604"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 xml:space="preserve">מועצה מקומית פרדס חנה </w:t>
      </w:r>
      <w:r>
        <w:rPr>
          <w:rFonts w:ascii="David" w:eastAsia="Times New Roman" w:hAnsi="David" w:cs="David"/>
          <w:b/>
          <w:bCs/>
          <w:sz w:val="28"/>
          <w:szCs w:val="28"/>
          <w:rtl/>
        </w:rPr>
        <w:t>–</w:t>
      </w:r>
      <w:r>
        <w:rPr>
          <w:rFonts w:ascii="David" w:eastAsia="Times New Roman" w:hAnsi="David" w:cs="David" w:hint="cs"/>
          <w:b/>
          <w:bCs/>
          <w:sz w:val="28"/>
          <w:szCs w:val="28"/>
          <w:rtl/>
        </w:rPr>
        <w:t xml:space="preserve"> כרכור</w:t>
      </w:r>
    </w:p>
    <w:p w14:paraId="36B1B982"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2E474F">
        <w:rPr>
          <w:rFonts w:ascii="David" w:eastAsia="Times New Roman" w:hAnsi="David" w:cs="David"/>
          <w:sz w:val="24"/>
          <w:szCs w:val="24"/>
          <w:rtl/>
        </w:rPr>
        <w:t>רח' דרך הבנים 20</w:t>
      </w:r>
      <w:r>
        <w:rPr>
          <w:rFonts w:ascii="David" w:eastAsia="Times New Roman" w:hAnsi="David" w:cs="David" w:hint="cs"/>
          <w:sz w:val="24"/>
          <w:szCs w:val="24"/>
          <w:rtl/>
        </w:rPr>
        <w:t xml:space="preserve">, </w:t>
      </w:r>
      <w:r w:rsidRPr="002E474F">
        <w:rPr>
          <w:rFonts w:ascii="David" w:eastAsia="Times New Roman" w:hAnsi="David" w:cs="David"/>
          <w:sz w:val="24"/>
          <w:szCs w:val="24"/>
          <w:rtl/>
        </w:rPr>
        <w:t>ת"ד 1022</w:t>
      </w:r>
      <w:r>
        <w:rPr>
          <w:rFonts w:ascii="David" w:eastAsia="Times New Roman" w:hAnsi="David" w:cs="David" w:hint="cs"/>
          <w:sz w:val="24"/>
          <w:szCs w:val="24"/>
          <w:rtl/>
        </w:rPr>
        <w:t xml:space="preserve">, פרדס חנה-כרכור, </w:t>
      </w:r>
      <w:r w:rsidRPr="002E474F">
        <w:rPr>
          <w:rFonts w:ascii="David" w:eastAsia="Times New Roman" w:hAnsi="David" w:cs="David"/>
          <w:sz w:val="24"/>
          <w:szCs w:val="24"/>
          <w:rtl/>
        </w:rPr>
        <w:t>3707371</w:t>
      </w:r>
    </w:p>
    <w:p w14:paraId="5B267097" w14:textId="77777777" w:rsidR="00C66182" w:rsidRPr="004C729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2E474F">
        <w:rPr>
          <w:rFonts w:ascii="David" w:eastAsia="Times New Roman" w:hAnsi="David" w:cs="David"/>
          <w:sz w:val="24"/>
          <w:szCs w:val="24"/>
          <w:rtl/>
        </w:rPr>
        <w:t>077-9779700</w:t>
      </w:r>
      <w:r>
        <w:rPr>
          <w:rFonts w:ascii="David" w:eastAsia="Times New Roman" w:hAnsi="David" w:cs="David" w:hint="cs"/>
          <w:sz w:val="24"/>
          <w:szCs w:val="24"/>
          <w:rtl/>
        </w:rPr>
        <w:t xml:space="preserve">; פקס: </w:t>
      </w:r>
      <w:r w:rsidRPr="002E474F">
        <w:rPr>
          <w:rFonts w:ascii="David" w:eastAsia="Times New Roman" w:hAnsi="David" w:cs="David"/>
          <w:sz w:val="24"/>
          <w:szCs w:val="24"/>
          <w:rtl/>
        </w:rPr>
        <w:t>077-9779704</w:t>
      </w:r>
    </w:p>
    <w:p w14:paraId="6CBA2BD1"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מועצה מקומית שהם</w:t>
      </w:r>
    </w:p>
    <w:p w14:paraId="3D2FDE66"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2E474F">
        <w:rPr>
          <w:rFonts w:ascii="David" w:eastAsia="Times New Roman" w:hAnsi="David" w:cs="David"/>
          <w:sz w:val="24"/>
          <w:szCs w:val="24"/>
          <w:rtl/>
        </w:rPr>
        <w:t>ת"ד 1 ד.נ. שוהם 60850</w:t>
      </w:r>
    </w:p>
    <w:p w14:paraId="7073B110" w14:textId="77777777" w:rsidR="00C66182" w:rsidRPr="004C729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2E474F">
        <w:rPr>
          <w:rFonts w:ascii="David" w:eastAsia="Times New Roman" w:hAnsi="David" w:cs="David"/>
          <w:sz w:val="24"/>
          <w:szCs w:val="24"/>
          <w:rtl/>
        </w:rPr>
        <w:t>03-9723000</w:t>
      </w:r>
      <w:r>
        <w:rPr>
          <w:rFonts w:ascii="David" w:eastAsia="Times New Roman" w:hAnsi="David" w:cs="David" w:hint="cs"/>
          <w:sz w:val="24"/>
          <w:szCs w:val="24"/>
          <w:rtl/>
        </w:rPr>
        <w:t xml:space="preserve">; פקס: </w:t>
      </w:r>
      <w:r w:rsidRPr="002E474F">
        <w:rPr>
          <w:rFonts w:ascii="David" w:eastAsia="Times New Roman" w:hAnsi="David" w:cs="David"/>
          <w:sz w:val="24"/>
          <w:szCs w:val="24"/>
          <w:rtl/>
        </w:rPr>
        <w:t>03-9731091</w:t>
      </w:r>
    </w:p>
    <w:p w14:paraId="215CB3FE"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מועצה מקומית באר יעקב</w:t>
      </w:r>
    </w:p>
    <w:p w14:paraId="7C71D071"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2E474F">
        <w:rPr>
          <w:rFonts w:ascii="David" w:eastAsia="Times New Roman" w:hAnsi="David" w:cs="David"/>
          <w:sz w:val="24"/>
          <w:szCs w:val="24"/>
          <w:rtl/>
        </w:rPr>
        <w:t>רחוב ז'בוטינסקי 1 באר יעקב 70300</w:t>
      </w:r>
    </w:p>
    <w:p w14:paraId="35566F98" w14:textId="77777777" w:rsidR="00C66182" w:rsidRPr="004C729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2E474F">
        <w:rPr>
          <w:rFonts w:ascii="David" w:eastAsia="Times New Roman" w:hAnsi="David" w:cs="David"/>
          <w:sz w:val="24"/>
          <w:szCs w:val="24"/>
          <w:rtl/>
        </w:rPr>
        <w:t>08-9785444</w:t>
      </w:r>
      <w:r>
        <w:rPr>
          <w:rFonts w:ascii="David" w:eastAsia="Times New Roman" w:hAnsi="David" w:cs="David" w:hint="cs"/>
          <w:sz w:val="24"/>
          <w:szCs w:val="24"/>
          <w:rtl/>
        </w:rPr>
        <w:t xml:space="preserve">; פקס: </w:t>
      </w:r>
      <w:r w:rsidRPr="002E474F">
        <w:rPr>
          <w:rFonts w:ascii="David" w:eastAsia="Times New Roman" w:hAnsi="David" w:cs="David"/>
          <w:sz w:val="24"/>
          <w:szCs w:val="24"/>
          <w:rtl/>
        </w:rPr>
        <w:t>08-9281595</w:t>
      </w:r>
    </w:p>
    <w:p w14:paraId="5003ED77"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מועצה מקומית סביון</w:t>
      </w:r>
    </w:p>
    <w:p w14:paraId="41B9C081"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2E474F">
        <w:rPr>
          <w:rFonts w:ascii="David" w:eastAsia="Times New Roman" w:hAnsi="David" w:cs="David"/>
          <w:sz w:val="24"/>
          <w:szCs w:val="24"/>
          <w:rtl/>
        </w:rPr>
        <w:t>רחוב השקמה 8 סביון 56513</w:t>
      </w:r>
    </w:p>
    <w:p w14:paraId="0E1AD947" w14:textId="77777777" w:rsidR="00C66182" w:rsidRPr="004C729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2E474F">
        <w:rPr>
          <w:rFonts w:ascii="David" w:eastAsia="Times New Roman" w:hAnsi="David" w:cs="David"/>
          <w:sz w:val="24"/>
          <w:szCs w:val="24"/>
          <w:rtl/>
        </w:rPr>
        <w:t>03-5351030</w:t>
      </w:r>
      <w:r>
        <w:rPr>
          <w:rFonts w:ascii="David" w:eastAsia="Times New Roman" w:hAnsi="David" w:cs="David" w:hint="cs"/>
          <w:sz w:val="24"/>
          <w:szCs w:val="24"/>
          <w:rtl/>
        </w:rPr>
        <w:t xml:space="preserve">; פקס: </w:t>
      </w:r>
      <w:r w:rsidRPr="002E474F">
        <w:rPr>
          <w:rFonts w:ascii="David" w:eastAsia="Times New Roman" w:hAnsi="David" w:cs="David"/>
          <w:sz w:val="24"/>
          <w:szCs w:val="24"/>
          <w:rtl/>
        </w:rPr>
        <w:t>03-5349320</w:t>
      </w:r>
    </w:p>
    <w:p w14:paraId="370E260D" w14:textId="77777777" w:rsidR="00C66182" w:rsidRPr="0014384A"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tl/>
        </w:rPr>
      </w:pPr>
      <w:r>
        <w:rPr>
          <w:rFonts w:ascii="David" w:eastAsia="Times New Roman" w:hAnsi="David" w:cs="David" w:hint="cs"/>
          <w:b/>
          <w:bCs/>
          <w:sz w:val="28"/>
          <w:szCs w:val="28"/>
          <w:rtl/>
        </w:rPr>
        <w:t xml:space="preserve">המועצה המקומית בנימינה </w:t>
      </w:r>
      <w:r>
        <w:rPr>
          <w:rFonts w:ascii="David" w:eastAsia="Times New Roman" w:hAnsi="David" w:cs="David"/>
          <w:b/>
          <w:bCs/>
          <w:sz w:val="28"/>
          <w:szCs w:val="28"/>
          <w:rtl/>
        </w:rPr>
        <w:t>–</w:t>
      </w:r>
      <w:r>
        <w:rPr>
          <w:rFonts w:ascii="David" w:eastAsia="Times New Roman" w:hAnsi="David" w:cs="David" w:hint="cs"/>
          <w:b/>
          <w:bCs/>
          <w:sz w:val="28"/>
          <w:szCs w:val="28"/>
          <w:rtl/>
        </w:rPr>
        <w:t xml:space="preserve"> גבעת עדה</w:t>
      </w:r>
    </w:p>
    <w:p w14:paraId="34D68F79"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רח' </w:t>
      </w:r>
      <w:r w:rsidRPr="002E474F">
        <w:rPr>
          <w:rFonts w:ascii="David" w:eastAsia="Times New Roman" w:hAnsi="David" w:cs="David"/>
          <w:sz w:val="24"/>
          <w:szCs w:val="24"/>
          <w:rtl/>
        </w:rPr>
        <w:t>קרן היסוד 3,</w:t>
      </w:r>
      <w:r>
        <w:rPr>
          <w:rFonts w:ascii="David" w:eastAsia="Times New Roman" w:hAnsi="David" w:cs="David" w:hint="cs"/>
          <w:sz w:val="24"/>
          <w:szCs w:val="24"/>
          <w:rtl/>
        </w:rPr>
        <w:t xml:space="preserve"> </w:t>
      </w:r>
      <w:r w:rsidRPr="002E474F">
        <w:rPr>
          <w:rFonts w:ascii="David" w:eastAsia="Times New Roman" w:hAnsi="David" w:cs="David"/>
          <w:sz w:val="24"/>
          <w:szCs w:val="24"/>
          <w:rtl/>
        </w:rPr>
        <w:t>בנימינה</w:t>
      </w:r>
      <w:r>
        <w:rPr>
          <w:rFonts w:ascii="David" w:eastAsia="Times New Roman" w:hAnsi="David" w:cs="David" w:hint="cs"/>
          <w:sz w:val="24"/>
          <w:szCs w:val="24"/>
          <w:rtl/>
        </w:rPr>
        <w:t xml:space="preserve">, </w:t>
      </w:r>
      <w:r w:rsidRPr="00574E5E">
        <w:rPr>
          <w:rFonts w:ascii="David" w:eastAsia="Times New Roman" w:hAnsi="David" w:cs="David"/>
          <w:sz w:val="24"/>
          <w:szCs w:val="24"/>
          <w:rtl/>
        </w:rPr>
        <w:t>3054328</w:t>
      </w:r>
    </w:p>
    <w:p w14:paraId="264AEB20" w14:textId="77777777" w:rsidR="00C66182" w:rsidRPr="004C729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574E5E">
        <w:rPr>
          <w:rFonts w:ascii="David" w:eastAsia="Times New Roman" w:hAnsi="David" w:cs="David"/>
          <w:sz w:val="24"/>
          <w:szCs w:val="24"/>
          <w:rtl/>
        </w:rPr>
        <w:t>04-6186400</w:t>
      </w:r>
    </w:p>
    <w:p w14:paraId="232B001F"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מועצה מקומית כפר תבור</w:t>
      </w:r>
    </w:p>
    <w:p w14:paraId="43B06267"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באמצעות באי כוחם ממשרד גדי </w:t>
      </w:r>
      <w:proofErr w:type="spellStart"/>
      <w:r>
        <w:rPr>
          <w:rFonts w:ascii="David" w:eastAsia="Times New Roman" w:hAnsi="David" w:cs="David" w:hint="cs"/>
          <w:sz w:val="24"/>
          <w:szCs w:val="24"/>
          <w:rtl/>
        </w:rPr>
        <w:t>פיכמן</w:t>
      </w:r>
      <w:proofErr w:type="spellEnd"/>
      <w:r>
        <w:rPr>
          <w:rFonts w:ascii="David" w:eastAsia="Times New Roman" w:hAnsi="David" w:cs="David" w:hint="cs"/>
          <w:sz w:val="24"/>
          <w:szCs w:val="24"/>
          <w:rtl/>
        </w:rPr>
        <w:t>- משרד עורכי דין</w:t>
      </w:r>
    </w:p>
    <w:p w14:paraId="60BBEBA6"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574E5E">
        <w:rPr>
          <w:rFonts w:ascii="David" w:eastAsia="Times New Roman" w:hAnsi="David" w:cs="David"/>
          <w:sz w:val="24"/>
          <w:szCs w:val="24"/>
          <w:rtl/>
        </w:rPr>
        <w:t>רחוב הלוטם 17 א'</w:t>
      </w:r>
      <w:r>
        <w:rPr>
          <w:rFonts w:ascii="David" w:eastAsia="Times New Roman" w:hAnsi="David" w:cs="David" w:hint="cs"/>
          <w:sz w:val="24"/>
          <w:szCs w:val="24"/>
          <w:rtl/>
        </w:rPr>
        <w:t>, ת.ד 589,</w:t>
      </w:r>
      <w:r w:rsidRPr="00574E5E">
        <w:rPr>
          <w:rFonts w:ascii="David" w:eastAsia="Times New Roman" w:hAnsi="David" w:cs="David"/>
          <w:sz w:val="24"/>
          <w:szCs w:val="24"/>
          <w:rtl/>
        </w:rPr>
        <w:t xml:space="preserve"> כפר תבור, 1524100</w:t>
      </w:r>
    </w:p>
    <w:p w14:paraId="244C1E2A" w14:textId="77777777" w:rsidR="00C66182" w:rsidRPr="004C729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574E5E">
        <w:rPr>
          <w:rFonts w:ascii="David" w:eastAsia="Times New Roman" w:hAnsi="David" w:cs="David"/>
          <w:sz w:val="24"/>
          <w:szCs w:val="24"/>
          <w:rtl/>
        </w:rPr>
        <w:t>04-6930111</w:t>
      </w:r>
      <w:r>
        <w:rPr>
          <w:rFonts w:ascii="David" w:eastAsia="Times New Roman" w:hAnsi="David" w:cs="David" w:hint="cs"/>
          <w:sz w:val="24"/>
          <w:szCs w:val="24"/>
          <w:rtl/>
        </w:rPr>
        <w:t xml:space="preserve">; פקס: </w:t>
      </w:r>
      <w:r w:rsidRPr="00574E5E">
        <w:rPr>
          <w:rFonts w:ascii="David" w:eastAsia="Times New Roman" w:hAnsi="David" w:cs="David"/>
          <w:sz w:val="24"/>
          <w:szCs w:val="24"/>
          <w:rtl/>
        </w:rPr>
        <w:t>1534</w:t>
      </w:r>
      <w:r>
        <w:rPr>
          <w:rFonts w:ascii="David" w:eastAsia="Times New Roman" w:hAnsi="David" w:cs="David" w:hint="cs"/>
          <w:sz w:val="24"/>
          <w:szCs w:val="24"/>
          <w:rtl/>
        </w:rPr>
        <w:t>-</w:t>
      </w:r>
      <w:r w:rsidRPr="00574E5E">
        <w:rPr>
          <w:rFonts w:ascii="David" w:eastAsia="Times New Roman" w:hAnsi="David" w:cs="David"/>
          <w:sz w:val="24"/>
          <w:szCs w:val="24"/>
          <w:rtl/>
        </w:rPr>
        <w:t>6930111</w:t>
      </w:r>
    </w:p>
    <w:p w14:paraId="172E0974"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עיריית גבעת שמואל</w:t>
      </w:r>
    </w:p>
    <w:p w14:paraId="5C2D5299"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EF1A9E">
        <w:rPr>
          <w:rFonts w:ascii="David" w:eastAsia="Times New Roman" w:hAnsi="David" w:cs="David"/>
          <w:sz w:val="24"/>
          <w:szCs w:val="24"/>
          <w:rtl/>
        </w:rPr>
        <w:t>רחוב בן גוריון 24 , גבעת שמואל 54017</w:t>
      </w:r>
    </w:p>
    <w:p w14:paraId="51C69EE8"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EF1A9E">
        <w:rPr>
          <w:rFonts w:ascii="David" w:eastAsia="Times New Roman" w:hAnsi="David" w:cs="David"/>
          <w:sz w:val="24"/>
          <w:szCs w:val="24"/>
          <w:rtl/>
        </w:rPr>
        <w:t>03-5319222</w:t>
      </w:r>
      <w:r>
        <w:rPr>
          <w:rFonts w:ascii="David" w:eastAsia="Times New Roman" w:hAnsi="David" w:cs="David" w:hint="cs"/>
          <w:sz w:val="24"/>
          <w:szCs w:val="24"/>
          <w:rtl/>
        </w:rPr>
        <w:t xml:space="preserve">; פקס: </w:t>
      </w:r>
      <w:r w:rsidRPr="00EF1A9E">
        <w:rPr>
          <w:rFonts w:ascii="David" w:eastAsia="Times New Roman" w:hAnsi="David" w:cs="David"/>
          <w:sz w:val="24"/>
          <w:szCs w:val="24"/>
          <w:rtl/>
        </w:rPr>
        <w:t>03-5323558</w:t>
      </w:r>
    </w:p>
    <w:p w14:paraId="4BCB16A1"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מועצה מקומית להבים</w:t>
      </w:r>
    </w:p>
    <w:p w14:paraId="492FEAFD"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305CA9">
        <w:rPr>
          <w:rFonts w:ascii="David" w:eastAsia="Times New Roman" w:hAnsi="David" w:cs="David"/>
          <w:sz w:val="24"/>
          <w:szCs w:val="24"/>
          <w:rtl/>
        </w:rPr>
        <w:t>מרכז מסחרי להבים</w:t>
      </w:r>
      <w:r>
        <w:rPr>
          <w:rFonts w:ascii="David" w:eastAsia="Times New Roman" w:hAnsi="David" w:cs="David" w:hint="cs"/>
          <w:sz w:val="24"/>
          <w:szCs w:val="24"/>
          <w:rtl/>
        </w:rPr>
        <w:t xml:space="preserve">, </w:t>
      </w:r>
      <w:r w:rsidRPr="00305CA9">
        <w:rPr>
          <w:rFonts w:ascii="David" w:eastAsia="Times New Roman" w:hAnsi="David" w:cs="David"/>
          <w:sz w:val="24"/>
          <w:szCs w:val="24"/>
          <w:rtl/>
        </w:rPr>
        <w:t>85338</w:t>
      </w:r>
    </w:p>
    <w:p w14:paraId="4E56D735"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305CA9">
        <w:rPr>
          <w:rFonts w:ascii="David" w:eastAsia="Times New Roman" w:hAnsi="David" w:cs="David"/>
          <w:sz w:val="24"/>
          <w:szCs w:val="24"/>
          <w:rtl/>
        </w:rPr>
        <w:t>08-9554777</w:t>
      </w:r>
      <w:r>
        <w:rPr>
          <w:rFonts w:ascii="David" w:eastAsia="Times New Roman" w:hAnsi="David" w:cs="David" w:hint="cs"/>
          <w:sz w:val="24"/>
          <w:szCs w:val="24"/>
          <w:rtl/>
        </w:rPr>
        <w:t xml:space="preserve">; פקס: </w:t>
      </w:r>
      <w:r w:rsidRPr="00305CA9">
        <w:rPr>
          <w:rFonts w:ascii="David" w:eastAsia="Times New Roman" w:hAnsi="David" w:cs="David"/>
          <w:sz w:val="24"/>
          <w:szCs w:val="24"/>
          <w:rtl/>
        </w:rPr>
        <w:t>08-9554774</w:t>
      </w:r>
    </w:p>
    <w:p w14:paraId="748AEA49"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מועצה מקומית מיתר</w:t>
      </w:r>
    </w:p>
    <w:p w14:paraId="104AF127"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DB1096">
        <w:rPr>
          <w:rFonts w:ascii="David" w:eastAsia="Times New Roman" w:hAnsi="David" w:cs="David"/>
          <w:sz w:val="24"/>
          <w:szCs w:val="24"/>
          <w:rtl/>
        </w:rPr>
        <w:t>הגפן 30 ת"ד 1 מיתר 85025</w:t>
      </w:r>
    </w:p>
    <w:p w14:paraId="261217BF"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DB1096">
        <w:rPr>
          <w:rFonts w:ascii="David" w:eastAsia="Times New Roman" w:hAnsi="David" w:cs="David"/>
          <w:sz w:val="24"/>
          <w:szCs w:val="24"/>
          <w:rtl/>
        </w:rPr>
        <w:t>08-6517416</w:t>
      </w:r>
      <w:r>
        <w:rPr>
          <w:rFonts w:ascii="David" w:eastAsia="Times New Roman" w:hAnsi="David" w:cs="David" w:hint="cs"/>
          <w:sz w:val="24"/>
          <w:szCs w:val="24"/>
          <w:rtl/>
        </w:rPr>
        <w:t xml:space="preserve">; פקס: </w:t>
      </w:r>
      <w:r w:rsidRPr="00DB1096">
        <w:rPr>
          <w:rFonts w:ascii="David" w:eastAsia="Times New Roman" w:hAnsi="David" w:cs="David"/>
          <w:sz w:val="24"/>
          <w:szCs w:val="24"/>
          <w:rtl/>
        </w:rPr>
        <w:t>08-6517616</w:t>
      </w:r>
    </w:p>
    <w:p w14:paraId="1F25C52B" w14:textId="77777777" w:rsidR="00C66182" w:rsidRPr="0014384A"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tl/>
        </w:rPr>
      </w:pPr>
      <w:r>
        <w:rPr>
          <w:rFonts w:ascii="David" w:eastAsia="Times New Roman" w:hAnsi="David" w:cs="David" w:hint="cs"/>
          <w:b/>
          <w:bCs/>
          <w:sz w:val="28"/>
          <w:szCs w:val="28"/>
          <w:rtl/>
        </w:rPr>
        <w:t>מועצה מקומית עומר</w:t>
      </w:r>
    </w:p>
    <w:p w14:paraId="0709C0BE"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3165EB">
        <w:rPr>
          <w:rFonts w:ascii="David" w:eastAsia="Times New Roman" w:hAnsi="David" w:cs="David"/>
          <w:sz w:val="24"/>
          <w:szCs w:val="24"/>
          <w:rtl/>
        </w:rPr>
        <w:t>רחוב רותם ת"ד 1 עומר 84965</w:t>
      </w:r>
    </w:p>
    <w:p w14:paraId="1C33DC64"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3165EB">
        <w:rPr>
          <w:rFonts w:ascii="David" w:eastAsia="Times New Roman" w:hAnsi="David" w:cs="David"/>
          <w:sz w:val="24"/>
          <w:szCs w:val="24"/>
          <w:rtl/>
        </w:rPr>
        <w:t>08-6291133</w:t>
      </w:r>
      <w:r>
        <w:rPr>
          <w:rFonts w:ascii="David" w:eastAsia="Times New Roman" w:hAnsi="David" w:cs="David" w:hint="cs"/>
          <w:sz w:val="24"/>
          <w:szCs w:val="24"/>
          <w:rtl/>
        </w:rPr>
        <w:t xml:space="preserve">; פקס: </w:t>
      </w:r>
      <w:r w:rsidRPr="003165EB">
        <w:rPr>
          <w:rFonts w:ascii="David" w:eastAsia="Times New Roman" w:hAnsi="David" w:cs="David"/>
          <w:sz w:val="24"/>
          <w:szCs w:val="24"/>
          <w:rtl/>
        </w:rPr>
        <w:t>08-6291110</w:t>
      </w:r>
    </w:p>
    <w:p w14:paraId="0C9AB7FB"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עיריית שדרות</w:t>
      </w:r>
    </w:p>
    <w:p w14:paraId="2690CEE2"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3165EB">
        <w:rPr>
          <w:rFonts w:ascii="David" w:eastAsia="Times New Roman" w:hAnsi="David" w:cs="David"/>
          <w:sz w:val="24"/>
          <w:szCs w:val="24"/>
          <w:rtl/>
        </w:rPr>
        <w:t>כיכר הנשיא</w:t>
      </w:r>
      <w:r>
        <w:rPr>
          <w:rFonts w:ascii="David" w:eastAsia="Times New Roman" w:hAnsi="David" w:cs="David" w:hint="cs"/>
          <w:sz w:val="24"/>
          <w:szCs w:val="24"/>
          <w:rtl/>
        </w:rPr>
        <w:t xml:space="preserve"> </w:t>
      </w:r>
      <w:r w:rsidRPr="003165EB">
        <w:rPr>
          <w:rFonts w:ascii="David" w:eastAsia="Times New Roman" w:hAnsi="David" w:cs="David"/>
          <w:sz w:val="24"/>
          <w:szCs w:val="24"/>
          <w:rtl/>
        </w:rPr>
        <w:t>1</w:t>
      </w:r>
      <w:r>
        <w:rPr>
          <w:rFonts w:ascii="David" w:eastAsia="Times New Roman" w:hAnsi="David" w:cs="David" w:hint="cs"/>
          <w:sz w:val="24"/>
          <w:szCs w:val="24"/>
          <w:rtl/>
        </w:rPr>
        <w:t>,</w:t>
      </w:r>
      <w:r w:rsidRPr="003165EB">
        <w:rPr>
          <w:rFonts w:ascii="David" w:eastAsia="Times New Roman" w:hAnsi="David" w:cs="David"/>
          <w:sz w:val="24"/>
          <w:szCs w:val="24"/>
          <w:rtl/>
        </w:rPr>
        <w:t xml:space="preserve"> שדרות 80100</w:t>
      </w:r>
    </w:p>
    <w:p w14:paraId="1C5D7E82"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3165EB">
        <w:rPr>
          <w:rFonts w:ascii="David" w:eastAsia="Times New Roman" w:hAnsi="David" w:cs="David"/>
          <w:sz w:val="24"/>
          <w:szCs w:val="24"/>
          <w:rtl/>
        </w:rPr>
        <w:t>08-6620222</w:t>
      </w:r>
      <w:r>
        <w:rPr>
          <w:rFonts w:ascii="David" w:eastAsia="Times New Roman" w:hAnsi="David" w:cs="David" w:hint="cs"/>
          <w:sz w:val="24"/>
          <w:szCs w:val="24"/>
          <w:rtl/>
        </w:rPr>
        <w:t xml:space="preserve">; פקס: </w:t>
      </w:r>
      <w:r w:rsidRPr="003165EB">
        <w:rPr>
          <w:rFonts w:ascii="David" w:eastAsia="Times New Roman" w:hAnsi="David" w:cs="David"/>
          <w:sz w:val="24"/>
          <w:szCs w:val="24"/>
          <w:rtl/>
        </w:rPr>
        <w:t>08-6897180</w:t>
      </w:r>
    </w:p>
    <w:p w14:paraId="49CB02DD"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 xml:space="preserve"> מועצה מקומית קריית יערים</w:t>
      </w:r>
    </w:p>
    <w:p w14:paraId="0C39B6A0"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proofErr w:type="spellStart"/>
      <w:r w:rsidRPr="007342BD">
        <w:rPr>
          <w:rFonts w:ascii="David" w:eastAsia="Times New Roman" w:hAnsi="David" w:cs="David"/>
          <w:sz w:val="24"/>
          <w:szCs w:val="24"/>
          <w:rtl/>
        </w:rPr>
        <w:t>ד.נ.צפון</w:t>
      </w:r>
      <w:proofErr w:type="spellEnd"/>
      <w:r w:rsidRPr="007342BD">
        <w:rPr>
          <w:rFonts w:ascii="David" w:eastAsia="Times New Roman" w:hAnsi="David" w:cs="David"/>
          <w:sz w:val="24"/>
          <w:szCs w:val="24"/>
          <w:rtl/>
        </w:rPr>
        <w:t xml:space="preserve"> הרי-יהודה ת"ד 101 </w:t>
      </w:r>
      <w:proofErr w:type="spellStart"/>
      <w:r w:rsidRPr="007342BD">
        <w:rPr>
          <w:rFonts w:ascii="David" w:eastAsia="Times New Roman" w:hAnsi="David" w:cs="David"/>
          <w:sz w:val="24"/>
          <w:szCs w:val="24"/>
          <w:rtl/>
        </w:rPr>
        <w:t>קרית</w:t>
      </w:r>
      <w:proofErr w:type="spellEnd"/>
      <w:r w:rsidRPr="007342BD">
        <w:rPr>
          <w:rFonts w:ascii="David" w:eastAsia="Times New Roman" w:hAnsi="David" w:cs="David"/>
          <w:sz w:val="24"/>
          <w:szCs w:val="24"/>
          <w:rtl/>
        </w:rPr>
        <w:t xml:space="preserve"> יערים 90840</w:t>
      </w:r>
    </w:p>
    <w:p w14:paraId="1D1FBF8A"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7342BD">
        <w:rPr>
          <w:rFonts w:ascii="David" w:eastAsia="Times New Roman" w:hAnsi="David" w:cs="David"/>
          <w:sz w:val="24"/>
          <w:szCs w:val="24"/>
          <w:rtl/>
        </w:rPr>
        <w:t>02-5332735</w:t>
      </w:r>
      <w:r>
        <w:rPr>
          <w:rFonts w:ascii="David" w:eastAsia="Times New Roman" w:hAnsi="David" w:cs="David" w:hint="cs"/>
          <w:sz w:val="24"/>
          <w:szCs w:val="24"/>
          <w:rtl/>
        </w:rPr>
        <w:t xml:space="preserve">; פקס: </w:t>
      </w:r>
      <w:r w:rsidRPr="007342BD">
        <w:rPr>
          <w:rFonts w:ascii="David" w:eastAsia="Times New Roman" w:hAnsi="David" w:cs="David"/>
          <w:sz w:val="24"/>
          <w:szCs w:val="24"/>
          <w:rtl/>
        </w:rPr>
        <w:t>02-5332736</w:t>
      </w:r>
    </w:p>
    <w:p w14:paraId="6603D970" w14:textId="77777777" w:rsidR="00C66182" w:rsidRPr="0014384A"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tl/>
        </w:rPr>
      </w:pPr>
      <w:r>
        <w:rPr>
          <w:rFonts w:ascii="David" w:eastAsia="Times New Roman" w:hAnsi="David" w:cs="David" w:hint="cs"/>
          <w:b/>
          <w:bCs/>
          <w:sz w:val="28"/>
          <w:szCs w:val="28"/>
          <w:rtl/>
        </w:rPr>
        <w:t>המועצה המקומית כפר שמריהו</w:t>
      </w:r>
    </w:p>
    <w:p w14:paraId="3CB98264"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7342BD">
        <w:rPr>
          <w:rFonts w:ascii="David" w:eastAsia="Times New Roman" w:hAnsi="David" w:cs="David"/>
          <w:sz w:val="24"/>
          <w:szCs w:val="24"/>
          <w:rtl/>
        </w:rPr>
        <w:t>קרן היסוד 13 כפר שמריהו 46910</w:t>
      </w:r>
    </w:p>
    <w:p w14:paraId="33CC14F7"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7342BD">
        <w:rPr>
          <w:rFonts w:ascii="David" w:eastAsia="Times New Roman" w:hAnsi="David" w:cs="David"/>
          <w:sz w:val="24"/>
          <w:szCs w:val="24"/>
          <w:rtl/>
        </w:rPr>
        <w:t>09-9506699</w:t>
      </w:r>
      <w:r>
        <w:rPr>
          <w:rFonts w:ascii="David" w:eastAsia="Times New Roman" w:hAnsi="David" w:cs="David" w:hint="cs"/>
          <w:sz w:val="24"/>
          <w:szCs w:val="24"/>
          <w:rtl/>
        </w:rPr>
        <w:t xml:space="preserve">; פקס: </w:t>
      </w:r>
      <w:r w:rsidRPr="007342BD">
        <w:rPr>
          <w:rFonts w:ascii="David" w:eastAsia="Times New Roman" w:hAnsi="David" w:cs="David"/>
          <w:sz w:val="24"/>
          <w:szCs w:val="24"/>
          <w:rtl/>
        </w:rPr>
        <w:t>09-9505385</w:t>
      </w:r>
    </w:p>
    <w:p w14:paraId="374D0B04"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 xml:space="preserve">עיריית </w:t>
      </w:r>
      <w:proofErr w:type="spellStart"/>
      <w:r>
        <w:rPr>
          <w:rFonts w:ascii="David" w:eastAsia="Times New Roman" w:hAnsi="David" w:cs="David" w:hint="cs"/>
          <w:b/>
          <w:bCs/>
          <w:sz w:val="28"/>
          <w:szCs w:val="28"/>
          <w:rtl/>
        </w:rPr>
        <w:t>קלנסווה</w:t>
      </w:r>
      <w:proofErr w:type="spellEnd"/>
    </w:p>
    <w:p w14:paraId="21AC76A4"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7342BD">
        <w:rPr>
          <w:rFonts w:ascii="David" w:eastAsia="Times New Roman" w:hAnsi="David" w:cs="David"/>
          <w:sz w:val="24"/>
          <w:szCs w:val="24"/>
          <w:rtl/>
        </w:rPr>
        <w:t xml:space="preserve">ת"ד 1 ד"נ לב השרון </w:t>
      </w:r>
      <w:proofErr w:type="spellStart"/>
      <w:r w:rsidRPr="007342BD">
        <w:rPr>
          <w:rFonts w:ascii="David" w:eastAsia="Times New Roman" w:hAnsi="David" w:cs="David"/>
          <w:sz w:val="24"/>
          <w:szCs w:val="24"/>
          <w:rtl/>
        </w:rPr>
        <w:t>קלנסווה</w:t>
      </w:r>
      <w:proofErr w:type="spellEnd"/>
      <w:r w:rsidRPr="007342BD">
        <w:rPr>
          <w:rFonts w:ascii="David" w:eastAsia="Times New Roman" w:hAnsi="David" w:cs="David"/>
          <w:sz w:val="24"/>
          <w:szCs w:val="24"/>
          <w:rtl/>
        </w:rPr>
        <w:t xml:space="preserve"> 42837</w:t>
      </w:r>
    </w:p>
    <w:p w14:paraId="7050316A"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7342BD">
        <w:rPr>
          <w:rFonts w:ascii="David" w:eastAsia="Times New Roman" w:hAnsi="David" w:cs="David"/>
          <w:sz w:val="24"/>
          <w:szCs w:val="24"/>
          <w:rtl/>
        </w:rPr>
        <w:t>09-8780388</w:t>
      </w:r>
      <w:r>
        <w:rPr>
          <w:rFonts w:ascii="David" w:eastAsia="Times New Roman" w:hAnsi="David" w:cs="David" w:hint="cs"/>
          <w:sz w:val="24"/>
          <w:szCs w:val="24"/>
          <w:rtl/>
        </w:rPr>
        <w:t xml:space="preserve">; פקס: </w:t>
      </w:r>
      <w:r w:rsidRPr="007342BD">
        <w:rPr>
          <w:rFonts w:ascii="David" w:eastAsia="Times New Roman" w:hAnsi="David" w:cs="David"/>
          <w:sz w:val="24"/>
          <w:szCs w:val="24"/>
          <w:rtl/>
        </w:rPr>
        <w:t>09-8781202</w:t>
      </w:r>
    </w:p>
    <w:p w14:paraId="4F84A66B"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עיריית אור עקיבא</w:t>
      </w:r>
    </w:p>
    <w:p w14:paraId="2EF13AE7"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7342BD">
        <w:rPr>
          <w:rFonts w:ascii="David" w:eastAsia="Times New Roman" w:hAnsi="David" w:cs="David"/>
          <w:sz w:val="24"/>
          <w:szCs w:val="24"/>
          <w:rtl/>
        </w:rPr>
        <w:t>רח' רוטשילד 2 אור עקיבא 30600</w:t>
      </w:r>
    </w:p>
    <w:p w14:paraId="776D7633"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7342BD">
        <w:rPr>
          <w:rFonts w:ascii="David" w:eastAsia="Times New Roman" w:hAnsi="David" w:cs="David"/>
          <w:sz w:val="24"/>
          <w:szCs w:val="24"/>
          <w:rtl/>
        </w:rPr>
        <w:t>04-6108800</w:t>
      </w:r>
      <w:r>
        <w:rPr>
          <w:rFonts w:ascii="David" w:eastAsia="Times New Roman" w:hAnsi="David" w:cs="David" w:hint="cs"/>
          <w:sz w:val="24"/>
          <w:szCs w:val="24"/>
          <w:rtl/>
        </w:rPr>
        <w:t xml:space="preserve">; פקס: </w:t>
      </w:r>
      <w:r w:rsidRPr="007342BD">
        <w:rPr>
          <w:rFonts w:ascii="David" w:eastAsia="Times New Roman" w:hAnsi="David" w:cs="David"/>
          <w:sz w:val="24"/>
          <w:szCs w:val="24"/>
          <w:rtl/>
        </w:rPr>
        <w:t>04-6108804</w:t>
      </w:r>
    </w:p>
    <w:p w14:paraId="3D5C6AE7"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 xml:space="preserve">מועצה מקומית </w:t>
      </w:r>
      <w:proofErr w:type="spellStart"/>
      <w:r>
        <w:rPr>
          <w:rFonts w:ascii="David" w:eastAsia="Times New Roman" w:hAnsi="David" w:cs="David" w:hint="cs"/>
          <w:b/>
          <w:bCs/>
          <w:sz w:val="28"/>
          <w:szCs w:val="28"/>
          <w:rtl/>
        </w:rPr>
        <w:t>ג'סר</w:t>
      </w:r>
      <w:proofErr w:type="spellEnd"/>
      <w:r>
        <w:rPr>
          <w:rFonts w:ascii="David" w:eastAsia="Times New Roman" w:hAnsi="David" w:cs="David" w:hint="cs"/>
          <w:b/>
          <w:bCs/>
          <w:sz w:val="28"/>
          <w:szCs w:val="28"/>
          <w:rtl/>
        </w:rPr>
        <w:t xml:space="preserve"> א-זרקא</w:t>
      </w:r>
    </w:p>
    <w:p w14:paraId="1D7DFACF"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proofErr w:type="spellStart"/>
      <w:r w:rsidRPr="007342BD">
        <w:rPr>
          <w:rFonts w:ascii="David" w:eastAsia="Times New Roman" w:hAnsi="David" w:cs="David"/>
          <w:sz w:val="24"/>
          <w:szCs w:val="24"/>
          <w:rtl/>
        </w:rPr>
        <w:t>ג'יסר</w:t>
      </w:r>
      <w:proofErr w:type="spellEnd"/>
      <w:r w:rsidRPr="007342BD">
        <w:rPr>
          <w:rFonts w:ascii="David" w:eastAsia="Times New Roman" w:hAnsi="David" w:cs="David"/>
          <w:sz w:val="24"/>
          <w:szCs w:val="24"/>
          <w:rtl/>
        </w:rPr>
        <w:t xml:space="preserve"> אל זרקא 37858</w:t>
      </w:r>
    </w:p>
    <w:p w14:paraId="050B9757"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7342BD">
        <w:rPr>
          <w:rFonts w:ascii="David" w:eastAsia="Times New Roman" w:hAnsi="David" w:cs="David"/>
          <w:sz w:val="24"/>
          <w:szCs w:val="24"/>
          <w:rtl/>
        </w:rPr>
        <w:t>04-6361198</w:t>
      </w:r>
      <w:r>
        <w:rPr>
          <w:rFonts w:ascii="David" w:eastAsia="Times New Roman" w:hAnsi="David" w:cs="David" w:hint="cs"/>
          <w:sz w:val="24"/>
          <w:szCs w:val="24"/>
          <w:rtl/>
        </w:rPr>
        <w:t xml:space="preserve">; פקס: </w:t>
      </w:r>
      <w:r w:rsidRPr="007342BD">
        <w:rPr>
          <w:rFonts w:ascii="David" w:eastAsia="Times New Roman" w:hAnsi="David" w:cs="David"/>
          <w:sz w:val="24"/>
          <w:szCs w:val="24"/>
          <w:rtl/>
        </w:rPr>
        <w:t>04-6360046</w:t>
      </w:r>
    </w:p>
    <w:p w14:paraId="28B9AAAA"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מועצה מקומית חריש</w:t>
      </w:r>
    </w:p>
    <w:p w14:paraId="75D50F3A"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רח' ה</w:t>
      </w:r>
      <w:r w:rsidRPr="007342BD">
        <w:rPr>
          <w:rFonts w:ascii="David" w:eastAsia="Times New Roman" w:hAnsi="David" w:cs="David"/>
          <w:sz w:val="24"/>
          <w:szCs w:val="24"/>
          <w:rtl/>
        </w:rPr>
        <w:t>גפן 78</w:t>
      </w:r>
      <w:r>
        <w:rPr>
          <w:rFonts w:ascii="David" w:eastAsia="Times New Roman" w:hAnsi="David" w:cs="David" w:hint="cs"/>
          <w:sz w:val="24"/>
          <w:szCs w:val="24"/>
          <w:rtl/>
        </w:rPr>
        <w:t>,</w:t>
      </w:r>
      <w:r w:rsidRPr="007342BD">
        <w:rPr>
          <w:rFonts w:ascii="David" w:eastAsia="Times New Roman" w:hAnsi="David" w:cs="David"/>
          <w:sz w:val="24"/>
          <w:szCs w:val="24"/>
          <w:rtl/>
        </w:rPr>
        <w:t xml:space="preserve"> חריש</w:t>
      </w:r>
    </w:p>
    <w:p w14:paraId="09B60B40"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C54ED3">
        <w:rPr>
          <w:rFonts w:ascii="David" w:eastAsia="Times New Roman" w:hAnsi="David" w:cs="David"/>
          <w:sz w:val="24"/>
          <w:szCs w:val="24"/>
          <w:rtl/>
        </w:rPr>
        <w:t>04-6186000</w:t>
      </w:r>
      <w:r>
        <w:rPr>
          <w:rFonts w:ascii="David" w:eastAsia="Times New Roman" w:hAnsi="David" w:cs="David" w:hint="cs"/>
          <w:sz w:val="24"/>
          <w:szCs w:val="24"/>
          <w:rtl/>
        </w:rPr>
        <w:t xml:space="preserve">; פקס: </w:t>
      </w:r>
      <w:r w:rsidRPr="00C54ED3">
        <w:rPr>
          <w:rFonts w:ascii="David" w:eastAsia="Times New Roman" w:hAnsi="David" w:cs="David"/>
          <w:sz w:val="24"/>
          <w:szCs w:val="24"/>
          <w:rtl/>
        </w:rPr>
        <w:t>04-6257436</w:t>
      </w:r>
    </w:p>
    <w:p w14:paraId="27DA4E60"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מועצה מקומית אליכין</w:t>
      </w:r>
    </w:p>
    <w:p w14:paraId="7CFD6E38"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sz w:val="24"/>
          <w:szCs w:val="24"/>
          <w:rtl/>
        </w:rPr>
        <w:t>רח' שבזי</w:t>
      </w:r>
      <w:r w:rsidRPr="00C54ED3">
        <w:rPr>
          <w:rFonts w:ascii="David" w:eastAsia="Times New Roman" w:hAnsi="David" w:cs="David"/>
          <w:sz w:val="24"/>
          <w:szCs w:val="24"/>
          <w:rtl/>
        </w:rPr>
        <w:t>, אליכין 38908</w:t>
      </w:r>
    </w:p>
    <w:p w14:paraId="217A6723"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C54ED3">
        <w:rPr>
          <w:rFonts w:ascii="David" w:eastAsia="Times New Roman" w:hAnsi="David" w:cs="David"/>
          <w:sz w:val="24"/>
          <w:szCs w:val="24"/>
          <w:rtl/>
        </w:rPr>
        <w:t>04-6365840</w:t>
      </w:r>
      <w:r>
        <w:rPr>
          <w:rFonts w:ascii="David" w:eastAsia="Times New Roman" w:hAnsi="David" w:cs="David" w:hint="cs"/>
          <w:sz w:val="24"/>
          <w:szCs w:val="24"/>
          <w:rtl/>
        </w:rPr>
        <w:t xml:space="preserve">; פקס: </w:t>
      </w:r>
      <w:r w:rsidRPr="00C54ED3">
        <w:rPr>
          <w:rFonts w:ascii="David" w:eastAsia="Times New Roman" w:hAnsi="David" w:cs="David"/>
          <w:sz w:val="24"/>
          <w:szCs w:val="24"/>
          <w:rtl/>
        </w:rPr>
        <w:t>04-6365662</w:t>
      </w:r>
    </w:p>
    <w:p w14:paraId="6FD368E0"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 xml:space="preserve">מועצה מקומית </w:t>
      </w:r>
      <w:proofErr w:type="spellStart"/>
      <w:r>
        <w:rPr>
          <w:rFonts w:ascii="David" w:eastAsia="Times New Roman" w:hAnsi="David" w:cs="David" w:hint="cs"/>
          <w:b/>
          <w:bCs/>
          <w:sz w:val="28"/>
          <w:szCs w:val="28"/>
          <w:rtl/>
        </w:rPr>
        <w:t>פוריידיס</w:t>
      </w:r>
      <w:proofErr w:type="spellEnd"/>
    </w:p>
    <w:p w14:paraId="1C6B5E4D"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C54ED3">
        <w:rPr>
          <w:rFonts w:ascii="David" w:eastAsia="Times New Roman" w:hAnsi="David" w:cs="David"/>
          <w:sz w:val="24"/>
          <w:szCs w:val="24"/>
          <w:rtl/>
        </w:rPr>
        <w:t xml:space="preserve">ת"ד 1266 </w:t>
      </w:r>
      <w:proofErr w:type="spellStart"/>
      <w:r w:rsidRPr="00C54ED3">
        <w:rPr>
          <w:rFonts w:ascii="David" w:eastAsia="Times New Roman" w:hAnsi="David" w:cs="David"/>
          <w:sz w:val="24"/>
          <w:szCs w:val="24"/>
          <w:rtl/>
        </w:rPr>
        <w:t>פוריידיס</w:t>
      </w:r>
      <w:proofErr w:type="spellEnd"/>
      <w:r w:rsidRPr="00C54ED3">
        <w:rPr>
          <w:rFonts w:ascii="David" w:eastAsia="Times New Roman" w:hAnsi="David" w:cs="David"/>
          <w:sz w:val="24"/>
          <w:szCs w:val="24"/>
          <w:rtl/>
        </w:rPr>
        <w:t xml:space="preserve"> 30898</w:t>
      </w:r>
    </w:p>
    <w:p w14:paraId="5E0D6C70"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C54ED3">
        <w:rPr>
          <w:rFonts w:ascii="David" w:eastAsia="Times New Roman" w:hAnsi="David" w:cs="David"/>
          <w:sz w:val="24"/>
          <w:szCs w:val="24"/>
          <w:rtl/>
        </w:rPr>
        <w:t>04-6399025</w:t>
      </w:r>
      <w:r>
        <w:rPr>
          <w:rFonts w:ascii="David" w:eastAsia="Times New Roman" w:hAnsi="David" w:cs="David" w:hint="cs"/>
          <w:sz w:val="24"/>
          <w:szCs w:val="24"/>
          <w:rtl/>
        </w:rPr>
        <w:t xml:space="preserve">; פקס: </w:t>
      </w:r>
      <w:r w:rsidRPr="00C54ED3">
        <w:rPr>
          <w:rFonts w:ascii="David" w:eastAsia="Times New Roman" w:hAnsi="David" w:cs="David"/>
          <w:sz w:val="24"/>
          <w:szCs w:val="24"/>
          <w:rtl/>
        </w:rPr>
        <w:t>04-6390655</w:t>
      </w:r>
    </w:p>
    <w:p w14:paraId="4405F4EE"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עיריית נשר</w:t>
      </w:r>
    </w:p>
    <w:p w14:paraId="33922C0C"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C54ED3">
        <w:rPr>
          <w:rFonts w:ascii="David" w:eastAsia="Times New Roman" w:hAnsi="David" w:cs="David"/>
          <w:sz w:val="24"/>
          <w:szCs w:val="24"/>
          <w:rtl/>
        </w:rPr>
        <w:t>רחוב דרך השלום 20 נשר 20302</w:t>
      </w:r>
    </w:p>
    <w:p w14:paraId="09B09D2F"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C54ED3">
        <w:rPr>
          <w:rFonts w:ascii="David" w:eastAsia="Times New Roman" w:hAnsi="David" w:cs="David"/>
          <w:sz w:val="24"/>
          <w:szCs w:val="24"/>
          <w:rtl/>
        </w:rPr>
        <w:t>04-8215111</w:t>
      </w:r>
      <w:r>
        <w:rPr>
          <w:rFonts w:ascii="David" w:eastAsia="Times New Roman" w:hAnsi="David" w:cs="David" w:hint="cs"/>
          <w:sz w:val="24"/>
          <w:szCs w:val="24"/>
          <w:rtl/>
        </w:rPr>
        <w:t xml:space="preserve">; פקס: </w:t>
      </w:r>
      <w:r w:rsidRPr="00C54ED3">
        <w:rPr>
          <w:rFonts w:ascii="David" w:eastAsia="Times New Roman" w:hAnsi="David" w:cs="David"/>
          <w:sz w:val="24"/>
          <w:szCs w:val="24"/>
          <w:rtl/>
        </w:rPr>
        <w:t>04-8216212</w:t>
      </w:r>
    </w:p>
    <w:p w14:paraId="578AB8DD"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עיריית בית שאן</w:t>
      </w:r>
    </w:p>
    <w:p w14:paraId="7FE2D73D"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362E6D">
        <w:rPr>
          <w:rFonts w:ascii="David" w:eastAsia="Times New Roman" w:hAnsi="David" w:cs="David"/>
          <w:sz w:val="24"/>
          <w:szCs w:val="24"/>
          <w:rtl/>
        </w:rPr>
        <w:t>ירושלים הבירה 1 בית שאן 11710</w:t>
      </w:r>
    </w:p>
    <w:p w14:paraId="3C684103"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362E6D">
        <w:rPr>
          <w:rFonts w:ascii="David" w:eastAsia="Times New Roman" w:hAnsi="David" w:cs="David"/>
          <w:sz w:val="24"/>
          <w:szCs w:val="24"/>
          <w:rtl/>
        </w:rPr>
        <w:t>04-6489400</w:t>
      </w:r>
      <w:r>
        <w:rPr>
          <w:rFonts w:ascii="David" w:eastAsia="Times New Roman" w:hAnsi="David" w:cs="David" w:hint="cs"/>
          <w:sz w:val="24"/>
          <w:szCs w:val="24"/>
          <w:rtl/>
        </w:rPr>
        <w:t xml:space="preserve">; פקס: </w:t>
      </w:r>
      <w:r w:rsidRPr="00362E6D">
        <w:rPr>
          <w:rFonts w:ascii="David" w:eastAsia="Times New Roman" w:hAnsi="David" w:cs="David"/>
          <w:sz w:val="24"/>
          <w:szCs w:val="24"/>
          <w:rtl/>
        </w:rPr>
        <w:t>04-6584761</w:t>
      </w:r>
    </w:p>
    <w:p w14:paraId="0692E1B1"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עיריית נהריה</w:t>
      </w:r>
    </w:p>
    <w:p w14:paraId="4BE8EF5C"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362E6D">
        <w:rPr>
          <w:rFonts w:ascii="David" w:eastAsia="Times New Roman" w:hAnsi="David" w:cs="David"/>
          <w:sz w:val="24"/>
          <w:szCs w:val="24"/>
          <w:rtl/>
        </w:rPr>
        <w:t>געתון 19 ת"ד 78 נהריה 22100</w:t>
      </w:r>
    </w:p>
    <w:p w14:paraId="42336EC5"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362E6D">
        <w:rPr>
          <w:rFonts w:ascii="David" w:eastAsia="Times New Roman" w:hAnsi="David" w:cs="David"/>
          <w:sz w:val="24"/>
          <w:szCs w:val="24"/>
          <w:rtl/>
        </w:rPr>
        <w:t>04-9879811</w:t>
      </w:r>
      <w:r>
        <w:rPr>
          <w:rFonts w:ascii="David" w:eastAsia="Times New Roman" w:hAnsi="David" w:cs="David" w:hint="cs"/>
          <w:sz w:val="24"/>
          <w:szCs w:val="24"/>
          <w:rtl/>
        </w:rPr>
        <w:t xml:space="preserve">; פקס: </w:t>
      </w:r>
      <w:r w:rsidRPr="00362E6D">
        <w:rPr>
          <w:rFonts w:ascii="David" w:eastAsia="Times New Roman" w:hAnsi="David" w:cs="David"/>
          <w:sz w:val="24"/>
          <w:szCs w:val="24"/>
          <w:rtl/>
        </w:rPr>
        <w:t>04-9920330</w:t>
      </w:r>
    </w:p>
    <w:p w14:paraId="4A2D46F2"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 xml:space="preserve">מועצה מקומית </w:t>
      </w:r>
      <w:proofErr w:type="spellStart"/>
      <w:r>
        <w:rPr>
          <w:rFonts w:ascii="David" w:eastAsia="Times New Roman" w:hAnsi="David" w:cs="David" w:hint="cs"/>
          <w:b/>
          <w:bCs/>
          <w:sz w:val="28"/>
          <w:szCs w:val="28"/>
          <w:rtl/>
        </w:rPr>
        <w:t>מעיליא</w:t>
      </w:r>
      <w:proofErr w:type="spellEnd"/>
    </w:p>
    <w:p w14:paraId="4607816A"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362E6D">
        <w:rPr>
          <w:rFonts w:ascii="David" w:eastAsia="Times New Roman" w:hAnsi="David" w:cs="David"/>
          <w:sz w:val="24"/>
          <w:szCs w:val="24"/>
          <w:rtl/>
        </w:rPr>
        <w:t xml:space="preserve">כפר </w:t>
      </w:r>
      <w:proofErr w:type="spellStart"/>
      <w:r w:rsidRPr="00362E6D">
        <w:rPr>
          <w:rFonts w:ascii="David" w:eastAsia="Times New Roman" w:hAnsi="David" w:cs="David"/>
          <w:sz w:val="24"/>
          <w:szCs w:val="24"/>
          <w:rtl/>
        </w:rPr>
        <w:t>מעיליא</w:t>
      </w:r>
      <w:proofErr w:type="spellEnd"/>
      <w:r w:rsidRPr="00362E6D">
        <w:rPr>
          <w:rFonts w:ascii="David" w:eastAsia="Times New Roman" w:hAnsi="David" w:cs="David"/>
          <w:sz w:val="24"/>
          <w:szCs w:val="24"/>
          <w:rtl/>
        </w:rPr>
        <w:t xml:space="preserve"> ת"ד 185 </w:t>
      </w:r>
      <w:proofErr w:type="spellStart"/>
      <w:r w:rsidRPr="00362E6D">
        <w:rPr>
          <w:rFonts w:ascii="David" w:eastAsia="Times New Roman" w:hAnsi="David" w:cs="David"/>
          <w:sz w:val="24"/>
          <w:szCs w:val="24"/>
          <w:rtl/>
        </w:rPr>
        <w:t>מעיליא</w:t>
      </w:r>
      <w:proofErr w:type="spellEnd"/>
      <w:r w:rsidRPr="00362E6D">
        <w:rPr>
          <w:rFonts w:ascii="David" w:eastAsia="Times New Roman" w:hAnsi="David" w:cs="David"/>
          <w:sz w:val="24"/>
          <w:szCs w:val="24"/>
          <w:rtl/>
        </w:rPr>
        <w:t xml:space="preserve"> 25140</w:t>
      </w:r>
    </w:p>
    <w:p w14:paraId="28FC8EA2"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362E6D">
        <w:rPr>
          <w:rFonts w:ascii="David" w:eastAsia="Times New Roman" w:hAnsi="David" w:cs="David"/>
          <w:sz w:val="24"/>
          <w:szCs w:val="24"/>
          <w:rtl/>
        </w:rPr>
        <w:t>04-9975333</w:t>
      </w:r>
      <w:r>
        <w:rPr>
          <w:rFonts w:ascii="David" w:eastAsia="Times New Roman" w:hAnsi="David" w:cs="David" w:hint="cs"/>
          <w:sz w:val="24"/>
          <w:szCs w:val="24"/>
          <w:rtl/>
        </w:rPr>
        <w:t xml:space="preserve">; פקס: </w:t>
      </w:r>
      <w:r w:rsidRPr="00362E6D">
        <w:rPr>
          <w:rFonts w:ascii="David" w:eastAsia="Times New Roman" w:hAnsi="David" w:cs="David"/>
          <w:sz w:val="24"/>
          <w:szCs w:val="24"/>
          <w:rtl/>
        </w:rPr>
        <w:t>04-9972590</w:t>
      </w:r>
    </w:p>
    <w:p w14:paraId="7BF8AF7E" w14:textId="77777777" w:rsidR="00C66182" w:rsidRDefault="00C66182" w:rsidP="002672DF">
      <w:pPr>
        <w:widowControl w:val="0"/>
        <w:numPr>
          <w:ilvl w:val="0"/>
          <w:numId w:val="13"/>
        </w:numPr>
        <w:tabs>
          <w:tab w:val="left" w:pos="2210"/>
          <w:tab w:val="num" w:pos="2494"/>
        </w:tabs>
        <w:spacing w:after="0"/>
        <w:ind w:left="1785" w:hanging="425"/>
        <w:rPr>
          <w:rFonts w:ascii="David" w:eastAsia="Times New Roman" w:hAnsi="David" w:cs="David"/>
          <w:sz w:val="24"/>
          <w:szCs w:val="24"/>
        </w:rPr>
      </w:pPr>
      <w:r>
        <w:rPr>
          <w:rFonts w:ascii="David" w:eastAsia="Times New Roman" w:hAnsi="David" w:cs="David" w:hint="cs"/>
          <w:b/>
          <w:bCs/>
          <w:sz w:val="28"/>
          <w:szCs w:val="28"/>
          <w:rtl/>
        </w:rPr>
        <w:t>מועצה מקומית ראש פינה</w:t>
      </w:r>
    </w:p>
    <w:p w14:paraId="0E718264" w14:textId="77777777" w:rsidR="00C66182"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sidRPr="00362E6D">
        <w:rPr>
          <w:rFonts w:ascii="David" w:eastAsia="Times New Roman" w:hAnsi="David" w:cs="David"/>
          <w:sz w:val="24"/>
          <w:szCs w:val="24"/>
          <w:rtl/>
        </w:rPr>
        <w:t>ת.ד. 4 ראש פנה מיקוד 12000</w:t>
      </w:r>
    </w:p>
    <w:p w14:paraId="33A3F57E" w14:textId="77777777" w:rsidR="00C66182" w:rsidRPr="0014384A" w:rsidRDefault="00C66182" w:rsidP="00C66182">
      <w:pPr>
        <w:widowControl w:val="0"/>
        <w:tabs>
          <w:tab w:val="num" w:pos="1982"/>
          <w:tab w:val="left" w:pos="2210"/>
          <w:tab w:val="num" w:pos="2494"/>
        </w:tabs>
        <w:spacing w:after="0"/>
        <w:ind w:left="1785" w:firstLine="0"/>
        <w:rPr>
          <w:rFonts w:ascii="David" w:eastAsia="Times New Roman" w:hAnsi="David" w:cs="David"/>
          <w:sz w:val="24"/>
          <w:szCs w:val="24"/>
          <w:rtl/>
        </w:rPr>
      </w:pPr>
      <w:r>
        <w:rPr>
          <w:rFonts w:ascii="David" w:eastAsia="Times New Roman" w:hAnsi="David" w:cs="David" w:hint="cs"/>
          <w:sz w:val="24"/>
          <w:szCs w:val="24"/>
          <w:rtl/>
        </w:rPr>
        <w:t xml:space="preserve">טל': </w:t>
      </w:r>
      <w:r w:rsidRPr="00362E6D">
        <w:rPr>
          <w:rFonts w:ascii="David" w:eastAsia="Times New Roman" w:hAnsi="David" w:cs="David"/>
          <w:sz w:val="24"/>
          <w:szCs w:val="24"/>
          <w:rtl/>
        </w:rPr>
        <w:t>04-6935713</w:t>
      </w:r>
      <w:r>
        <w:rPr>
          <w:rFonts w:ascii="David" w:eastAsia="Times New Roman" w:hAnsi="David" w:cs="David" w:hint="cs"/>
          <w:sz w:val="24"/>
          <w:szCs w:val="24"/>
          <w:rtl/>
        </w:rPr>
        <w:t xml:space="preserve">; פקס: </w:t>
      </w:r>
      <w:r w:rsidRPr="00362E6D">
        <w:rPr>
          <w:rFonts w:ascii="David" w:eastAsia="Times New Roman" w:hAnsi="David" w:cs="David"/>
          <w:sz w:val="24"/>
          <w:szCs w:val="24"/>
          <w:rtl/>
        </w:rPr>
        <w:t>04-6935570</w:t>
      </w:r>
    </w:p>
    <w:p w14:paraId="332A85E4" w14:textId="77777777" w:rsidR="00A47EB8" w:rsidRPr="005A26EC" w:rsidRDefault="00A47EB8" w:rsidP="008031A0">
      <w:pPr>
        <w:pStyle w:val="a3"/>
        <w:widowControl w:val="0"/>
        <w:tabs>
          <w:tab w:val="left" w:pos="2210"/>
        </w:tabs>
        <w:spacing w:line="360" w:lineRule="auto"/>
        <w:ind w:left="1982" w:firstLine="0"/>
        <w:rPr>
          <w:rFonts w:ascii="David" w:hAnsi="David"/>
          <w:b/>
          <w:bCs/>
          <w:sz w:val="28"/>
          <w:szCs w:val="28"/>
        </w:rPr>
      </w:pPr>
    </w:p>
    <w:p w14:paraId="015F5D17" w14:textId="77777777" w:rsidR="00A47EB8" w:rsidRPr="005A26EC" w:rsidRDefault="00A47EB8" w:rsidP="008031A0">
      <w:pPr>
        <w:widowControl w:val="0"/>
        <w:spacing w:after="0"/>
        <w:ind w:left="6480"/>
        <w:jc w:val="right"/>
        <w:rPr>
          <w:rFonts w:ascii="David" w:eastAsia="Times New Roman" w:hAnsi="David" w:cs="David"/>
          <w:b/>
          <w:bCs/>
          <w:i/>
          <w:iCs/>
          <w:sz w:val="24"/>
          <w:szCs w:val="24"/>
          <w:u w:val="single"/>
          <w:rtl/>
        </w:rPr>
      </w:pPr>
      <w:r w:rsidRPr="005A26EC">
        <w:rPr>
          <w:rFonts w:ascii="David" w:eastAsia="Times New Roman" w:hAnsi="David" w:cs="David"/>
          <w:b/>
          <w:bCs/>
          <w:sz w:val="24"/>
          <w:szCs w:val="24"/>
          <w:u w:val="single"/>
          <w:rtl/>
        </w:rPr>
        <w:t>המשיבים</w:t>
      </w:r>
    </w:p>
    <w:p w14:paraId="033B6FEC" w14:textId="77777777" w:rsidR="00B14575" w:rsidRDefault="00B14575" w:rsidP="008031A0">
      <w:pPr>
        <w:widowControl w:val="0"/>
        <w:spacing w:before="120" w:after="120"/>
        <w:jc w:val="center"/>
        <w:rPr>
          <w:rFonts w:cs="David"/>
          <w:b/>
          <w:bCs/>
          <w:sz w:val="56"/>
          <w:szCs w:val="56"/>
          <w:u w:val="single"/>
          <w:rtl/>
        </w:rPr>
      </w:pPr>
    </w:p>
    <w:p w14:paraId="4282E5FD" w14:textId="26DDE443" w:rsidR="00A47EB8" w:rsidRPr="00B14575" w:rsidRDefault="00A47EB8" w:rsidP="008031A0">
      <w:pPr>
        <w:widowControl w:val="0"/>
        <w:spacing w:before="120" w:after="120"/>
        <w:jc w:val="center"/>
        <w:rPr>
          <w:rFonts w:cs="David"/>
          <w:b/>
          <w:bCs/>
          <w:sz w:val="72"/>
          <w:szCs w:val="72"/>
          <w:u w:val="single"/>
          <w:rtl/>
        </w:rPr>
      </w:pPr>
      <w:r w:rsidRPr="00B14575">
        <w:rPr>
          <w:rFonts w:cs="David" w:hint="eastAsia"/>
          <w:b/>
          <w:bCs/>
          <w:sz w:val="72"/>
          <w:szCs w:val="72"/>
          <w:u w:val="single"/>
          <w:rtl/>
        </w:rPr>
        <w:t>עתירה</w:t>
      </w:r>
      <w:r w:rsidRPr="00B14575">
        <w:rPr>
          <w:rFonts w:cs="David"/>
          <w:b/>
          <w:bCs/>
          <w:sz w:val="72"/>
          <w:szCs w:val="72"/>
          <w:u w:val="single"/>
          <w:rtl/>
        </w:rPr>
        <w:t xml:space="preserve"> </w:t>
      </w:r>
      <w:r w:rsidRPr="00B14575">
        <w:rPr>
          <w:rFonts w:cs="David" w:hint="eastAsia"/>
          <w:b/>
          <w:bCs/>
          <w:sz w:val="72"/>
          <w:szCs w:val="72"/>
          <w:u w:val="single"/>
          <w:rtl/>
        </w:rPr>
        <w:t>למתן</w:t>
      </w:r>
      <w:r w:rsidRPr="00B14575">
        <w:rPr>
          <w:rFonts w:cs="David"/>
          <w:b/>
          <w:bCs/>
          <w:sz w:val="72"/>
          <w:szCs w:val="72"/>
          <w:u w:val="single"/>
          <w:rtl/>
        </w:rPr>
        <w:t xml:space="preserve"> </w:t>
      </w:r>
      <w:r w:rsidRPr="00B14575">
        <w:rPr>
          <w:rFonts w:cs="David" w:hint="eastAsia"/>
          <w:b/>
          <w:bCs/>
          <w:sz w:val="72"/>
          <w:szCs w:val="72"/>
          <w:u w:val="single"/>
          <w:rtl/>
        </w:rPr>
        <w:t>צווים</w:t>
      </w:r>
      <w:r w:rsidRPr="00B14575">
        <w:rPr>
          <w:rFonts w:cs="David"/>
          <w:b/>
          <w:bCs/>
          <w:sz w:val="72"/>
          <w:szCs w:val="72"/>
          <w:u w:val="single"/>
          <w:rtl/>
        </w:rPr>
        <w:t xml:space="preserve"> </w:t>
      </w:r>
      <w:r w:rsidRPr="00B14575">
        <w:rPr>
          <w:rFonts w:cs="David" w:hint="eastAsia"/>
          <w:b/>
          <w:bCs/>
          <w:sz w:val="72"/>
          <w:szCs w:val="72"/>
          <w:u w:val="single"/>
          <w:rtl/>
        </w:rPr>
        <w:t>על</w:t>
      </w:r>
      <w:r w:rsidRPr="00B14575">
        <w:rPr>
          <w:rFonts w:cs="David"/>
          <w:b/>
          <w:bCs/>
          <w:sz w:val="72"/>
          <w:szCs w:val="72"/>
          <w:u w:val="single"/>
          <w:rtl/>
        </w:rPr>
        <w:t>-</w:t>
      </w:r>
      <w:r w:rsidRPr="00B14575">
        <w:rPr>
          <w:rFonts w:cs="David" w:hint="eastAsia"/>
          <w:b/>
          <w:bCs/>
          <w:sz w:val="72"/>
          <w:szCs w:val="72"/>
          <w:u w:val="single"/>
          <w:rtl/>
        </w:rPr>
        <w:t>תנאי</w:t>
      </w:r>
      <w:r w:rsidRPr="00B14575">
        <w:rPr>
          <w:rFonts w:cs="David"/>
          <w:b/>
          <w:bCs/>
          <w:sz w:val="72"/>
          <w:szCs w:val="72"/>
          <w:u w:val="single"/>
          <w:rtl/>
        </w:rPr>
        <w:t xml:space="preserve"> </w:t>
      </w:r>
    </w:p>
    <w:p w14:paraId="3E6B8F7A" w14:textId="369CD5E7" w:rsidR="00A47EB8" w:rsidRPr="00B14575" w:rsidRDefault="00A47EB8" w:rsidP="008031A0">
      <w:pPr>
        <w:widowControl w:val="0"/>
        <w:spacing w:before="120" w:after="120"/>
        <w:jc w:val="center"/>
        <w:rPr>
          <w:rFonts w:cs="David"/>
          <w:b/>
          <w:bCs/>
          <w:sz w:val="72"/>
          <w:szCs w:val="72"/>
          <w:u w:val="single"/>
          <w:rtl/>
        </w:rPr>
      </w:pPr>
      <w:r w:rsidRPr="00B14575">
        <w:rPr>
          <w:rFonts w:cs="David" w:hint="eastAsia"/>
          <w:b/>
          <w:bCs/>
          <w:sz w:val="72"/>
          <w:szCs w:val="72"/>
          <w:u w:val="single"/>
          <w:rtl/>
        </w:rPr>
        <w:t>ובקשה</w:t>
      </w:r>
      <w:r w:rsidRPr="00B14575">
        <w:rPr>
          <w:rFonts w:cs="David"/>
          <w:b/>
          <w:bCs/>
          <w:sz w:val="72"/>
          <w:szCs w:val="72"/>
          <w:u w:val="single"/>
          <w:rtl/>
        </w:rPr>
        <w:t xml:space="preserve"> </w:t>
      </w:r>
      <w:r w:rsidRPr="00B14575">
        <w:rPr>
          <w:rFonts w:cs="David" w:hint="eastAsia"/>
          <w:b/>
          <w:bCs/>
          <w:sz w:val="72"/>
          <w:szCs w:val="72"/>
          <w:u w:val="single"/>
          <w:rtl/>
        </w:rPr>
        <w:t>לקביעת</w:t>
      </w:r>
      <w:r w:rsidRPr="00B14575">
        <w:rPr>
          <w:rFonts w:cs="David"/>
          <w:b/>
          <w:bCs/>
          <w:sz w:val="72"/>
          <w:szCs w:val="72"/>
          <w:u w:val="single"/>
          <w:rtl/>
        </w:rPr>
        <w:t xml:space="preserve"> </w:t>
      </w:r>
      <w:r w:rsidRPr="00B14575">
        <w:rPr>
          <w:rFonts w:cs="David" w:hint="eastAsia"/>
          <w:b/>
          <w:bCs/>
          <w:sz w:val="72"/>
          <w:szCs w:val="72"/>
          <w:u w:val="single"/>
          <w:rtl/>
        </w:rPr>
        <w:t>דיון</w:t>
      </w:r>
      <w:r w:rsidRPr="00B14575">
        <w:rPr>
          <w:rFonts w:cs="David"/>
          <w:b/>
          <w:bCs/>
          <w:sz w:val="72"/>
          <w:szCs w:val="72"/>
          <w:u w:val="single"/>
          <w:rtl/>
        </w:rPr>
        <w:t xml:space="preserve"> </w:t>
      </w:r>
      <w:r w:rsidRPr="00B14575">
        <w:rPr>
          <w:rFonts w:cs="David" w:hint="eastAsia"/>
          <w:b/>
          <w:bCs/>
          <w:sz w:val="72"/>
          <w:szCs w:val="72"/>
          <w:u w:val="single"/>
          <w:rtl/>
        </w:rPr>
        <w:t>דחוף</w:t>
      </w:r>
    </w:p>
    <w:p w14:paraId="39C6CC78" w14:textId="77777777" w:rsidR="008424C8" w:rsidRPr="002672DF" w:rsidRDefault="008424C8" w:rsidP="008031A0">
      <w:pPr>
        <w:widowControl w:val="0"/>
        <w:spacing w:before="120" w:after="120"/>
        <w:jc w:val="center"/>
        <w:rPr>
          <w:rFonts w:cs="David"/>
          <w:b/>
          <w:bCs/>
          <w:sz w:val="24"/>
          <w:szCs w:val="24"/>
          <w:u w:val="single"/>
          <w:rtl/>
        </w:rPr>
      </w:pPr>
    </w:p>
    <w:p w14:paraId="04E11A83" w14:textId="77777777" w:rsidR="00B14575" w:rsidRPr="00B14575" w:rsidRDefault="00B14575" w:rsidP="00B14575">
      <w:pPr>
        <w:pStyle w:val="a3"/>
        <w:widowControl w:val="0"/>
        <w:spacing w:before="120" w:after="240" w:line="360" w:lineRule="auto"/>
        <w:ind w:left="357" w:firstLine="0"/>
        <w:rPr>
          <w:b/>
          <w:bCs/>
          <w:sz w:val="24"/>
          <w:szCs w:val="24"/>
          <w:u w:val="single"/>
        </w:rPr>
      </w:pPr>
    </w:p>
    <w:p w14:paraId="16F18BE2" w14:textId="60031F0C" w:rsidR="00B14575" w:rsidRPr="00B14575" w:rsidRDefault="00B14575" w:rsidP="00B14575">
      <w:pPr>
        <w:widowControl w:val="0"/>
        <w:spacing w:before="120" w:after="240"/>
        <w:ind w:firstLine="0"/>
        <w:rPr>
          <w:b/>
          <w:bCs/>
          <w:sz w:val="24"/>
          <w:szCs w:val="24"/>
          <w:u w:val="single"/>
        </w:rPr>
      </w:pPr>
    </w:p>
    <w:p w14:paraId="516CB004" w14:textId="25D27C26" w:rsidR="00AA3880" w:rsidRPr="002672DF" w:rsidRDefault="00901A24" w:rsidP="008031A0">
      <w:pPr>
        <w:pStyle w:val="a3"/>
        <w:widowControl w:val="0"/>
        <w:numPr>
          <w:ilvl w:val="0"/>
          <w:numId w:val="4"/>
        </w:numPr>
        <w:spacing w:before="120" w:after="240" w:line="360" w:lineRule="auto"/>
        <w:ind w:left="357" w:hanging="357"/>
        <w:rPr>
          <w:b/>
          <w:bCs/>
          <w:sz w:val="24"/>
          <w:szCs w:val="24"/>
          <w:u w:val="single"/>
        </w:rPr>
      </w:pPr>
      <w:r w:rsidRPr="002672DF">
        <w:rPr>
          <w:rFonts w:hint="eastAsia"/>
          <w:sz w:val="24"/>
          <w:szCs w:val="24"/>
          <w:rtl/>
        </w:rPr>
        <w:t>מוגשת</w:t>
      </w:r>
      <w:r w:rsidRPr="002672DF">
        <w:rPr>
          <w:sz w:val="24"/>
          <w:szCs w:val="24"/>
          <w:rtl/>
        </w:rPr>
        <w:t xml:space="preserve"> </w:t>
      </w:r>
      <w:r w:rsidRPr="002672DF">
        <w:rPr>
          <w:rFonts w:hint="eastAsia"/>
          <w:sz w:val="24"/>
          <w:szCs w:val="24"/>
          <w:rtl/>
        </w:rPr>
        <w:t>בזאת</w:t>
      </w:r>
      <w:r w:rsidRPr="002672DF">
        <w:rPr>
          <w:sz w:val="24"/>
          <w:szCs w:val="24"/>
          <w:rtl/>
        </w:rPr>
        <w:t xml:space="preserve"> </w:t>
      </w:r>
      <w:r w:rsidRPr="002672DF">
        <w:rPr>
          <w:rFonts w:hint="eastAsia"/>
          <w:sz w:val="24"/>
          <w:szCs w:val="24"/>
          <w:rtl/>
        </w:rPr>
        <w:t>עתירה</w:t>
      </w:r>
      <w:r w:rsidRPr="002672DF">
        <w:rPr>
          <w:sz w:val="24"/>
          <w:szCs w:val="24"/>
          <w:rtl/>
        </w:rPr>
        <w:t xml:space="preserve"> </w:t>
      </w:r>
      <w:r w:rsidRPr="002672DF">
        <w:rPr>
          <w:rFonts w:hint="eastAsia"/>
          <w:sz w:val="24"/>
          <w:szCs w:val="24"/>
          <w:rtl/>
        </w:rPr>
        <w:t>לבית</w:t>
      </w:r>
      <w:r w:rsidRPr="002672DF">
        <w:rPr>
          <w:sz w:val="24"/>
          <w:szCs w:val="24"/>
          <w:rtl/>
        </w:rPr>
        <w:t xml:space="preserve"> </w:t>
      </w:r>
      <w:r w:rsidRPr="002672DF">
        <w:rPr>
          <w:rFonts w:hint="eastAsia"/>
          <w:sz w:val="24"/>
          <w:szCs w:val="24"/>
          <w:rtl/>
        </w:rPr>
        <w:t>משפט</w:t>
      </w:r>
      <w:r w:rsidRPr="002672DF">
        <w:rPr>
          <w:sz w:val="24"/>
          <w:szCs w:val="24"/>
          <w:rtl/>
        </w:rPr>
        <w:t xml:space="preserve"> </w:t>
      </w:r>
      <w:r w:rsidRPr="002672DF">
        <w:rPr>
          <w:rFonts w:hint="eastAsia"/>
          <w:sz w:val="24"/>
          <w:szCs w:val="24"/>
          <w:rtl/>
        </w:rPr>
        <w:t>נכבד</w:t>
      </w:r>
      <w:r w:rsidRPr="002672DF">
        <w:rPr>
          <w:sz w:val="24"/>
          <w:szCs w:val="24"/>
          <w:rtl/>
        </w:rPr>
        <w:t xml:space="preserve"> </w:t>
      </w:r>
      <w:r w:rsidRPr="002672DF">
        <w:rPr>
          <w:rFonts w:hint="eastAsia"/>
          <w:sz w:val="24"/>
          <w:szCs w:val="24"/>
          <w:rtl/>
        </w:rPr>
        <w:t>זה</w:t>
      </w:r>
      <w:r w:rsidRPr="002672DF">
        <w:rPr>
          <w:sz w:val="24"/>
          <w:szCs w:val="24"/>
          <w:rtl/>
        </w:rPr>
        <w:t>,</w:t>
      </w:r>
      <w:r w:rsidRPr="002672DF">
        <w:rPr>
          <w:b/>
          <w:bCs/>
          <w:sz w:val="24"/>
          <w:szCs w:val="24"/>
          <w:rtl/>
        </w:rPr>
        <w:t xml:space="preserve"> </w:t>
      </w:r>
      <w:r w:rsidRPr="002672DF">
        <w:rPr>
          <w:rFonts w:hint="eastAsia"/>
          <w:sz w:val="24"/>
          <w:szCs w:val="24"/>
          <w:rtl/>
        </w:rPr>
        <w:t>ליתן</w:t>
      </w:r>
      <w:r w:rsidRPr="002672DF">
        <w:rPr>
          <w:sz w:val="24"/>
          <w:szCs w:val="24"/>
          <w:rtl/>
        </w:rPr>
        <w:t xml:space="preserve"> כנגד המשיבים </w:t>
      </w:r>
      <w:r w:rsidRPr="002672DF">
        <w:rPr>
          <w:rFonts w:hint="eastAsia"/>
          <w:b/>
          <w:bCs/>
          <w:sz w:val="24"/>
          <w:szCs w:val="24"/>
          <w:rtl/>
        </w:rPr>
        <w:t>צווים</w:t>
      </w:r>
      <w:r w:rsidRPr="002672DF">
        <w:rPr>
          <w:b/>
          <w:bCs/>
          <w:sz w:val="24"/>
          <w:szCs w:val="24"/>
          <w:rtl/>
        </w:rPr>
        <w:t xml:space="preserve"> על תנאי </w:t>
      </w:r>
      <w:r w:rsidRPr="002672DF">
        <w:rPr>
          <w:rFonts w:hint="eastAsia"/>
          <w:sz w:val="24"/>
          <w:szCs w:val="24"/>
          <w:rtl/>
        </w:rPr>
        <w:t>כדלקמן</w:t>
      </w:r>
      <w:r w:rsidRPr="002672DF">
        <w:rPr>
          <w:sz w:val="24"/>
          <w:szCs w:val="24"/>
          <w:rtl/>
        </w:rPr>
        <w:t>:</w:t>
      </w:r>
    </w:p>
    <w:p w14:paraId="56B2F378" w14:textId="58C2014A" w:rsidR="00B249C5" w:rsidRDefault="006F386F" w:rsidP="00965B73">
      <w:pPr>
        <w:pStyle w:val="a3"/>
        <w:widowControl w:val="0"/>
        <w:numPr>
          <w:ilvl w:val="1"/>
          <w:numId w:val="3"/>
        </w:numPr>
        <w:spacing w:before="120" w:after="240" w:line="360" w:lineRule="auto"/>
        <w:contextualSpacing w:val="0"/>
        <w:rPr>
          <w:sz w:val="24"/>
          <w:szCs w:val="24"/>
        </w:rPr>
      </w:pPr>
      <w:r w:rsidRPr="002672DF">
        <w:rPr>
          <w:rFonts w:hint="eastAsia"/>
          <w:b/>
          <w:bCs/>
          <w:sz w:val="24"/>
          <w:szCs w:val="24"/>
          <w:rtl/>
        </w:rPr>
        <w:t>צו</w:t>
      </w:r>
      <w:r w:rsidRPr="002672DF">
        <w:rPr>
          <w:b/>
          <w:bCs/>
          <w:sz w:val="24"/>
          <w:szCs w:val="24"/>
          <w:rtl/>
        </w:rPr>
        <w:t xml:space="preserve"> על תנאי כנגד </w:t>
      </w:r>
      <w:r w:rsidR="00B249C5" w:rsidRPr="002672DF">
        <w:rPr>
          <w:rFonts w:hint="eastAsia"/>
          <w:b/>
          <w:bCs/>
          <w:sz w:val="24"/>
          <w:szCs w:val="24"/>
          <w:rtl/>
        </w:rPr>
        <w:t>המשיבים</w:t>
      </w:r>
      <w:r w:rsidR="00B249C5" w:rsidRPr="002672DF">
        <w:rPr>
          <w:b/>
          <w:bCs/>
          <w:sz w:val="24"/>
          <w:szCs w:val="24"/>
          <w:rtl/>
        </w:rPr>
        <w:t xml:space="preserve"> 2-1</w:t>
      </w:r>
      <w:r w:rsidRPr="002672DF">
        <w:rPr>
          <w:sz w:val="24"/>
          <w:szCs w:val="24"/>
          <w:rtl/>
        </w:rPr>
        <w:t xml:space="preserve"> המורה ל</w:t>
      </w:r>
      <w:r w:rsidR="00BC560B" w:rsidRPr="002672DF">
        <w:rPr>
          <w:rFonts w:hint="eastAsia"/>
          <w:sz w:val="24"/>
          <w:szCs w:val="24"/>
          <w:rtl/>
        </w:rPr>
        <w:t>ה</w:t>
      </w:r>
      <w:r w:rsidR="00B249C5" w:rsidRPr="002672DF">
        <w:rPr>
          <w:rFonts w:hint="eastAsia"/>
          <w:sz w:val="24"/>
          <w:szCs w:val="24"/>
          <w:rtl/>
        </w:rPr>
        <w:t>ם</w:t>
      </w:r>
      <w:r w:rsidRPr="002672DF">
        <w:rPr>
          <w:sz w:val="24"/>
          <w:szCs w:val="24"/>
          <w:rtl/>
        </w:rPr>
        <w:t xml:space="preserve"> להתייצב ולנמק </w:t>
      </w:r>
      <w:r w:rsidRPr="002672DF">
        <w:rPr>
          <w:rFonts w:hint="eastAsia"/>
          <w:b/>
          <w:bCs/>
          <w:sz w:val="24"/>
          <w:szCs w:val="24"/>
          <w:rtl/>
        </w:rPr>
        <w:t>מדוע</w:t>
      </w:r>
      <w:r w:rsidRPr="002672DF">
        <w:rPr>
          <w:b/>
          <w:bCs/>
          <w:sz w:val="24"/>
          <w:szCs w:val="24"/>
          <w:rtl/>
        </w:rPr>
        <w:t xml:space="preserve"> זה לא </w:t>
      </w:r>
      <w:r w:rsidR="00B249C5" w:rsidRPr="002672DF">
        <w:rPr>
          <w:rFonts w:hint="eastAsia"/>
          <w:b/>
          <w:bCs/>
          <w:sz w:val="24"/>
          <w:szCs w:val="24"/>
          <w:rtl/>
        </w:rPr>
        <w:t>יפעלו</w:t>
      </w:r>
      <w:r w:rsidR="00B249C5" w:rsidRPr="002672DF">
        <w:rPr>
          <w:b/>
          <w:bCs/>
          <w:sz w:val="24"/>
          <w:szCs w:val="24"/>
          <w:rtl/>
        </w:rPr>
        <w:t xml:space="preserve"> </w:t>
      </w:r>
      <w:r w:rsidR="00B249C5" w:rsidRPr="002672DF">
        <w:rPr>
          <w:rFonts w:hint="eastAsia"/>
          <w:b/>
          <w:bCs/>
          <w:sz w:val="24"/>
          <w:szCs w:val="24"/>
          <w:rtl/>
        </w:rPr>
        <w:t>כפי</w:t>
      </w:r>
      <w:r w:rsidR="00B249C5" w:rsidRPr="002672DF">
        <w:rPr>
          <w:b/>
          <w:bCs/>
          <w:sz w:val="24"/>
          <w:szCs w:val="24"/>
          <w:rtl/>
        </w:rPr>
        <w:t xml:space="preserve"> </w:t>
      </w:r>
      <w:r w:rsidR="00B249C5" w:rsidRPr="002672DF">
        <w:rPr>
          <w:rFonts w:hint="eastAsia"/>
          <w:b/>
          <w:bCs/>
          <w:sz w:val="24"/>
          <w:szCs w:val="24"/>
          <w:rtl/>
        </w:rPr>
        <w:t>סמכותם</w:t>
      </w:r>
      <w:r w:rsidR="00B249C5" w:rsidRPr="002672DF">
        <w:rPr>
          <w:b/>
          <w:bCs/>
          <w:sz w:val="24"/>
          <w:szCs w:val="24"/>
          <w:rtl/>
        </w:rPr>
        <w:t xml:space="preserve"> </w:t>
      </w:r>
      <w:r w:rsidR="00B249C5" w:rsidRPr="002672DF">
        <w:rPr>
          <w:rFonts w:hint="eastAsia"/>
          <w:b/>
          <w:bCs/>
          <w:sz w:val="24"/>
          <w:szCs w:val="24"/>
          <w:rtl/>
        </w:rPr>
        <w:t>הקבועה</w:t>
      </w:r>
      <w:r w:rsidR="00B249C5" w:rsidRPr="002672DF">
        <w:rPr>
          <w:b/>
          <w:bCs/>
          <w:sz w:val="24"/>
          <w:szCs w:val="24"/>
          <w:rtl/>
        </w:rPr>
        <w:t xml:space="preserve"> </w:t>
      </w:r>
      <w:r w:rsidR="00B249C5" w:rsidRPr="002672DF">
        <w:rPr>
          <w:rFonts w:hint="eastAsia"/>
          <w:b/>
          <w:bCs/>
          <w:sz w:val="24"/>
          <w:szCs w:val="24"/>
          <w:rtl/>
        </w:rPr>
        <w:t>בחוק</w:t>
      </w:r>
      <w:r w:rsidR="00B249C5" w:rsidRPr="002672DF">
        <w:rPr>
          <w:b/>
          <w:bCs/>
          <w:sz w:val="24"/>
          <w:szCs w:val="24"/>
          <w:rtl/>
        </w:rPr>
        <w:t xml:space="preserve">, </w:t>
      </w:r>
      <w:r w:rsidR="00B249C5" w:rsidRPr="002672DF">
        <w:rPr>
          <w:rFonts w:hint="eastAsia"/>
          <w:b/>
          <w:bCs/>
          <w:sz w:val="24"/>
          <w:szCs w:val="24"/>
          <w:rtl/>
        </w:rPr>
        <w:t>ויפעלו</w:t>
      </w:r>
      <w:r w:rsidR="00B249C5" w:rsidRPr="002672DF">
        <w:rPr>
          <w:b/>
          <w:bCs/>
          <w:sz w:val="24"/>
          <w:szCs w:val="24"/>
          <w:rtl/>
        </w:rPr>
        <w:t xml:space="preserve"> </w:t>
      </w:r>
      <w:r w:rsidR="00B249C5" w:rsidRPr="002672DF">
        <w:rPr>
          <w:rFonts w:hint="eastAsia"/>
          <w:b/>
          <w:bCs/>
          <w:sz w:val="24"/>
          <w:szCs w:val="24"/>
          <w:rtl/>
        </w:rPr>
        <w:t>לשם</w:t>
      </w:r>
      <w:r w:rsidR="00B249C5" w:rsidRPr="002672DF">
        <w:rPr>
          <w:b/>
          <w:bCs/>
          <w:sz w:val="24"/>
          <w:szCs w:val="24"/>
          <w:rtl/>
        </w:rPr>
        <w:t xml:space="preserve"> </w:t>
      </w:r>
      <w:r w:rsidR="00B249C5" w:rsidRPr="002672DF">
        <w:rPr>
          <w:rFonts w:hint="eastAsia"/>
          <w:b/>
          <w:bCs/>
          <w:sz w:val="24"/>
          <w:szCs w:val="24"/>
          <w:rtl/>
        </w:rPr>
        <w:t>צמצום</w:t>
      </w:r>
      <w:r w:rsidR="00B249C5" w:rsidRPr="002672DF">
        <w:rPr>
          <w:b/>
          <w:bCs/>
          <w:sz w:val="24"/>
          <w:szCs w:val="24"/>
          <w:rtl/>
        </w:rPr>
        <w:t xml:space="preserve"> </w:t>
      </w:r>
      <w:r w:rsidR="00B249C5" w:rsidRPr="002672DF">
        <w:rPr>
          <w:rFonts w:hint="eastAsia"/>
          <w:b/>
          <w:bCs/>
          <w:sz w:val="24"/>
          <w:szCs w:val="24"/>
          <w:rtl/>
        </w:rPr>
        <w:t>תאגידי</w:t>
      </w:r>
      <w:r w:rsidR="00B249C5" w:rsidRPr="002672DF">
        <w:rPr>
          <w:b/>
          <w:bCs/>
          <w:sz w:val="24"/>
          <w:szCs w:val="24"/>
          <w:rtl/>
        </w:rPr>
        <w:t xml:space="preserve"> המים והרשויות המקומיות לכדי 30 חברות אזוריות</w:t>
      </w:r>
      <w:r w:rsidR="00B249C5" w:rsidRPr="002672DF">
        <w:rPr>
          <w:sz w:val="24"/>
          <w:szCs w:val="24"/>
          <w:rtl/>
        </w:rPr>
        <w:t xml:space="preserve">, וזאת </w:t>
      </w:r>
      <w:r w:rsidR="00B249C5" w:rsidRPr="002672DF">
        <w:rPr>
          <w:rFonts w:hint="eastAsia"/>
          <w:sz w:val="24"/>
          <w:szCs w:val="24"/>
          <w:rtl/>
        </w:rPr>
        <w:t>לנוכח</w:t>
      </w:r>
      <w:r w:rsidR="00B249C5" w:rsidRPr="002672DF">
        <w:rPr>
          <w:sz w:val="24"/>
          <w:szCs w:val="24"/>
          <w:rtl/>
        </w:rPr>
        <w:t xml:space="preserve"> </w:t>
      </w:r>
      <w:r w:rsidR="00B249C5" w:rsidRPr="002672DF">
        <w:rPr>
          <w:rFonts w:hint="eastAsia"/>
          <w:sz w:val="24"/>
          <w:szCs w:val="24"/>
          <w:rtl/>
        </w:rPr>
        <w:t>התנהלותם</w:t>
      </w:r>
      <w:r w:rsidR="00B249C5" w:rsidRPr="002672DF">
        <w:rPr>
          <w:sz w:val="24"/>
          <w:szCs w:val="24"/>
          <w:rtl/>
        </w:rPr>
        <w:t xml:space="preserve"> </w:t>
      </w:r>
      <w:r w:rsidR="00B249C5" w:rsidRPr="002672DF">
        <w:rPr>
          <w:rFonts w:hint="eastAsia"/>
          <w:sz w:val="24"/>
          <w:szCs w:val="24"/>
          <w:rtl/>
        </w:rPr>
        <w:t>בחוסר</w:t>
      </w:r>
      <w:r w:rsidR="00B249C5" w:rsidRPr="002672DF">
        <w:rPr>
          <w:sz w:val="24"/>
          <w:szCs w:val="24"/>
          <w:rtl/>
        </w:rPr>
        <w:t xml:space="preserve"> </w:t>
      </w:r>
      <w:r w:rsidR="00B249C5" w:rsidRPr="002672DF">
        <w:rPr>
          <w:rFonts w:hint="eastAsia"/>
          <w:sz w:val="24"/>
          <w:szCs w:val="24"/>
          <w:rtl/>
        </w:rPr>
        <w:t>סמכות</w:t>
      </w:r>
      <w:r w:rsidR="002672DF">
        <w:rPr>
          <w:rFonts w:hint="cs"/>
          <w:sz w:val="24"/>
          <w:szCs w:val="24"/>
          <w:rtl/>
        </w:rPr>
        <w:t>,</w:t>
      </w:r>
      <w:r w:rsidR="00B249C5">
        <w:rPr>
          <w:rFonts w:hint="cs"/>
          <w:sz w:val="24"/>
          <w:szCs w:val="24"/>
          <w:rtl/>
        </w:rPr>
        <w:t xml:space="preserve"> מקום בו פעלו </w:t>
      </w:r>
      <w:r w:rsidR="00B249C5" w:rsidRPr="002672DF">
        <w:rPr>
          <w:rFonts w:hint="eastAsia"/>
          <w:sz w:val="24"/>
          <w:szCs w:val="24"/>
          <w:rtl/>
        </w:rPr>
        <w:t>בניגוד</w:t>
      </w:r>
      <w:r w:rsidR="00B249C5" w:rsidRPr="002672DF">
        <w:rPr>
          <w:sz w:val="24"/>
          <w:szCs w:val="24"/>
          <w:rtl/>
        </w:rPr>
        <w:t xml:space="preserve"> להוראות הברורות הקבועות בחוק </w:t>
      </w:r>
      <w:r w:rsidR="00B249C5" w:rsidRPr="00B249C5">
        <w:rPr>
          <w:sz w:val="24"/>
          <w:szCs w:val="24"/>
          <w:rtl/>
        </w:rPr>
        <w:t>תאגידי מים וביוב, תשס"א-2001</w:t>
      </w:r>
      <w:r w:rsidR="00B249C5" w:rsidRPr="002672DF">
        <w:rPr>
          <w:sz w:val="24"/>
          <w:szCs w:val="24"/>
          <w:rtl/>
        </w:rPr>
        <w:t xml:space="preserve">, תוך פגיעה חמורה בעקרון שלטון החוק, ותוך פגיעה אנושה בתכליותיו של החוק </w:t>
      </w:r>
      <w:r w:rsidR="00B249C5" w:rsidRPr="00B249C5">
        <w:rPr>
          <w:rFonts w:ascii="David" w:hAnsi="David" w:hint="eastAsia"/>
          <w:b/>
          <w:bCs/>
          <w:sz w:val="24"/>
          <w:szCs w:val="24"/>
          <w:u w:val="single"/>
          <w:rtl/>
        </w:rPr>
        <w:t>ובהן</w:t>
      </w:r>
      <w:r w:rsidR="00B249C5" w:rsidRPr="00B249C5">
        <w:rPr>
          <w:rFonts w:ascii="David" w:hAnsi="David"/>
          <w:b/>
          <w:bCs/>
          <w:sz w:val="24"/>
          <w:szCs w:val="24"/>
          <w:u w:val="single"/>
          <w:rtl/>
        </w:rPr>
        <w:t xml:space="preserve"> </w:t>
      </w:r>
      <w:r w:rsidR="00B249C5" w:rsidRPr="00B249C5">
        <w:rPr>
          <w:rFonts w:ascii="David" w:hAnsi="David" w:hint="eastAsia"/>
          <w:b/>
          <w:bCs/>
          <w:sz w:val="24"/>
          <w:szCs w:val="24"/>
          <w:u w:val="single"/>
          <w:rtl/>
        </w:rPr>
        <w:t>ייעול</w:t>
      </w:r>
      <w:r w:rsidR="00B249C5" w:rsidRPr="00B249C5">
        <w:rPr>
          <w:rFonts w:ascii="David" w:hAnsi="David"/>
          <w:b/>
          <w:bCs/>
          <w:sz w:val="24"/>
          <w:szCs w:val="24"/>
          <w:u w:val="single"/>
          <w:rtl/>
        </w:rPr>
        <w:t xml:space="preserve"> </w:t>
      </w:r>
      <w:r w:rsidR="00B249C5" w:rsidRPr="00B249C5">
        <w:rPr>
          <w:rFonts w:ascii="David" w:hAnsi="David" w:hint="eastAsia"/>
          <w:b/>
          <w:bCs/>
          <w:sz w:val="24"/>
          <w:szCs w:val="24"/>
          <w:u w:val="single"/>
          <w:rtl/>
        </w:rPr>
        <w:t>התנהלות</w:t>
      </w:r>
      <w:r w:rsidR="00B249C5" w:rsidRPr="00B249C5">
        <w:rPr>
          <w:rFonts w:ascii="David" w:hAnsi="David"/>
          <w:b/>
          <w:bCs/>
          <w:sz w:val="24"/>
          <w:szCs w:val="24"/>
          <w:u w:val="single"/>
          <w:rtl/>
        </w:rPr>
        <w:t xml:space="preserve"> </w:t>
      </w:r>
      <w:r w:rsidR="00B249C5" w:rsidRPr="00B249C5">
        <w:rPr>
          <w:rFonts w:ascii="David" w:hAnsi="David" w:hint="eastAsia"/>
          <w:b/>
          <w:bCs/>
          <w:sz w:val="24"/>
          <w:szCs w:val="24"/>
          <w:u w:val="single"/>
          <w:rtl/>
        </w:rPr>
        <w:t>משק</w:t>
      </w:r>
      <w:r w:rsidR="00B249C5" w:rsidRPr="00B249C5">
        <w:rPr>
          <w:rFonts w:ascii="David" w:hAnsi="David"/>
          <w:b/>
          <w:bCs/>
          <w:sz w:val="24"/>
          <w:szCs w:val="24"/>
          <w:u w:val="single"/>
          <w:rtl/>
        </w:rPr>
        <w:t xml:space="preserve"> </w:t>
      </w:r>
      <w:r w:rsidR="00B249C5" w:rsidRPr="00B249C5">
        <w:rPr>
          <w:rFonts w:ascii="David" w:hAnsi="David" w:hint="eastAsia"/>
          <w:b/>
          <w:bCs/>
          <w:sz w:val="24"/>
          <w:szCs w:val="24"/>
          <w:u w:val="single"/>
          <w:rtl/>
        </w:rPr>
        <w:t>המים</w:t>
      </w:r>
      <w:r w:rsidR="00B249C5" w:rsidRPr="00B249C5">
        <w:rPr>
          <w:rFonts w:ascii="David" w:hAnsi="David"/>
          <w:b/>
          <w:bCs/>
          <w:sz w:val="24"/>
          <w:szCs w:val="24"/>
          <w:u w:val="single"/>
          <w:rtl/>
        </w:rPr>
        <w:t xml:space="preserve"> </w:t>
      </w:r>
      <w:r w:rsidR="00B249C5" w:rsidRPr="00B249C5">
        <w:rPr>
          <w:rFonts w:ascii="David" w:hAnsi="David" w:hint="eastAsia"/>
          <w:b/>
          <w:bCs/>
          <w:sz w:val="24"/>
          <w:szCs w:val="24"/>
          <w:u w:val="single"/>
          <w:rtl/>
        </w:rPr>
        <w:t>במדינת</w:t>
      </w:r>
      <w:r w:rsidR="00B249C5" w:rsidRPr="00B249C5">
        <w:rPr>
          <w:rFonts w:ascii="David" w:hAnsi="David"/>
          <w:b/>
          <w:bCs/>
          <w:sz w:val="24"/>
          <w:szCs w:val="24"/>
          <w:u w:val="single"/>
          <w:rtl/>
        </w:rPr>
        <w:t xml:space="preserve"> </w:t>
      </w:r>
      <w:r w:rsidR="00B249C5" w:rsidRPr="00B249C5">
        <w:rPr>
          <w:rFonts w:ascii="David" w:hAnsi="David" w:hint="eastAsia"/>
          <w:b/>
          <w:bCs/>
          <w:sz w:val="24"/>
          <w:szCs w:val="24"/>
          <w:u w:val="single"/>
          <w:rtl/>
        </w:rPr>
        <w:t>ישראל</w:t>
      </w:r>
      <w:r w:rsidR="00B249C5" w:rsidRPr="00B249C5">
        <w:rPr>
          <w:rFonts w:ascii="David" w:hAnsi="David"/>
          <w:b/>
          <w:bCs/>
          <w:sz w:val="24"/>
          <w:szCs w:val="24"/>
          <w:u w:val="single"/>
          <w:rtl/>
        </w:rPr>
        <w:t xml:space="preserve">, </w:t>
      </w:r>
      <w:r w:rsidR="00B249C5" w:rsidRPr="00B249C5">
        <w:rPr>
          <w:rFonts w:ascii="David" w:hAnsi="David" w:hint="eastAsia"/>
          <w:b/>
          <w:bCs/>
          <w:sz w:val="24"/>
          <w:szCs w:val="24"/>
          <w:u w:val="single"/>
          <w:rtl/>
        </w:rPr>
        <w:t>באופן</w:t>
      </w:r>
      <w:r w:rsidR="00B249C5" w:rsidRPr="00B249C5">
        <w:rPr>
          <w:rFonts w:ascii="David" w:hAnsi="David"/>
          <w:b/>
          <w:bCs/>
          <w:sz w:val="24"/>
          <w:szCs w:val="24"/>
          <w:u w:val="single"/>
          <w:rtl/>
        </w:rPr>
        <w:t xml:space="preserve"> </w:t>
      </w:r>
      <w:r w:rsidR="00B249C5" w:rsidRPr="00B249C5">
        <w:rPr>
          <w:rFonts w:ascii="David" w:hAnsi="David" w:hint="eastAsia"/>
          <w:b/>
          <w:bCs/>
          <w:sz w:val="24"/>
          <w:szCs w:val="24"/>
          <w:u w:val="single"/>
          <w:rtl/>
        </w:rPr>
        <w:t>שישפר</w:t>
      </w:r>
      <w:r w:rsidR="00B249C5" w:rsidRPr="00B249C5">
        <w:rPr>
          <w:rFonts w:ascii="David" w:hAnsi="David"/>
          <w:b/>
          <w:bCs/>
          <w:sz w:val="24"/>
          <w:szCs w:val="24"/>
          <w:u w:val="single"/>
          <w:rtl/>
        </w:rPr>
        <w:t xml:space="preserve"> </w:t>
      </w:r>
      <w:r w:rsidR="00B249C5" w:rsidRPr="00B249C5">
        <w:rPr>
          <w:rFonts w:ascii="David" w:hAnsi="David" w:hint="eastAsia"/>
          <w:b/>
          <w:bCs/>
          <w:sz w:val="24"/>
          <w:szCs w:val="24"/>
          <w:u w:val="single"/>
          <w:rtl/>
        </w:rPr>
        <w:t>את</w:t>
      </w:r>
      <w:r w:rsidR="00B249C5" w:rsidRPr="00B249C5">
        <w:rPr>
          <w:rFonts w:ascii="David" w:hAnsi="David"/>
          <w:b/>
          <w:bCs/>
          <w:sz w:val="24"/>
          <w:szCs w:val="24"/>
          <w:u w:val="single"/>
          <w:rtl/>
        </w:rPr>
        <w:t xml:space="preserve"> </w:t>
      </w:r>
      <w:r w:rsidR="00B249C5" w:rsidRPr="00B249C5">
        <w:rPr>
          <w:rFonts w:ascii="David" w:hAnsi="David" w:hint="eastAsia"/>
          <w:b/>
          <w:bCs/>
          <w:sz w:val="24"/>
          <w:szCs w:val="24"/>
          <w:u w:val="single"/>
          <w:rtl/>
        </w:rPr>
        <w:t>חיי</w:t>
      </w:r>
      <w:r w:rsidR="00B249C5" w:rsidRPr="00B249C5">
        <w:rPr>
          <w:rFonts w:ascii="David" w:hAnsi="David"/>
          <w:b/>
          <w:bCs/>
          <w:sz w:val="24"/>
          <w:szCs w:val="24"/>
          <w:u w:val="single"/>
          <w:rtl/>
        </w:rPr>
        <w:t xml:space="preserve"> </w:t>
      </w:r>
      <w:r w:rsidR="00B249C5" w:rsidRPr="00B249C5">
        <w:rPr>
          <w:rFonts w:ascii="David" w:hAnsi="David" w:hint="eastAsia"/>
          <w:b/>
          <w:bCs/>
          <w:sz w:val="24"/>
          <w:szCs w:val="24"/>
          <w:u w:val="single"/>
          <w:rtl/>
        </w:rPr>
        <w:t>אזרחיה</w:t>
      </w:r>
      <w:r w:rsidR="00B249C5" w:rsidRPr="00B249C5">
        <w:rPr>
          <w:rFonts w:ascii="David" w:hAnsi="David"/>
          <w:b/>
          <w:bCs/>
          <w:sz w:val="24"/>
          <w:szCs w:val="24"/>
          <w:u w:val="single"/>
          <w:rtl/>
        </w:rPr>
        <w:t xml:space="preserve"> </w:t>
      </w:r>
      <w:r w:rsidR="00B249C5" w:rsidRPr="00B249C5">
        <w:rPr>
          <w:rFonts w:ascii="David" w:hAnsi="David" w:hint="eastAsia"/>
          <w:b/>
          <w:bCs/>
          <w:sz w:val="24"/>
          <w:szCs w:val="24"/>
          <w:u w:val="single"/>
          <w:rtl/>
        </w:rPr>
        <w:t>ויוזיל</w:t>
      </w:r>
      <w:r w:rsidR="00B249C5" w:rsidRPr="00B249C5">
        <w:rPr>
          <w:rFonts w:ascii="David" w:hAnsi="David"/>
          <w:b/>
          <w:bCs/>
          <w:sz w:val="24"/>
          <w:szCs w:val="24"/>
          <w:u w:val="single"/>
          <w:rtl/>
        </w:rPr>
        <w:t xml:space="preserve"> </w:t>
      </w:r>
      <w:r w:rsidR="00B249C5" w:rsidRPr="00B249C5">
        <w:rPr>
          <w:rFonts w:ascii="David" w:hAnsi="David" w:hint="eastAsia"/>
          <w:b/>
          <w:bCs/>
          <w:sz w:val="24"/>
          <w:szCs w:val="24"/>
          <w:u w:val="single"/>
          <w:rtl/>
        </w:rPr>
        <w:t>את</w:t>
      </w:r>
      <w:r w:rsidR="00B249C5" w:rsidRPr="00B249C5">
        <w:rPr>
          <w:rFonts w:ascii="David" w:hAnsi="David"/>
          <w:b/>
          <w:bCs/>
          <w:sz w:val="24"/>
          <w:szCs w:val="24"/>
          <w:u w:val="single"/>
          <w:rtl/>
        </w:rPr>
        <w:t xml:space="preserve"> </w:t>
      </w:r>
      <w:r w:rsidR="00B249C5" w:rsidRPr="00B249C5">
        <w:rPr>
          <w:rFonts w:ascii="David" w:hAnsi="David" w:hint="eastAsia"/>
          <w:b/>
          <w:bCs/>
          <w:sz w:val="24"/>
          <w:szCs w:val="24"/>
          <w:u w:val="single"/>
          <w:rtl/>
        </w:rPr>
        <w:t>יוקר</w:t>
      </w:r>
      <w:r w:rsidR="00B249C5" w:rsidRPr="00B249C5">
        <w:rPr>
          <w:rFonts w:ascii="David" w:hAnsi="David"/>
          <w:b/>
          <w:bCs/>
          <w:sz w:val="24"/>
          <w:szCs w:val="24"/>
          <w:u w:val="single"/>
          <w:rtl/>
        </w:rPr>
        <w:t xml:space="preserve"> </w:t>
      </w:r>
      <w:r w:rsidR="00B249C5" w:rsidRPr="00B249C5">
        <w:rPr>
          <w:rFonts w:ascii="David" w:hAnsi="David" w:hint="eastAsia"/>
          <w:b/>
          <w:bCs/>
          <w:sz w:val="24"/>
          <w:szCs w:val="24"/>
          <w:u w:val="single"/>
          <w:rtl/>
        </w:rPr>
        <w:t>המחיה</w:t>
      </w:r>
      <w:r w:rsidR="00B249C5" w:rsidRPr="00B249C5">
        <w:rPr>
          <w:rFonts w:ascii="David" w:hAnsi="David"/>
          <w:b/>
          <w:bCs/>
          <w:sz w:val="24"/>
          <w:szCs w:val="24"/>
          <w:u w:val="single"/>
          <w:rtl/>
        </w:rPr>
        <w:t xml:space="preserve"> </w:t>
      </w:r>
      <w:r w:rsidR="00B249C5" w:rsidRPr="00B249C5">
        <w:rPr>
          <w:rFonts w:ascii="David" w:hAnsi="David" w:hint="eastAsia"/>
          <w:b/>
          <w:bCs/>
          <w:sz w:val="24"/>
          <w:szCs w:val="24"/>
          <w:u w:val="single"/>
          <w:rtl/>
        </w:rPr>
        <w:t>בה</w:t>
      </w:r>
      <w:r w:rsidR="00B249C5" w:rsidRPr="002672DF">
        <w:rPr>
          <w:sz w:val="24"/>
          <w:szCs w:val="24"/>
          <w:rtl/>
        </w:rPr>
        <w:t>.</w:t>
      </w:r>
    </w:p>
    <w:p w14:paraId="30C99EFC" w14:textId="1F719D26" w:rsidR="00B249C5" w:rsidRDefault="00B249C5" w:rsidP="00965B73">
      <w:pPr>
        <w:pStyle w:val="a3"/>
        <w:widowControl w:val="0"/>
        <w:numPr>
          <w:ilvl w:val="1"/>
          <w:numId w:val="3"/>
        </w:numPr>
        <w:spacing w:before="120" w:after="240" w:line="360" w:lineRule="auto"/>
        <w:contextualSpacing w:val="0"/>
        <w:rPr>
          <w:sz w:val="24"/>
          <w:szCs w:val="24"/>
        </w:rPr>
      </w:pPr>
      <w:r w:rsidRPr="005667DF">
        <w:rPr>
          <w:rFonts w:hint="cs"/>
          <w:b/>
          <w:bCs/>
          <w:sz w:val="24"/>
          <w:szCs w:val="24"/>
          <w:rtl/>
        </w:rPr>
        <w:t xml:space="preserve">צו על תנאי כנגד </w:t>
      </w:r>
      <w:r>
        <w:rPr>
          <w:rFonts w:hint="cs"/>
          <w:b/>
          <w:bCs/>
          <w:sz w:val="24"/>
          <w:szCs w:val="24"/>
          <w:rtl/>
        </w:rPr>
        <w:t>המשיבה 2, רשות המים,</w:t>
      </w:r>
      <w:r w:rsidRPr="005667DF">
        <w:rPr>
          <w:rFonts w:hint="cs"/>
          <w:sz w:val="24"/>
          <w:szCs w:val="24"/>
          <w:rtl/>
        </w:rPr>
        <w:t xml:space="preserve"> המורה לה להתייצב ולנמק </w:t>
      </w:r>
      <w:r w:rsidRPr="005667DF">
        <w:rPr>
          <w:rFonts w:hint="cs"/>
          <w:b/>
          <w:bCs/>
          <w:sz w:val="24"/>
          <w:szCs w:val="24"/>
          <w:rtl/>
        </w:rPr>
        <w:t xml:space="preserve">מדוע זה לא </w:t>
      </w:r>
      <w:r>
        <w:rPr>
          <w:rFonts w:hint="cs"/>
          <w:b/>
          <w:bCs/>
          <w:sz w:val="24"/>
          <w:szCs w:val="24"/>
          <w:rtl/>
        </w:rPr>
        <w:t xml:space="preserve">תשוב בה מהתליית כניסתו של </w:t>
      </w:r>
      <w:r w:rsidRPr="00B249C5">
        <w:rPr>
          <w:b/>
          <w:bCs/>
          <w:sz w:val="24"/>
          <w:szCs w:val="24"/>
          <w:rtl/>
        </w:rPr>
        <w:t>תיקון מס' 12 לחוק תאגידי מים וביוב</w:t>
      </w:r>
      <w:r>
        <w:rPr>
          <w:rFonts w:hint="cs"/>
          <w:b/>
          <w:bCs/>
          <w:sz w:val="24"/>
          <w:szCs w:val="24"/>
          <w:rtl/>
        </w:rPr>
        <w:t xml:space="preserve"> לתקפו</w:t>
      </w:r>
      <w:r>
        <w:rPr>
          <w:rFonts w:hint="cs"/>
          <w:sz w:val="24"/>
          <w:szCs w:val="24"/>
          <w:rtl/>
        </w:rPr>
        <w:t>, וזאת מקום בו התלייה זו נעשתה בחוסר סמכות, בהעדר מקור סמכות חוקי, ומבלי שהוצגה חוות דעת משפטית. וכן, לנוכח ה</w:t>
      </w:r>
      <w:r w:rsidRPr="005667DF">
        <w:rPr>
          <w:rFonts w:hint="cs"/>
          <w:sz w:val="24"/>
          <w:szCs w:val="24"/>
          <w:rtl/>
        </w:rPr>
        <w:t xml:space="preserve">פגיעה חמורה בעקרון שלטון החוק, </w:t>
      </w:r>
      <w:r>
        <w:rPr>
          <w:rFonts w:hint="cs"/>
          <w:sz w:val="24"/>
          <w:szCs w:val="24"/>
          <w:rtl/>
        </w:rPr>
        <w:t>ו</w:t>
      </w:r>
      <w:r w:rsidRPr="005667DF">
        <w:rPr>
          <w:rFonts w:hint="cs"/>
          <w:sz w:val="24"/>
          <w:szCs w:val="24"/>
          <w:rtl/>
        </w:rPr>
        <w:t xml:space="preserve">בתכליותיו של </w:t>
      </w:r>
      <w:r>
        <w:rPr>
          <w:rFonts w:hint="cs"/>
          <w:sz w:val="24"/>
          <w:szCs w:val="24"/>
          <w:rtl/>
        </w:rPr>
        <w:t>חוק תאגידי המים והביוב.</w:t>
      </w:r>
    </w:p>
    <w:p w14:paraId="35868FCC" w14:textId="06ACB2D3" w:rsidR="00B249C5" w:rsidRDefault="00B249C5" w:rsidP="00965B73">
      <w:pPr>
        <w:pStyle w:val="a3"/>
        <w:widowControl w:val="0"/>
        <w:numPr>
          <w:ilvl w:val="1"/>
          <w:numId w:val="3"/>
        </w:numPr>
        <w:spacing w:before="120" w:after="240" w:line="360" w:lineRule="auto"/>
        <w:contextualSpacing w:val="0"/>
        <w:rPr>
          <w:sz w:val="24"/>
          <w:szCs w:val="24"/>
        </w:rPr>
      </w:pPr>
      <w:r>
        <w:rPr>
          <w:rFonts w:hint="cs"/>
          <w:b/>
          <w:bCs/>
          <w:sz w:val="24"/>
          <w:szCs w:val="24"/>
          <w:rtl/>
        </w:rPr>
        <w:t xml:space="preserve">צו על תנאי כנגד המשיב 3, היועץ המשפטי לממשלה, </w:t>
      </w:r>
      <w:r w:rsidRPr="002672DF">
        <w:rPr>
          <w:rFonts w:hint="eastAsia"/>
          <w:sz w:val="24"/>
          <w:szCs w:val="24"/>
          <w:rtl/>
        </w:rPr>
        <w:t>המו</w:t>
      </w:r>
      <w:r>
        <w:rPr>
          <w:rFonts w:hint="cs"/>
          <w:sz w:val="24"/>
          <w:szCs w:val="24"/>
          <w:rtl/>
        </w:rPr>
        <w:t>רה ל</w:t>
      </w:r>
      <w:r w:rsidR="00D75255">
        <w:rPr>
          <w:rFonts w:hint="cs"/>
          <w:sz w:val="24"/>
          <w:szCs w:val="24"/>
          <w:rtl/>
        </w:rPr>
        <w:t>ו ל</w:t>
      </w:r>
      <w:r>
        <w:rPr>
          <w:rFonts w:hint="cs"/>
          <w:sz w:val="24"/>
          <w:szCs w:val="24"/>
          <w:rtl/>
        </w:rPr>
        <w:t xml:space="preserve">התייצב ולנמק </w:t>
      </w:r>
      <w:r w:rsidRPr="002672DF">
        <w:rPr>
          <w:rFonts w:hint="eastAsia"/>
          <w:b/>
          <w:bCs/>
          <w:sz w:val="24"/>
          <w:szCs w:val="24"/>
          <w:rtl/>
        </w:rPr>
        <w:t>מדוע</w:t>
      </w:r>
      <w:r w:rsidRPr="002672DF">
        <w:rPr>
          <w:b/>
          <w:bCs/>
          <w:sz w:val="24"/>
          <w:szCs w:val="24"/>
          <w:rtl/>
        </w:rPr>
        <w:t xml:space="preserve"> </w:t>
      </w:r>
      <w:r w:rsidRPr="002672DF">
        <w:rPr>
          <w:rFonts w:hint="eastAsia"/>
          <w:b/>
          <w:bCs/>
          <w:sz w:val="24"/>
          <w:szCs w:val="24"/>
          <w:rtl/>
        </w:rPr>
        <w:t>לא</w:t>
      </w:r>
      <w:r w:rsidRPr="002672DF">
        <w:rPr>
          <w:b/>
          <w:bCs/>
          <w:sz w:val="24"/>
          <w:szCs w:val="24"/>
          <w:rtl/>
        </w:rPr>
        <w:t xml:space="preserve"> </w:t>
      </w:r>
      <w:r w:rsidRPr="002672DF">
        <w:rPr>
          <w:rFonts w:hint="eastAsia"/>
          <w:b/>
          <w:bCs/>
          <w:sz w:val="24"/>
          <w:szCs w:val="24"/>
          <w:rtl/>
        </w:rPr>
        <w:t>ישוב</w:t>
      </w:r>
      <w:r w:rsidRPr="002672DF">
        <w:rPr>
          <w:b/>
          <w:bCs/>
          <w:sz w:val="24"/>
          <w:szCs w:val="24"/>
          <w:rtl/>
        </w:rPr>
        <w:t xml:space="preserve"> </w:t>
      </w:r>
      <w:r w:rsidRPr="002672DF">
        <w:rPr>
          <w:rFonts w:hint="eastAsia"/>
          <w:b/>
          <w:bCs/>
          <w:sz w:val="24"/>
          <w:szCs w:val="24"/>
          <w:rtl/>
        </w:rPr>
        <w:t>בו</w:t>
      </w:r>
      <w:r w:rsidRPr="002672DF">
        <w:rPr>
          <w:b/>
          <w:bCs/>
          <w:sz w:val="24"/>
          <w:szCs w:val="24"/>
          <w:rtl/>
        </w:rPr>
        <w:t xml:space="preserve"> </w:t>
      </w:r>
      <w:r w:rsidRPr="002672DF">
        <w:rPr>
          <w:rFonts w:hint="eastAsia"/>
          <w:b/>
          <w:bCs/>
          <w:sz w:val="24"/>
          <w:szCs w:val="24"/>
          <w:rtl/>
        </w:rPr>
        <w:t>ממתן</w:t>
      </w:r>
      <w:r w:rsidRPr="002672DF">
        <w:rPr>
          <w:b/>
          <w:bCs/>
          <w:sz w:val="24"/>
          <w:szCs w:val="24"/>
          <w:rtl/>
        </w:rPr>
        <w:t xml:space="preserve"> </w:t>
      </w:r>
      <w:r w:rsidRPr="002672DF">
        <w:rPr>
          <w:rFonts w:hint="eastAsia"/>
          <w:b/>
          <w:bCs/>
          <w:sz w:val="24"/>
          <w:szCs w:val="24"/>
          <w:rtl/>
        </w:rPr>
        <w:t>היתר</w:t>
      </w:r>
      <w:r w:rsidRPr="002672DF">
        <w:rPr>
          <w:b/>
          <w:bCs/>
          <w:sz w:val="24"/>
          <w:szCs w:val="24"/>
          <w:rtl/>
        </w:rPr>
        <w:t xml:space="preserve"> </w:t>
      </w:r>
      <w:r w:rsidRPr="002672DF">
        <w:rPr>
          <w:rFonts w:hint="eastAsia"/>
          <w:b/>
          <w:bCs/>
          <w:sz w:val="24"/>
          <w:szCs w:val="24"/>
          <w:rtl/>
        </w:rPr>
        <w:t>משפטי</w:t>
      </w:r>
      <w:r w:rsidRPr="002672DF">
        <w:rPr>
          <w:b/>
          <w:bCs/>
          <w:sz w:val="24"/>
          <w:szCs w:val="24"/>
          <w:rtl/>
        </w:rPr>
        <w:t xml:space="preserve"> </w:t>
      </w:r>
      <w:r w:rsidRPr="002672DF">
        <w:rPr>
          <w:rFonts w:hint="eastAsia"/>
          <w:b/>
          <w:bCs/>
          <w:sz w:val="24"/>
          <w:szCs w:val="24"/>
          <w:rtl/>
        </w:rPr>
        <w:t>לרשות</w:t>
      </w:r>
      <w:r w:rsidRPr="002672DF">
        <w:rPr>
          <w:b/>
          <w:bCs/>
          <w:sz w:val="24"/>
          <w:szCs w:val="24"/>
          <w:rtl/>
        </w:rPr>
        <w:t xml:space="preserve"> </w:t>
      </w:r>
      <w:r w:rsidRPr="002672DF">
        <w:rPr>
          <w:rFonts w:hint="eastAsia"/>
          <w:b/>
          <w:bCs/>
          <w:sz w:val="24"/>
          <w:szCs w:val="24"/>
          <w:rtl/>
        </w:rPr>
        <w:t>המים</w:t>
      </w:r>
      <w:r w:rsidRPr="002672DF">
        <w:rPr>
          <w:b/>
          <w:bCs/>
          <w:sz w:val="24"/>
          <w:szCs w:val="24"/>
          <w:rtl/>
        </w:rPr>
        <w:t xml:space="preserve"> </w:t>
      </w:r>
      <w:r w:rsidRPr="002672DF">
        <w:rPr>
          <w:rFonts w:hint="eastAsia"/>
          <w:b/>
          <w:bCs/>
          <w:sz w:val="24"/>
          <w:szCs w:val="24"/>
          <w:rtl/>
        </w:rPr>
        <w:t>להתלות</w:t>
      </w:r>
      <w:r w:rsidRPr="002672DF">
        <w:rPr>
          <w:b/>
          <w:bCs/>
          <w:sz w:val="24"/>
          <w:szCs w:val="24"/>
          <w:rtl/>
        </w:rPr>
        <w:t xml:space="preserve"> </w:t>
      </w:r>
      <w:r w:rsidRPr="002672DF">
        <w:rPr>
          <w:rFonts w:hint="eastAsia"/>
          <w:b/>
          <w:bCs/>
          <w:sz w:val="24"/>
          <w:szCs w:val="24"/>
          <w:rtl/>
        </w:rPr>
        <w:t>את</w:t>
      </w:r>
      <w:r w:rsidRPr="002672DF">
        <w:rPr>
          <w:b/>
          <w:bCs/>
          <w:sz w:val="24"/>
          <w:szCs w:val="24"/>
          <w:rtl/>
        </w:rPr>
        <w:t xml:space="preserve"> </w:t>
      </w:r>
      <w:r w:rsidRPr="002672DF">
        <w:rPr>
          <w:rFonts w:hint="eastAsia"/>
          <w:b/>
          <w:bCs/>
          <w:sz w:val="24"/>
          <w:szCs w:val="24"/>
          <w:rtl/>
        </w:rPr>
        <w:t>כניסתו</w:t>
      </w:r>
      <w:r>
        <w:rPr>
          <w:rFonts w:hint="cs"/>
          <w:sz w:val="24"/>
          <w:szCs w:val="24"/>
          <w:rtl/>
        </w:rPr>
        <w:t xml:space="preserve"> </w:t>
      </w:r>
      <w:r>
        <w:rPr>
          <w:rFonts w:hint="cs"/>
          <w:b/>
          <w:bCs/>
          <w:sz w:val="24"/>
          <w:szCs w:val="24"/>
          <w:rtl/>
        </w:rPr>
        <w:t xml:space="preserve">של </w:t>
      </w:r>
      <w:r w:rsidRPr="00B249C5">
        <w:rPr>
          <w:b/>
          <w:bCs/>
          <w:sz w:val="24"/>
          <w:szCs w:val="24"/>
          <w:rtl/>
        </w:rPr>
        <w:t>תיקון מס' 12 לחוק תאגידי מים וביוב</w:t>
      </w:r>
      <w:r>
        <w:rPr>
          <w:rFonts w:hint="cs"/>
          <w:b/>
          <w:bCs/>
          <w:sz w:val="24"/>
          <w:szCs w:val="24"/>
          <w:rtl/>
        </w:rPr>
        <w:t xml:space="preserve"> לתקפו,</w:t>
      </w:r>
      <w:r>
        <w:rPr>
          <w:rFonts w:hint="cs"/>
          <w:sz w:val="24"/>
          <w:szCs w:val="24"/>
          <w:rtl/>
        </w:rPr>
        <w:t xml:space="preserve"> וזאת מקום בו התלייה זו נעשתה בחוסר סמכות, מבלי שהוצגה תשתית משפטית ראויה, ובהעדר מקור סמכות חוקי</w:t>
      </w:r>
      <w:r w:rsidR="006C289E">
        <w:rPr>
          <w:rFonts w:hint="cs"/>
          <w:sz w:val="24"/>
          <w:szCs w:val="24"/>
          <w:rtl/>
        </w:rPr>
        <w:t xml:space="preserve">, </w:t>
      </w:r>
      <w:r w:rsidR="00826A6D">
        <w:rPr>
          <w:rFonts w:hint="cs"/>
          <w:b/>
          <w:bCs/>
          <w:sz w:val="24"/>
          <w:szCs w:val="24"/>
          <w:rtl/>
        </w:rPr>
        <w:t>וכן משום</w:t>
      </w:r>
      <w:r w:rsidR="006C289E" w:rsidRPr="006C289E">
        <w:rPr>
          <w:rFonts w:hint="cs"/>
          <w:b/>
          <w:bCs/>
          <w:sz w:val="24"/>
          <w:szCs w:val="24"/>
          <w:rtl/>
        </w:rPr>
        <w:t xml:space="preserve"> שאף האישור המשפטי ניתן בחוסר סמכות</w:t>
      </w:r>
      <w:r>
        <w:rPr>
          <w:rFonts w:hint="cs"/>
          <w:sz w:val="24"/>
          <w:szCs w:val="24"/>
          <w:rtl/>
        </w:rPr>
        <w:t>. וכן, לנוכח הפגיעה החמורה בעקרון שלטון החוק ובתכליותיו של חוק תאגידי המים והביוב.</w:t>
      </w:r>
    </w:p>
    <w:p w14:paraId="04E5A722" w14:textId="54787FD4" w:rsidR="00B249C5" w:rsidRDefault="00B249C5" w:rsidP="00965B73">
      <w:pPr>
        <w:pStyle w:val="a3"/>
        <w:widowControl w:val="0"/>
        <w:numPr>
          <w:ilvl w:val="1"/>
          <w:numId w:val="3"/>
        </w:numPr>
        <w:spacing w:before="120" w:after="240" w:line="360" w:lineRule="auto"/>
        <w:contextualSpacing w:val="0"/>
        <w:rPr>
          <w:sz w:val="24"/>
          <w:szCs w:val="24"/>
        </w:rPr>
      </w:pPr>
      <w:r>
        <w:rPr>
          <w:rFonts w:hint="cs"/>
          <w:b/>
          <w:bCs/>
          <w:sz w:val="24"/>
          <w:szCs w:val="24"/>
          <w:rtl/>
        </w:rPr>
        <w:t xml:space="preserve">צו על תנאי כנגד המשיבות 83-4 לעתירה </w:t>
      </w:r>
      <w:r w:rsidR="00D75255">
        <w:rPr>
          <w:rFonts w:hint="cs"/>
          <w:sz w:val="24"/>
          <w:szCs w:val="24"/>
          <w:rtl/>
        </w:rPr>
        <w:t>המורה להן להתייצב ולנמק מדוע זה לא יחדלו מפעולתן האסורה בחוק, והמבוצעת בחוסר סמכות ובניגוד להוראות סעיף 6ב לחוק תאגידי המים והביוב הקובע מפורשות כי החל מהמועד הקובע בחוק, לא יבצעו כל פעולה חיונית שלא במסגרת חברה אזורית.</w:t>
      </w:r>
    </w:p>
    <w:p w14:paraId="2DCCC3A8" w14:textId="2E894A9E" w:rsidR="00D75255" w:rsidRPr="002672DF" w:rsidRDefault="00D75255" w:rsidP="00965B73">
      <w:pPr>
        <w:pStyle w:val="a3"/>
        <w:widowControl w:val="0"/>
        <w:numPr>
          <w:ilvl w:val="1"/>
          <w:numId w:val="3"/>
        </w:numPr>
        <w:spacing w:before="120" w:after="240" w:line="360" w:lineRule="auto"/>
        <w:contextualSpacing w:val="0"/>
        <w:rPr>
          <w:sz w:val="24"/>
          <w:szCs w:val="24"/>
          <w:rtl/>
        </w:rPr>
      </w:pPr>
      <w:r w:rsidRPr="002672DF">
        <w:rPr>
          <w:rFonts w:hint="eastAsia"/>
          <w:sz w:val="24"/>
          <w:szCs w:val="24"/>
          <w:rtl/>
        </w:rPr>
        <w:t>בנוסף</w:t>
      </w:r>
      <w:r w:rsidRPr="002672DF">
        <w:rPr>
          <w:sz w:val="24"/>
          <w:szCs w:val="24"/>
          <w:rtl/>
        </w:rPr>
        <w:t xml:space="preserve">, </w:t>
      </w:r>
      <w:r w:rsidRPr="002672DF">
        <w:rPr>
          <w:rFonts w:hint="eastAsia"/>
          <w:sz w:val="24"/>
          <w:szCs w:val="24"/>
          <w:rtl/>
        </w:rPr>
        <w:t>ולנוכח</w:t>
      </w:r>
      <w:r w:rsidRPr="002672DF">
        <w:rPr>
          <w:sz w:val="24"/>
          <w:szCs w:val="24"/>
          <w:rtl/>
        </w:rPr>
        <w:t xml:space="preserve"> </w:t>
      </w:r>
      <w:r w:rsidRPr="002672DF">
        <w:rPr>
          <w:rFonts w:hint="eastAsia"/>
          <w:sz w:val="24"/>
          <w:szCs w:val="24"/>
          <w:rtl/>
        </w:rPr>
        <w:t>התנהלות</w:t>
      </w:r>
      <w:r w:rsidRPr="002672DF">
        <w:rPr>
          <w:sz w:val="24"/>
          <w:szCs w:val="24"/>
          <w:rtl/>
        </w:rPr>
        <w:t xml:space="preserve"> </w:t>
      </w:r>
      <w:r w:rsidRPr="002672DF">
        <w:rPr>
          <w:rFonts w:hint="eastAsia"/>
          <w:sz w:val="24"/>
          <w:szCs w:val="24"/>
          <w:rtl/>
        </w:rPr>
        <w:t>המשיבים</w:t>
      </w:r>
      <w:r w:rsidRPr="002672DF">
        <w:rPr>
          <w:sz w:val="24"/>
          <w:szCs w:val="24"/>
          <w:rtl/>
        </w:rPr>
        <w:t xml:space="preserve"> </w:t>
      </w:r>
      <w:r w:rsidRPr="002672DF">
        <w:rPr>
          <w:rFonts w:hint="eastAsia"/>
          <w:sz w:val="24"/>
          <w:szCs w:val="24"/>
          <w:rtl/>
        </w:rPr>
        <w:t>לעתירה</w:t>
      </w:r>
      <w:r w:rsidRPr="002672DF">
        <w:rPr>
          <w:sz w:val="24"/>
          <w:szCs w:val="24"/>
          <w:rtl/>
        </w:rPr>
        <w:t xml:space="preserve">, </w:t>
      </w:r>
      <w:r w:rsidRPr="002672DF">
        <w:rPr>
          <w:rFonts w:hint="eastAsia"/>
          <w:sz w:val="24"/>
          <w:szCs w:val="24"/>
          <w:rtl/>
        </w:rPr>
        <w:t>ובכלל</w:t>
      </w:r>
      <w:r w:rsidRPr="002672DF">
        <w:rPr>
          <w:sz w:val="24"/>
          <w:szCs w:val="24"/>
          <w:rtl/>
        </w:rPr>
        <w:t xml:space="preserve"> </w:t>
      </w:r>
      <w:r w:rsidRPr="002672DF">
        <w:rPr>
          <w:rFonts w:hint="eastAsia"/>
          <w:sz w:val="24"/>
          <w:szCs w:val="24"/>
          <w:rtl/>
        </w:rPr>
        <w:t>כך</w:t>
      </w:r>
      <w:r w:rsidRPr="002672DF">
        <w:rPr>
          <w:sz w:val="24"/>
          <w:szCs w:val="24"/>
          <w:rtl/>
        </w:rPr>
        <w:t xml:space="preserve"> </w:t>
      </w:r>
      <w:r w:rsidRPr="002672DF">
        <w:rPr>
          <w:rFonts w:hint="eastAsia"/>
          <w:sz w:val="24"/>
          <w:szCs w:val="24"/>
          <w:rtl/>
        </w:rPr>
        <w:t>התליית</w:t>
      </w:r>
      <w:r w:rsidRPr="002672DF">
        <w:rPr>
          <w:sz w:val="24"/>
          <w:szCs w:val="24"/>
          <w:rtl/>
        </w:rPr>
        <w:t xml:space="preserve"> </w:t>
      </w:r>
      <w:r w:rsidRPr="002672DF">
        <w:rPr>
          <w:rFonts w:hint="eastAsia"/>
          <w:sz w:val="24"/>
          <w:szCs w:val="24"/>
          <w:rtl/>
        </w:rPr>
        <w:t>כניסת</w:t>
      </w:r>
      <w:r w:rsidRPr="002672DF">
        <w:rPr>
          <w:sz w:val="24"/>
          <w:szCs w:val="24"/>
          <w:rtl/>
        </w:rPr>
        <w:t xml:space="preserve"> </w:t>
      </w:r>
      <w:r w:rsidRPr="002672DF">
        <w:rPr>
          <w:rFonts w:hint="eastAsia"/>
          <w:sz w:val="24"/>
          <w:szCs w:val="24"/>
          <w:rtl/>
        </w:rPr>
        <w:t>החוק</w:t>
      </w:r>
      <w:r w:rsidRPr="002672DF">
        <w:rPr>
          <w:sz w:val="24"/>
          <w:szCs w:val="24"/>
          <w:rtl/>
        </w:rPr>
        <w:t xml:space="preserve"> </w:t>
      </w:r>
      <w:r w:rsidRPr="002672DF">
        <w:rPr>
          <w:rFonts w:hint="eastAsia"/>
          <w:sz w:val="24"/>
          <w:szCs w:val="24"/>
          <w:rtl/>
        </w:rPr>
        <w:t>לתוקף</w:t>
      </w:r>
      <w:r w:rsidRPr="002672DF">
        <w:rPr>
          <w:sz w:val="24"/>
          <w:szCs w:val="24"/>
          <w:rtl/>
        </w:rPr>
        <w:t xml:space="preserve"> </w:t>
      </w:r>
      <w:r w:rsidRPr="002672DF">
        <w:rPr>
          <w:rFonts w:hint="eastAsia"/>
          <w:sz w:val="24"/>
          <w:szCs w:val="24"/>
          <w:rtl/>
        </w:rPr>
        <w:t>בניגוד</w:t>
      </w:r>
      <w:r w:rsidRPr="002672DF">
        <w:rPr>
          <w:sz w:val="24"/>
          <w:szCs w:val="24"/>
          <w:rtl/>
        </w:rPr>
        <w:t xml:space="preserve"> </w:t>
      </w:r>
      <w:r w:rsidRPr="002672DF">
        <w:rPr>
          <w:rFonts w:hint="eastAsia"/>
          <w:sz w:val="24"/>
          <w:szCs w:val="24"/>
          <w:rtl/>
        </w:rPr>
        <w:t>לחוק</w:t>
      </w:r>
      <w:r w:rsidRPr="002672DF">
        <w:rPr>
          <w:sz w:val="24"/>
          <w:szCs w:val="24"/>
          <w:rtl/>
        </w:rPr>
        <w:t xml:space="preserve">, </w:t>
      </w:r>
      <w:r w:rsidRPr="002672DF">
        <w:rPr>
          <w:rFonts w:hint="eastAsia"/>
          <w:sz w:val="24"/>
          <w:szCs w:val="24"/>
          <w:rtl/>
        </w:rPr>
        <w:t>בדרך</w:t>
      </w:r>
      <w:r w:rsidRPr="002672DF">
        <w:rPr>
          <w:sz w:val="24"/>
          <w:szCs w:val="24"/>
          <w:rtl/>
        </w:rPr>
        <w:t xml:space="preserve"> </w:t>
      </w:r>
      <w:r w:rsidRPr="002672DF">
        <w:rPr>
          <w:rFonts w:hint="eastAsia"/>
          <w:sz w:val="24"/>
          <w:szCs w:val="24"/>
          <w:rtl/>
        </w:rPr>
        <w:t>אשר</w:t>
      </w:r>
      <w:r w:rsidRPr="002672DF">
        <w:rPr>
          <w:sz w:val="24"/>
          <w:szCs w:val="24"/>
          <w:rtl/>
        </w:rPr>
        <w:t xml:space="preserve"> </w:t>
      </w:r>
      <w:r w:rsidRPr="002672DF">
        <w:rPr>
          <w:rFonts w:hint="eastAsia"/>
          <w:sz w:val="24"/>
          <w:szCs w:val="24"/>
          <w:rtl/>
        </w:rPr>
        <w:t>יצרה</w:t>
      </w:r>
      <w:r w:rsidRPr="002672DF">
        <w:rPr>
          <w:sz w:val="24"/>
          <w:szCs w:val="24"/>
          <w:rtl/>
        </w:rPr>
        <w:t xml:space="preserve"> </w:t>
      </w:r>
      <w:r w:rsidRPr="002672DF">
        <w:rPr>
          <w:rFonts w:hint="eastAsia"/>
          <w:sz w:val="24"/>
          <w:szCs w:val="24"/>
          <w:rtl/>
        </w:rPr>
        <w:t>מצב</w:t>
      </w:r>
      <w:r w:rsidRPr="002672DF">
        <w:rPr>
          <w:sz w:val="24"/>
          <w:szCs w:val="24"/>
          <w:rtl/>
        </w:rPr>
        <w:t xml:space="preserve"> </w:t>
      </w:r>
      <w:r w:rsidRPr="002672DF">
        <w:rPr>
          <w:rFonts w:hint="eastAsia"/>
          <w:sz w:val="24"/>
          <w:szCs w:val="24"/>
          <w:rtl/>
        </w:rPr>
        <w:t>עובדתי</w:t>
      </w:r>
      <w:r w:rsidRPr="002672DF">
        <w:rPr>
          <w:sz w:val="24"/>
          <w:szCs w:val="24"/>
          <w:rtl/>
        </w:rPr>
        <w:t xml:space="preserve"> </w:t>
      </w:r>
      <w:r w:rsidRPr="002672DF">
        <w:rPr>
          <w:rFonts w:hint="eastAsia"/>
          <w:sz w:val="24"/>
          <w:szCs w:val="24"/>
          <w:rtl/>
        </w:rPr>
        <w:t>חדש</w:t>
      </w:r>
      <w:r w:rsidRPr="002672DF">
        <w:rPr>
          <w:sz w:val="24"/>
          <w:szCs w:val="24"/>
          <w:rtl/>
        </w:rPr>
        <w:t xml:space="preserve"> </w:t>
      </w:r>
      <w:r w:rsidRPr="002672DF">
        <w:rPr>
          <w:rFonts w:hint="eastAsia"/>
          <w:sz w:val="24"/>
          <w:szCs w:val="24"/>
          <w:rtl/>
        </w:rPr>
        <w:t>אליו</w:t>
      </w:r>
      <w:r w:rsidRPr="002672DF">
        <w:rPr>
          <w:sz w:val="24"/>
          <w:szCs w:val="24"/>
          <w:rtl/>
        </w:rPr>
        <w:t xml:space="preserve"> </w:t>
      </w:r>
      <w:r w:rsidRPr="002672DF">
        <w:rPr>
          <w:rFonts w:hint="eastAsia"/>
          <w:sz w:val="24"/>
          <w:szCs w:val="24"/>
          <w:rtl/>
        </w:rPr>
        <w:t>לא</w:t>
      </w:r>
      <w:r w:rsidRPr="002672DF">
        <w:rPr>
          <w:sz w:val="24"/>
          <w:szCs w:val="24"/>
          <w:rtl/>
        </w:rPr>
        <w:t xml:space="preserve"> </w:t>
      </w:r>
      <w:r w:rsidRPr="002672DF">
        <w:rPr>
          <w:rFonts w:hint="eastAsia"/>
          <w:sz w:val="24"/>
          <w:szCs w:val="24"/>
          <w:rtl/>
        </w:rPr>
        <w:t>התייחס</w:t>
      </w:r>
      <w:r w:rsidRPr="002672DF">
        <w:rPr>
          <w:sz w:val="24"/>
          <w:szCs w:val="24"/>
          <w:rtl/>
        </w:rPr>
        <w:t xml:space="preserve"> </w:t>
      </w:r>
      <w:r w:rsidRPr="002672DF">
        <w:rPr>
          <w:rFonts w:hint="eastAsia"/>
          <w:sz w:val="24"/>
          <w:szCs w:val="24"/>
          <w:rtl/>
        </w:rPr>
        <w:t>התיקון</w:t>
      </w:r>
      <w:r w:rsidRPr="002672DF">
        <w:rPr>
          <w:sz w:val="24"/>
          <w:szCs w:val="24"/>
          <w:rtl/>
        </w:rPr>
        <w:t xml:space="preserve"> </w:t>
      </w:r>
      <w:r w:rsidRPr="002672DF">
        <w:rPr>
          <w:rFonts w:hint="eastAsia"/>
          <w:sz w:val="24"/>
          <w:szCs w:val="24"/>
          <w:rtl/>
        </w:rPr>
        <w:t>המקורי</w:t>
      </w:r>
      <w:r w:rsidRPr="002672DF">
        <w:rPr>
          <w:sz w:val="24"/>
          <w:szCs w:val="24"/>
          <w:rtl/>
        </w:rPr>
        <w:t xml:space="preserve"> </w:t>
      </w:r>
      <w:r w:rsidRPr="002672DF">
        <w:rPr>
          <w:rFonts w:hint="eastAsia"/>
          <w:sz w:val="24"/>
          <w:szCs w:val="24"/>
          <w:rtl/>
        </w:rPr>
        <w:t>לחוק</w:t>
      </w:r>
      <w:r w:rsidRPr="002672DF">
        <w:rPr>
          <w:sz w:val="24"/>
          <w:szCs w:val="24"/>
          <w:rtl/>
        </w:rPr>
        <w:t>, תבקש העותרת מבית המשפט הנכבד</w:t>
      </w:r>
      <w:r>
        <w:rPr>
          <w:rFonts w:hint="cs"/>
          <w:b/>
          <w:bCs/>
          <w:sz w:val="24"/>
          <w:szCs w:val="24"/>
          <w:rtl/>
        </w:rPr>
        <w:t xml:space="preserve"> ליתן כל צו על תנאי שימצא לנכון ובדרך אשר תגשים את תכליות תיקון 12 </w:t>
      </w:r>
      <w:r w:rsidRPr="002672DF">
        <w:rPr>
          <w:rFonts w:hint="eastAsia"/>
          <w:b/>
          <w:bCs/>
          <w:sz w:val="24"/>
          <w:szCs w:val="24"/>
          <w:rtl/>
        </w:rPr>
        <w:t>לחוק</w:t>
      </w:r>
      <w:r w:rsidRPr="002672DF">
        <w:rPr>
          <w:b/>
          <w:bCs/>
          <w:sz w:val="24"/>
          <w:szCs w:val="24"/>
          <w:rtl/>
        </w:rPr>
        <w:t xml:space="preserve"> תאגידי מים וביוב, תשס"א-2001</w:t>
      </w:r>
      <w:r w:rsidRPr="005667DF">
        <w:rPr>
          <w:rFonts w:hint="cs"/>
          <w:sz w:val="24"/>
          <w:szCs w:val="24"/>
          <w:rtl/>
        </w:rPr>
        <w:t>,</w:t>
      </w:r>
      <w:r>
        <w:rPr>
          <w:rFonts w:hint="cs"/>
          <w:sz w:val="24"/>
          <w:szCs w:val="24"/>
          <w:rtl/>
        </w:rPr>
        <w:t xml:space="preserve"> על ההסדרים הקבועים בו אשר הופרו על ידי המשיבים,</w:t>
      </w:r>
      <w:r w:rsidRPr="005667DF">
        <w:rPr>
          <w:rFonts w:hint="cs"/>
          <w:sz w:val="24"/>
          <w:szCs w:val="24"/>
          <w:rtl/>
        </w:rPr>
        <w:t xml:space="preserve"> </w:t>
      </w:r>
      <w:r w:rsidRPr="005667DF">
        <w:rPr>
          <w:rFonts w:ascii="David" w:hAnsi="David" w:hint="cs"/>
          <w:b/>
          <w:bCs/>
          <w:sz w:val="24"/>
          <w:szCs w:val="24"/>
          <w:u w:val="single"/>
          <w:rtl/>
        </w:rPr>
        <w:t>ובהן ייעול התנהלות משק המים במדינת ישראל, באופן שישפר את חיי אזרחיה ויוזיל את יוקר המחיה בה</w:t>
      </w:r>
      <w:r w:rsidRPr="005667DF">
        <w:rPr>
          <w:rFonts w:hint="cs"/>
          <w:sz w:val="24"/>
          <w:szCs w:val="24"/>
          <w:rtl/>
        </w:rPr>
        <w:t>.</w:t>
      </w:r>
    </w:p>
    <w:p w14:paraId="105EC90F" w14:textId="76979641" w:rsidR="007F6F68" w:rsidRDefault="00311500" w:rsidP="002672DF">
      <w:pPr>
        <w:pStyle w:val="a3"/>
        <w:widowControl w:val="0"/>
        <w:numPr>
          <w:ilvl w:val="0"/>
          <w:numId w:val="4"/>
        </w:numPr>
        <w:spacing w:before="120" w:after="240" w:line="360" w:lineRule="auto"/>
        <w:ind w:left="357" w:hanging="357"/>
        <w:rPr>
          <w:sz w:val="24"/>
          <w:szCs w:val="24"/>
        </w:rPr>
      </w:pPr>
      <w:r w:rsidRPr="002672DF">
        <w:rPr>
          <w:sz w:val="24"/>
          <w:szCs w:val="24"/>
          <w:rtl/>
        </w:rPr>
        <w:t xml:space="preserve">כן מתבקש </w:t>
      </w:r>
      <w:r w:rsidRPr="002672DF">
        <w:rPr>
          <w:rFonts w:hint="eastAsia"/>
          <w:sz w:val="24"/>
          <w:szCs w:val="24"/>
          <w:rtl/>
        </w:rPr>
        <w:t>בזאת</w:t>
      </w:r>
      <w:r w:rsidRPr="002672DF">
        <w:rPr>
          <w:sz w:val="24"/>
          <w:szCs w:val="24"/>
          <w:rtl/>
        </w:rPr>
        <w:t xml:space="preserve"> בית המשפט הנכבד להורות על קיום דיון דחוף בעתירה, </w:t>
      </w:r>
      <w:r w:rsidR="00FD0369" w:rsidRPr="002672DF">
        <w:rPr>
          <w:rFonts w:hint="eastAsia"/>
          <w:sz w:val="24"/>
          <w:szCs w:val="24"/>
          <w:rtl/>
        </w:rPr>
        <w:t>על</w:t>
      </w:r>
      <w:r w:rsidR="00FD0369" w:rsidRPr="002672DF">
        <w:rPr>
          <w:sz w:val="24"/>
          <w:szCs w:val="24"/>
          <w:rtl/>
        </w:rPr>
        <w:t xml:space="preserve"> רקע </w:t>
      </w:r>
      <w:r w:rsidR="00FD0369" w:rsidRPr="002672DF">
        <w:rPr>
          <w:rFonts w:hint="eastAsia"/>
          <w:sz w:val="24"/>
          <w:szCs w:val="24"/>
          <w:rtl/>
        </w:rPr>
        <w:t>הפרת</w:t>
      </w:r>
      <w:r w:rsidR="00FD0369" w:rsidRPr="002672DF">
        <w:rPr>
          <w:sz w:val="24"/>
          <w:szCs w:val="24"/>
          <w:rtl/>
        </w:rPr>
        <w:t xml:space="preserve"> </w:t>
      </w:r>
      <w:r w:rsidR="00FD0369" w:rsidRPr="002672DF">
        <w:rPr>
          <w:rFonts w:hint="eastAsia"/>
          <w:sz w:val="24"/>
          <w:szCs w:val="24"/>
          <w:rtl/>
        </w:rPr>
        <w:t>החוק</w:t>
      </w:r>
      <w:r w:rsidR="00FD0369" w:rsidRPr="002672DF">
        <w:rPr>
          <w:sz w:val="24"/>
          <w:szCs w:val="24"/>
          <w:rtl/>
        </w:rPr>
        <w:t xml:space="preserve"> </w:t>
      </w:r>
      <w:r w:rsidR="00FD0369" w:rsidRPr="002672DF">
        <w:rPr>
          <w:rFonts w:hint="eastAsia"/>
          <w:sz w:val="24"/>
          <w:szCs w:val="24"/>
          <w:rtl/>
        </w:rPr>
        <w:t>המתמשכת</w:t>
      </w:r>
      <w:r w:rsidR="003B223F" w:rsidRPr="002672DF">
        <w:rPr>
          <w:sz w:val="24"/>
          <w:szCs w:val="24"/>
          <w:rtl/>
        </w:rPr>
        <w:t xml:space="preserve"> של </w:t>
      </w:r>
      <w:r w:rsidR="00D75255">
        <w:rPr>
          <w:rFonts w:hint="cs"/>
          <w:sz w:val="24"/>
          <w:szCs w:val="24"/>
          <w:rtl/>
        </w:rPr>
        <w:t>המשיבים לעתירה</w:t>
      </w:r>
      <w:r w:rsidR="00013EAE" w:rsidRPr="002672DF">
        <w:rPr>
          <w:sz w:val="24"/>
          <w:szCs w:val="24"/>
          <w:rtl/>
        </w:rPr>
        <w:t xml:space="preserve">, </w:t>
      </w:r>
      <w:r w:rsidR="00230A00" w:rsidRPr="002672DF">
        <w:rPr>
          <w:rFonts w:hint="eastAsia"/>
          <w:sz w:val="24"/>
          <w:szCs w:val="24"/>
          <w:rtl/>
        </w:rPr>
        <w:t>אשר</w:t>
      </w:r>
      <w:r w:rsidR="00230A00" w:rsidRPr="002672DF">
        <w:rPr>
          <w:sz w:val="24"/>
          <w:szCs w:val="24"/>
          <w:rtl/>
        </w:rPr>
        <w:t xml:space="preserve"> </w:t>
      </w:r>
      <w:r w:rsidR="00230A00" w:rsidRPr="002672DF">
        <w:rPr>
          <w:rFonts w:hint="eastAsia"/>
          <w:sz w:val="24"/>
          <w:szCs w:val="24"/>
          <w:rtl/>
        </w:rPr>
        <w:t>החלה</w:t>
      </w:r>
      <w:r w:rsidR="00762CF1" w:rsidRPr="002672DF">
        <w:rPr>
          <w:sz w:val="24"/>
          <w:szCs w:val="24"/>
          <w:rtl/>
        </w:rPr>
        <w:t xml:space="preserve"> </w:t>
      </w:r>
      <w:r w:rsidR="00013EAE" w:rsidRPr="002672DF">
        <w:rPr>
          <w:rFonts w:hint="eastAsia"/>
          <w:sz w:val="24"/>
          <w:szCs w:val="24"/>
          <w:rtl/>
        </w:rPr>
        <w:t>מ</w:t>
      </w:r>
      <w:r w:rsidR="00FD0369" w:rsidRPr="002672DF">
        <w:rPr>
          <w:rFonts w:hint="eastAsia"/>
          <w:sz w:val="24"/>
          <w:szCs w:val="24"/>
          <w:rtl/>
        </w:rPr>
        <w:t>יום</w:t>
      </w:r>
      <w:r w:rsidR="00FD0369" w:rsidRPr="002672DF">
        <w:rPr>
          <w:sz w:val="24"/>
          <w:szCs w:val="24"/>
          <w:rtl/>
        </w:rPr>
        <w:t xml:space="preserve"> 1.</w:t>
      </w:r>
      <w:r w:rsidR="003B223F" w:rsidRPr="002672DF">
        <w:rPr>
          <w:sz w:val="24"/>
          <w:szCs w:val="24"/>
          <w:rtl/>
        </w:rPr>
        <w:t>12</w:t>
      </w:r>
      <w:r w:rsidR="00FD0369" w:rsidRPr="002672DF">
        <w:rPr>
          <w:sz w:val="24"/>
          <w:szCs w:val="24"/>
          <w:rtl/>
        </w:rPr>
        <w:t>.2019</w:t>
      </w:r>
      <w:r w:rsidR="00230A00" w:rsidRPr="002672DF">
        <w:rPr>
          <w:sz w:val="24"/>
          <w:szCs w:val="24"/>
          <w:rtl/>
        </w:rPr>
        <w:t xml:space="preserve">, </w:t>
      </w:r>
      <w:r w:rsidR="00230A00" w:rsidRPr="002672DF">
        <w:rPr>
          <w:rFonts w:hint="eastAsia"/>
          <w:sz w:val="24"/>
          <w:szCs w:val="24"/>
          <w:rtl/>
        </w:rPr>
        <w:t>לכל</w:t>
      </w:r>
      <w:r w:rsidR="00230A00" w:rsidRPr="002672DF">
        <w:rPr>
          <w:sz w:val="24"/>
          <w:szCs w:val="24"/>
          <w:rtl/>
        </w:rPr>
        <w:t xml:space="preserve"> </w:t>
      </w:r>
      <w:r w:rsidR="00230A00" w:rsidRPr="002672DF">
        <w:rPr>
          <w:rFonts w:hint="eastAsia"/>
          <w:sz w:val="24"/>
          <w:szCs w:val="24"/>
          <w:rtl/>
        </w:rPr>
        <w:t>המאוחר</w:t>
      </w:r>
      <w:r w:rsidR="00D75255">
        <w:rPr>
          <w:rFonts w:hint="cs"/>
          <w:sz w:val="24"/>
          <w:szCs w:val="24"/>
          <w:rtl/>
        </w:rPr>
        <w:t xml:space="preserve">, והצורך </w:t>
      </w:r>
      <w:r w:rsidR="00D75255" w:rsidRPr="008424C8">
        <w:rPr>
          <w:rFonts w:hint="eastAsia"/>
          <w:sz w:val="24"/>
          <w:szCs w:val="24"/>
          <w:rtl/>
        </w:rPr>
        <w:t>בבירור</w:t>
      </w:r>
      <w:r w:rsidR="00D75255" w:rsidRPr="008424C8">
        <w:rPr>
          <w:sz w:val="24"/>
          <w:szCs w:val="24"/>
          <w:rtl/>
        </w:rPr>
        <w:t xml:space="preserve"> </w:t>
      </w:r>
      <w:r w:rsidR="00D75255" w:rsidRPr="008424C8">
        <w:rPr>
          <w:rFonts w:hint="eastAsia"/>
          <w:sz w:val="24"/>
          <w:szCs w:val="24"/>
          <w:rtl/>
        </w:rPr>
        <w:t>דחוף</w:t>
      </w:r>
      <w:r w:rsidR="00D75255" w:rsidRPr="008424C8">
        <w:rPr>
          <w:sz w:val="24"/>
          <w:szCs w:val="24"/>
          <w:rtl/>
        </w:rPr>
        <w:t xml:space="preserve"> </w:t>
      </w:r>
      <w:r w:rsidR="00D75255" w:rsidRPr="008424C8">
        <w:rPr>
          <w:rFonts w:hint="eastAsia"/>
          <w:sz w:val="24"/>
          <w:szCs w:val="24"/>
          <w:rtl/>
        </w:rPr>
        <w:t>של</w:t>
      </w:r>
      <w:r w:rsidR="00D75255" w:rsidRPr="008424C8">
        <w:rPr>
          <w:sz w:val="24"/>
          <w:szCs w:val="24"/>
          <w:rtl/>
        </w:rPr>
        <w:t xml:space="preserve"> </w:t>
      </w:r>
      <w:r w:rsidR="00D75255" w:rsidRPr="008424C8">
        <w:rPr>
          <w:rFonts w:hint="eastAsia"/>
          <w:sz w:val="24"/>
          <w:szCs w:val="24"/>
          <w:rtl/>
        </w:rPr>
        <w:t>עתירה</w:t>
      </w:r>
      <w:r w:rsidR="00D75255" w:rsidRPr="008424C8">
        <w:rPr>
          <w:sz w:val="24"/>
          <w:szCs w:val="24"/>
          <w:rtl/>
        </w:rPr>
        <w:t xml:space="preserve"> </w:t>
      </w:r>
      <w:r w:rsidR="00D75255" w:rsidRPr="008424C8">
        <w:rPr>
          <w:rFonts w:hint="eastAsia"/>
          <w:sz w:val="24"/>
          <w:szCs w:val="24"/>
          <w:rtl/>
        </w:rPr>
        <w:t>זו</w:t>
      </w:r>
      <w:r w:rsidR="00D75255" w:rsidRPr="008424C8">
        <w:rPr>
          <w:sz w:val="24"/>
          <w:szCs w:val="24"/>
          <w:rtl/>
        </w:rPr>
        <w:t xml:space="preserve"> </w:t>
      </w:r>
      <w:r w:rsidR="00D75255" w:rsidRPr="008424C8">
        <w:rPr>
          <w:rFonts w:hint="eastAsia"/>
          <w:sz w:val="24"/>
          <w:szCs w:val="24"/>
          <w:rtl/>
        </w:rPr>
        <w:t>ובכניסת</w:t>
      </w:r>
      <w:r w:rsidR="00D75255" w:rsidRPr="008424C8">
        <w:rPr>
          <w:sz w:val="24"/>
          <w:szCs w:val="24"/>
          <w:rtl/>
        </w:rPr>
        <w:t xml:space="preserve"> </w:t>
      </w:r>
      <w:r w:rsidR="00D75255" w:rsidRPr="008424C8">
        <w:rPr>
          <w:rFonts w:hint="eastAsia"/>
          <w:sz w:val="24"/>
          <w:szCs w:val="24"/>
          <w:rtl/>
        </w:rPr>
        <w:t>הוראות</w:t>
      </w:r>
      <w:r w:rsidR="00D75255" w:rsidRPr="008424C8">
        <w:rPr>
          <w:sz w:val="24"/>
          <w:szCs w:val="24"/>
          <w:rtl/>
        </w:rPr>
        <w:t xml:space="preserve"> </w:t>
      </w:r>
      <w:r w:rsidR="00D75255" w:rsidRPr="008424C8">
        <w:rPr>
          <w:rFonts w:hint="eastAsia"/>
          <w:sz w:val="24"/>
          <w:szCs w:val="24"/>
          <w:rtl/>
        </w:rPr>
        <w:t>החוק</w:t>
      </w:r>
      <w:r w:rsidR="00D75255" w:rsidRPr="008424C8">
        <w:rPr>
          <w:sz w:val="24"/>
          <w:szCs w:val="24"/>
          <w:rtl/>
        </w:rPr>
        <w:t xml:space="preserve"> </w:t>
      </w:r>
      <w:r w:rsidR="00D75255" w:rsidRPr="008424C8">
        <w:rPr>
          <w:rFonts w:hint="eastAsia"/>
          <w:sz w:val="24"/>
          <w:szCs w:val="24"/>
          <w:rtl/>
        </w:rPr>
        <w:t>לתקפן</w:t>
      </w:r>
      <w:r w:rsidR="00D75255" w:rsidRPr="008424C8">
        <w:rPr>
          <w:sz w:val="24"/>
          <w:szCs w:val="24"/>
          <w:rtl/>
        </w:rPr>
        <w:t xml:space="preserve"> </w:t>
      </w:r>
      <w:r w:rsidR="00D75255" w:rsidRPr="008424C8">
        <w:rPr>
          <w:rFonts w:hint="eastAsia"/>
          <w:sz w:val="24"/>
          <w:szCs w:val="24"/>
          <w:rtl/>
        </w:rPr>
        <w:t>בהקדם</w:t>
      </w:r>
      <w:r w:rsidR="00D75255" w:rsidRPr="008424C8">
        <w:rPr>
          <w:sz w:val="24"/>
          <w:szCs w:val="24"/>
          <w:rtl/>
        </w:rPr>
        <w:t>.</w:t>
      </w:r>
    </w:p>
    <w:p w14:paraId="4E504C10" w14:textId="38A9D767" w:rsidR="002672DF" w:rsidRDefault="002672DF" w:rsidP="002672DF">
      <w:pPr>
        <w:widowControl w:val="0"/>
        <w:spacing w:before="120" w:after="240"/>
        <w:ind w:firstLine="0"/>
        <w:rPr>
          <w:sz w:val="24"/>
          <w:szCs w:val="24"/>
          <w:rtl/>
        </w:rPr>
      </w:pPr>
    </w:p>
    <w:p w14:paraId="66B958A4" w14:textId="5FE27BB9" w:rsidR="00B14575" w:rsidRDefault="00B14575" w:rsidP="002672DF">
      <w:pPr>
        <w:widowControl w:val="0"/>
        <w:spacing w:before="120" w:after="240"/>
        <w:ind w:firstLine="0"/>
        <w:rPr>
          <w:sz w:val="24"/>
          <w:szCs w:val="24"/>
          <w:rtl/>
        </w:rPr>
      </w:pPr>
    </w:p>
    <w:p w14:paraId="0EB15D2C" w14:textId="77777777" w:rsidR="00B14575" w:rsidRPr="002672DF" w:rsidRDefault="00B14575" w:rsidP="002672DF">
      <w:pPr>
        <w:widowControl w:val="0"/>
        <w:spacing w:before="120" w:after="240"/>
        <w:ind w:firstLine="0"/>
        <w:rPr>
          <w:sz w:val="24"/>
          <w:szCs w:val="24"/>
        </w:rPr>
      </w:pPr>
    </w:p>
    <w:p w14:paraId="57EE62E6" w14:textId="77777777" w:rsidR="00005C62" w:rsidRPr="008424C8" w:rsidRDefault="00005C62" w:rsidP="008B4BB0">
      <w:pPr>
        <w:widowControl w:val="0"/>
        <w:numPr>
          <w:ilvl w:val="0"/>
          <w:numId w:val="2"/>
        </w:numPr>
        <w:spacing w:before="120" w:after="240"/>
        <w:contextualSpacing/>
        <w:rPr>
          <w:rFonts w:ascii="David" w:eastAsia="Times New Roman" w:hAnsi="David" w:cs="David"/>
          <w:b/>
          <w:bCs/>
          <w:sz w:val="32"/>
          <w:szCs w:val="32"/>
          <w:u w:val="single"/>
        </w:rPr>
      </w:pPr>
      <w:r w:rsidRPr="008424C8">
        <w:rPr>
          <w:rFonts w:ascii="David" w:eastAsia="Times New Roman" w:hAnsi="David" w:cs="David" w:hint="eastAsia"/>
          <w:b/>
          <w:bCs/>
          <w:sz w:val="32"/>
          <w:szCs w:val="32"/>
          <w:u w:val="single"/>
          <w:rtl/>
        </w:rPr>
        <w:t>מבוא</w:t>
      </w:r>
    </w:p>
    <w:p w14:paraId="06797316" w14:textId="468BC9B7" w:rsidR="00D75255" w:rsidRPr="002672DF" w:rsidRDefault="00D75255" w:rsidP="008B4BB0">
      <w:pPr>
        <w:pStyle w:val="a3"/>
        <w:widowControl w:val="0"/>
        <w:numPr>
          <w:ilvl w:val="0"/>
          <w:numId w:val="5"/>
        </w:numPr>
        <w:spacing w:before="120" w:after="240" w:line="360" w:lineRule="auto"/>
        <w:ind w:left="492" w:hanging="492"/>
        <w:contextualSpacing w:val="0"/>
        <w:rPr>
          <w:sz w:val="32"/>
          <w:szCs w:val="32"/>
          <w:u w:val="single"/>
          <w:rtl/>
        </w:rPr>
      </w:pPr>
      <w:r w:rsidRPr="002672DF">
        <w:rPr>
          <w:rFonts w:ascii="David" w:hAnsi="David" w:hint="eastAsia"/>
          <w:sz w:val="24"/>
          <w:szCs w:val="24"/>
          <w:rtl/>
        </w:rPr>
        <w:t>עניינה</w:t>
      </w:r>
      <w:r w:rsidRPr="002672DF">
        <w:rPr>
          <w:rFonts w:ascii="David" w:hAnsi="David"/>
          <w:sz w:val="24"/>
          <w:szCs w:val="24"/>
          <w:rtl/>
        </w:rPr>
        <w:t xml:space="preserve"> </w:t>
      </w:r>
      <w:r w:rsidRPr="002672DF">
        <w:rPr>
          <w:rFonts w:ascii="David" w:hAnsi="David" w:hint="eastAsia"/>
          <w:sz w:val="24"/>
          <w:szCs w:val="24"/>
          <w:rtl/>
        </w:rPr>
        <w:t>של</w:t>
      </w:r>
      <w:r w:rsidRPr="002672DF">
        <w:rPr>
          <w:rFonts w:ascii="David" w:hAnsi="David"/>
          <w:sz w:val="24"/>
          <w:szCs w:val="24"/>
          <w:rtl/>
        </w:rPr>
        <w:t xml:space="preserve"> </w:t>
      </w:r>
      <w:r w:rsidRPr="002672DF">
        <w:rPr>
          <w:rFonts w:ascii="David" w:hAnsi="David" w:hint="eastAsia"/>
          <w:sz w:val="24"/>
          <w:szCs w:val="24"/>
          <w:rtl/>
        </w:rPr>
        <w:t>עתירה</w:t>
      </w:r>
      <w:r w:rsidRPr="002672DF">
        <w:rPr>
          <w:rFonts w:ascii="David" w:hAnsi="David"/>
          <w:sz w:val="24"/>
          <w:szCs w:val="24"/>
          <w:rtl/>
        </w:rPr>
        <w:t xml:space="preserve"> </w:t>
      </w:r>
      <w:r w:rsidRPr="002672DF">
        <w:rPr>
          <w:rFonts w:ascii="David" w:hAnsi="David" w:hint="eastAsia"/>
          <w:sz w:val="24"/>
          <w:szCs w:val="24"/>
          <w:rtl/>
        </w:rPr>
        <w:t>זו</w:t>
      </w:r>
      <w:r w:rsidRPr="002672DF">
        <w:rPr>
          <w:rFonts w:ascii="David" w:hAnsi="David"/>
          <w:sz w:val="24"/>
          <w:szCs w:val="24"/>
          <w:rtl/>
        </w:rPr>
        <w:t xml:space="preserve"> בהפרת חוק מתמשכת ובוטה של כלל המשיבים לעתירה, כל גורם בתחומו – ובאופן אשר יצר תגובת שרשרת אשר למעשה רוקנה לחלוטין את תיקון </w:t>
      </w:r>
      <w:r w:rsidRPr="002672DF">
        <w:rPr>
          <w:rFonts w:ascii="David" w:hAnsi="David"/>
          <w:sz w:val="24"/>
          <w:szCs w:val="24"/>
        </w:rPr>
        <w:t xml:space="preserve"> </w:t>
      </w:r>
      <w:r w:rsidRPr="002672DF">
        <w:rPr>
          <w:rFonts w:ascii="David" w:hAnsi="David" w:hint="eastAsia"/>
          <w:sz w:val="24"/>
          <w:szCs w:val="24"/>
          <w:rtl/>
        </w:rPr>
        <w:t>מס</w:t>
      </w:r>
      <w:r w:rsidRPr="002672DF">
        <w:rPr>
          <w:rFonts w:ascii="David" w:hAnsi="David"/>
          <w:sz w:val="24"/>
          <w:szCs w:val="24"/>
          <w:rtl/>
        </w:rPr>
        <w:t xml:space="preserve">' 12 </w:t>
      </w:r>
      <w:r w:rsidRPr="002672DF">
        <w:rPr>
          <w:rFonts w:ascii="David" w:hAnsi="David" w:hint="eastAsia"/>
          <w:sz w:val="24"/>
          <w:szCs w:val="24"/>
          <w:rtl/>
        </w:rPr>
        <w:t>לחוק</w:t>
      </w:r>
      <w:r w:rsidRPr="002672DF">
        <w:rPr>
          <w:rFonts w:ascii="David" w:hAnsi="David"/>
          <w:sz w:val="24"/>
          <w:szCs w:val="24"/>
          <w:rtl/>
        </w:rPr>
        <w:t xml:space="preserve"> </w:t>
      </w:r>
      <w:r w:rsidRPr="002672DF">
        <w:rPr>
          <w:rFonts w:ascii="David" w:hAnsi="David" w:hint="eastAsia"/>
          <w:sz w:val="24"/>
          <w:szCs w:val="24"/>
          <w:rtl/>
        </w:rPr>
        <w:t>תאגידי</w:t>
      </w:r>
      <w:r w:rsidRPr="002672DF">
        <w:rPr>
          <w:rFonts w:ascii="David" w:hAnsi="David"/>
          <w:sz w:val="24"/>
          <w:szCs w:val="24"/>
          <w:rtl/>
        </w:rPr>
        <w:t xml:space="preserve"> </w:t>
      </w:r>
      <w:r w:rsidRPr="002672DF">
        <w:rPr>
          <w:rFonts w:ascii="David" w:hAnsi="David" w:hint="eastAsia"/>
          <w:sz w:val="24"/>
          <w:szCs w:val="24"/>
          <w:rtl/>
        </w:rPr>
        <w:t>מים</w:t>
      </w:r>
      <w:r w:rsidRPr="002672DF">
        <w:rPr>
          <w:rFonts w:ascii="David" w:hAnsi="David"/>
          <w:sz w:val="24"/>
          <w:szCs w:val="24"/>
          <w:rtl/>
        </w:rPr>
        <w:t xml:space="preserve"> </w:t>
      </w:r>
      <w:r w:rsidRPr="002672DF">
        <w:rPr>
          <w:rFonts w:ascii="David" w:hAnsi="David" w:hint="eastAsia"/>
          <w:sz w:val="24"/>
          <w:szCs w:val="24"/>
          <w:rtl/>
        </w:rPr>
        <w:t>וביוב</w:t>
      </w:r>
      <w:r w:rsidRPr="002672DF">
        <w:rPr>
          <w:rFonts w:ascii="David" w:hAnsi="David"/>
          <w:sz w:val="24"/>
          <w:szCs w:val="24"/>
          <w:rtl/>
        </w:rPr>
        <w:t xml:space="preserve">, </w:t>
      </w:r>
      <w:r w:rsidRPr="002672DF">
        <w:rPr>
          <w:rFonts w:ascii="David" w:hAnsi="David" w:hint="eastAsia"/>
          <w:sz w:val="24"/>
          <w:szCs w:val="24"/>
          <w:rtl/>
        </w:rPr>
        <w:t>תשס</w:t>
      </w:r>
      <w:r w:rsidRPr="002672DF">
        <w:rPr>
          <w:rFonts w:ascii="David" w:hAnsi="David"/>
          <w:sz w:val="24"/>
          <w:szCs w:val="24"/>
          <w:rtl/>
        </w:rPr>
        <w:t xml:space="preserve">"א-2001, אשר </w:t>
      </w:r>
      <w:r w:rsidR="008424C8" w:rsidRPr="002672DF">
        <w:rPr>
          <w:rFonts w:ascii="David" w:hAnsi="David" w:hint="eastAsia"/>
          <w:sz w:val="24"/>
          <w:szCs w:val="24"/>
          <w:rtl/>
        </w:rPr>
        <w:t>בבסיסו</w:t>
      </w:r>
      <w:r w:rsidR="008424C8" w:rsidRPr="002672DF">
        <w:rPr>
          <w:rFonts w:ascii="David" w:hAnsi="David"/>
          <w:sz w:val="24"/>
          <w:szCs w:val="24"/>
          <w:rtl/>
        </w:rPr>
        <w:t xml:space="preserve"> התכלית החשובה של </w:t>
      </w:r>
      <w:r w:rsidR="008424C8" w:rsidRPr="008424C8">
        <w:rPr>
          <w:rFonts w:ascii="David" w:hAnsi="David" w:hint="eastAsia"/>
          <w:b/>
          <w:bCs/>
          <w:sz w:val="24"/>
          <w:szCs w:val="24"/>
          <w:u w:val="single"/>
          <w:rtl/>
        </w:rPr>
        <w:t>ייעול</w:t>
      </w:r>
      <w:r w:rsidR="008424C8" w:rsidRPr="008424C8">
        <w:rPr>
          <w:rFonts w:ascii="David" w:hAnsi="David"/>
          <w:b/>
          <w:bCs/>
          <w:sz w:val="24"/>
          <w:szCs w:val="24"/>
          <w:u w:val="single"/>
          <w:rtl/>
        </w:rPr>
        <w:t xml:space="preserve"> </w:t>
      </w:r>
      <w:r w:rsidR="008424C8" w:rsidRPr="008424C8">
        <w:rPr>
          <w:rFonts w:ascii="David" w:hAnsi="David" w:hint="eastAsia"/>
          <w:b/>
          <w:bCs/>
          <w:sz w:val="24"/>
          <w:szCs w:val="24"/>
          <w:u w:val="single"/>
          <w:rtl/>
        </w:rPr>
        <w:t>התנהלות</w:t>
      </w:r>
      <w:r w:rsidR="008424C8" w:rsidRPr="008424C8">
        <w:rPr>
          <w:rFonts w:ascii="David" w:hAnsi="David"/>
          <w:b/>
          <w:bCs/>
          <w:sz w:val="24"/>
          <w:szCs w:val="24"/>
          <w:u w:val="single"/>
          <w:rtl/>
        </w:rPr>
        <w:t xml:space="preserve"> </w:t>
      </w:r>
      <w:r w:rsidR="008424C8" w:rsidRPr="008424C8">
        <w:rPr>
          <w:rFonts w:ascii="David" w:hAnsi="David" w:hint="eastAsia"/>
          <w:b/>
          <w:bCs/>
          <w:sz w:val="24"/>
          <w:szCs w:val="24"/>
          <w:u w:val="single"/>
          <w:rtl/>
        </w:rPr>
        <w:t>משק</w:t>
      </w:r>
      <w:r w:rsidR="008424C8" w:rsidRPr="008424C8">
        <w:rPr>
          <w:rFonts w:ascii="David" w:hAnsi="David"/>
          <w:b/>
          <w:bCs/>
          <w:sz w:val="24"/>
          <w:szCs w:val="24"/>
          <w:u w:val="single"/>
          <w:rtl/>
        </w:rPr>
        <w:t xml:space="preserve"> </w:t>
      </w:r>
      <w:r w:rsidR="008424C8" w:rsidRPr="008424C8">
        <w:rPr>
          <w:rFonts w:ascii="David" w:hAnsi="David" w:hint="eastAsia"/>
          <w:b/>
          <w:bCs/>
          <w:sz w:val="24"/>
          <w:szCs w:val="24"/>
          <w:u w:val="single"/>
          <w:rtl/>
        </w:rPr>
        <w:t>המים</w:t>
      </w:r>
      <w:r w:rsidR="008424C8" w:rsidRPr="008424C8">
        <w:rPr>
          <w:rFonts w:ascii="David" w:hAnsi="David"/>
          <w:b/>
          <w:bCs/>
          <w:sz w:val="24"/>
          <w:szCs w:val="24"/>
          <w:u w:val="single"/>
          <w:rtl/>
        </w:rPr>
        <w:t xml:space="preserve"> </w:t>
      </w:r>
      <w:r w:rsidR="008424C8" w:rsidRPr="008424C8">
        <w:rPr>
          <w:rFonts w:ascii="David" w:hAnsi="David" w:hint="eastAsia"/>
          <w:b/>
          <w:bCs/>
          <w:sz w:val="24"/>
          <w:szCs w:val="24"/>
          <w:u w:val="single"/>
          <w:rtl/>
        </w:rPr>
        <w:t>במדינת</w:t>
      </w:r>
      <w:r w:rsidR="008424C8" w:rsidRPr="008424C8">
        <w:rPr>
          <w:rFonts w:ascii="David" w:hAnsi="David"/>
          <w:b/>
          <w:bCs/>
          <w:sz w:val="24"/>
          <w:szCs w:val="24"/>
          <w:u w:val="single"/>
          <w:rtl/>
        </w:rPr>
        <w:t xml:space="preserve"> </w:t>
      </w:r>
      <w:r w:rsidR="008424C8" w:rsidRPr="008424C8">
        <w:rPr>
          <w:rFonts w:ascii="David" w:hAnsi="David" w:hint="eastAsia"/>
          <w:b/>
          <w:bCs/>
          <w:sz w:val="24"/>
          <w:szCs w:val="24"/>
          <w:u w:val="single"/>
          <w:rtl/>
        </w:rPr>
        <w:t>ישראל</w:t>
      </w:r>
      <w:r w:rsidR="008424C8" w:rsidRPr="008424C8">
        <w:rPr>
          <w:rFonts w:ascii="David" w:hAnsi="David"/>
          <w:b/>
          <w:bCs/>
          <w:sz w:val="24"/>
          <w:szCs w:val="24"/>
          <w:u w:val="single"/>
          <w:rtl/>
        </w:rPr>
        <w:t xml:space="preserve">, </w:t>
      </w:r>
      <w:r w:rsidR="008424C8" w:rsidRPr="008424C8">
        <w:rPr>
          <w:rFonts w:ascii="David" w:hAnsi="David" w:hint="eastAsia"/>
          <w:b/>
          <w:bCs/>
          <w:sz w:val="24"/>
          <w:szCs w:val="24"/>
          <w:u w:val="single"/>
          <w:rtl/>
        </w:rPr>
        <w:t>באופן</w:t>
      </w:r>
      <w:r w:rsidR="008424C8" w:rsidRPr="008424C8">
        <w:rPr>
          <w:rFonts w:ascii="David" w:hAnsi="David"/>
          <w:b/>
          <w:bCs/>
          <w:sz w:val="24"/>
          <w:szCs w:val="24"/>
          <w:u w:val="single"/>
          <w:rtl/>
        </w:rPr>
        <w:t xml:space="preserve"> </w:t>
      </w:r>
      <w:r w:rsidR="008424C8" w:rsidRPr="008424C8">
        <w:rPr>
          <w:rFonts w:ascii="David" w:hAnsi="David" w:hint="eastAsia"/>
          <w:b/>
          <w:bCs/>
          <w:sz w:val="24"/>
          <w:szCs w:val="24"/>
          <w:u w:val="single"/>
          <w:rtl/>
        </w:rPr>
        <w:t>שישפר</w:t>
      </w:r>
      <w:r w:rsidR="008424C8" w:rsidRPr="008424C8">
        <w:rPr>
          <w:rFonts w:ascii="David" w:hAnsi="David"/>
          <w:b/>
          <w:bCs/>
          <w:sz w:val="24"/>
          <w:szCs w:val="24"/>
          <w:u w:val="single"/>
          <w:rtl/>
        </w:rPr>
        <w:t xml:space="preserve"> </w:t>
      </w:r>
      <w:r w:rsidR="008424C8" w:rsidRPr="008424C8">
        <w:rPr>
          <w:rFonts w:ascii="David" w:hAnsi="David" w:hint="eastAsia"/>
          <w:b/>
          <w:bCs/>
          <w:sz w:val="24"/>
          <w:szCs w:val="24"/>
          <w:u w:val="single"/>
          <w:rtl/>
        </w:rPr>
        <w:t>את</w:t>
      </w:r>
      <w:r w:rsidR="008424C8" w:rsidRPr="008424C8">
        <w:rPr>
          <w:rFonts w:ascii="David" w:hAnsi="David"/>
          <w:b/>
          <w:bCs/>
          <w:sz w:val="24"/>
          <w:szCs w:val="24"/>
          <w:u w:val="single"/>
          <w:rtl/>
        </w:rPr>
        <w:t xml:space="preserve"> </w:t>
      </w:r>
      <w:r w:rsidR="008424C8" w:rsidRPr="008424C8">
        <w:rPr>
          <w:rFonts w:ascii="David" w:hAnsi="David" w:hint="eastAsia"/>
          <w:b/>
          <w:bCs/>
          <w:sz w:val="24"/>
          <w:szCs w:val="24"/>
          <w:u w:val="single"/>
          <w:rtl/>
        </w:rPr>
        <w:t>חיי</w:t>
      </w:r>
      <w:r w:rsidR="008424C8" w:rsidRPr="008424C8">
        <w:rPr>
          <w:rFonts w:ascii="David" w:hAnsi="David"/>
          <w:b/>
          <w:bCs/>
          <w:sz w:val="24"/>
          <w:szCs w:val="24"/>
          <w:u w:val="single"/>
          <w:rtl/>
        </w:rPr>
        <w:t xml:space="preserve"> </w:t>
      </w:r>
      <w:r w:rsidR="008424C8" w:rsidRPr="008424C8">
        <w:rPr>
          <w:rFonts w:ascii="David" w:hAnsi="David" w:hint="eastAsia"/>
          <w:b/>
          <w:bCs/>
          <w:sz w:val="24"/>
          <w:szCs w:val="24"/>
          <w:u w:val="single"/>
          <w:rtl/>
        </w:rPr>
        <w:t>אזרחיה</w:t>
      </w:r>
      <w:r w:rsidR="008424C8" w:rsidRPr="008424C8">
        <w:rPr>
          <w:rFonts w:ascii="David" w:hAnsi="David"/>
          <w:b/>
          <w:bCs/>
          <w:sz w:val="24"/>
          <w:szCs w:val="24"/>
          <w:u w:val="single"/>
          <w:rtl/>
        </w:rPr>
        <w:t xml:space="preserve"> </w:t>
      </w:r>
      <w:r w:rsidR="008424C8" w:rsidRPr="008424C8">
        <w:rPr>
          <w:rFonts w:ascii="David" w:hAnsi="David" w:hint="eastAsia"/>
          <w:b/>
          <w:bCs/>
          <w:sz w:val="24"/>
          <w:szCs w:val="24"/>
          <w:u w:val="single"/>
          <w:rtl/>
        </w:rPr>
        <w:t>ויוזיל</w:t>
      </w:r>
      <w:r w:rsidR="008424C8" w:rsidRPr="008424C8">
        <w:rPr>
          <w:rFonts w:ascii="David" w:hAnsi="David"/>
          <w:b/>
          <w:bCs/>
          <w:sz w:val="24"/>
          <w:szCs w:val="24"/>
          <w:u w:val="single"/>
          <w:rtl/>
        </w:rPr>
        <w:t xml:space="preserve"> </w:t>
      </w:r>
      <w:r w:rsidR="008424C8" w:rsidRPr="008424C8">
        <w:rPr>
          <w:rFonts w:ascii="David" w:hAnsi="David" w:hint="eastAsia"/>
          <w:b/>
          <w:bCs/>
          <w:sz w:val="24"/>
          <w:szCs w:val="24"/>
          <w:u w:val="single"/>
          <w:rtl/>
        </w:rPr>
        <w:t>את</w:t>
      </w:r>
      <w:r w:rsidR="008424C8" w:rsidRPr="008424C8">
        <w:rPr>
          <w:rFonts w:ascii="David" w:hAnsi="David"/>
          <w:b/>
          <w:bCs/>
          <w:sz w:val="24"/>
          <w:szCs w:val="24"/>
          <w:u w:val="single"/>
          <w:rtl/>
        </w:rPr>
        <w:t xml:space="preserve"> </w:t>
      </w:r>
      <w:r w:rsidR="008424C8" w:rsidRPr="008424C8">
        <w:rPr>
          <w:rFonts w:ascii="David" w:hAnsi="David" w:hint="eastAsia"/>
          <w:b/>
          <w:bCs/>
          <w:sz w:val="24"/>
          <w:szCs w:val="24"/>
          <w:u w:val="single"/>
          <w:rtl/>
        </w:rPr>
        <w:t>יוקר</w:t>
      </w:r>
      <w:r w:rsidR="008424C8" w:rsidRPr="008424C8">
        <w:rPr>
          <w:rFonts w:ascii="David" w:hAnsi="David"/>
          <w:b/>
          <w:bCs/>
          <w:sz w:val="24"/>
          <w:szCs w:val="24"/>
          <w:u w:val="single"/>
          <w:rtl/>
        </w:rPr>
        <w:t xml:space="preserve"> </w:t>
      </w:r>
      <w:r w:rsidR="008424C8" w:rsidRPr="008424C8">
        <w:rPr>
          <w:rFonts w:ascii="David" w:hAnsi="David" w:hint="eastAsia"/>
          <w:b/>
          <w:bCs/>
          <w:sz w:val="24"/>
          <w:szCs w:val="24"/>
          <w:u w:val="single"/>
          <w:rtl/>
        </w:rPr>
        <w:t>המחיה</w:t>
      </w:r>
      <w:r w:rsidR="008424C8" w:rsidRPr="008424C8">
        <w:rPr>
          <w:rFonts w:ascii="David" w:hAnsi="David"/>
          <w:b/>
          <w:bCs/>
          <w:sz w:val="24"/>
          <w:szCs w:val="24"/>
          <w:u w:val="single"/>
          <w:rtl/>
        </w:rPr>
        <w:t xml:space="preserve"> </w:t>
      </w:r>
      <w:r w:rsidR="008424C8" w:rsidRPr="008424C8">
        <w:rPr>
          <w:rFonts w:ascii="David" w:hAnsi="David" w:hint="eastAsia"/>
          <w:b/>
          <w:bCs/>
          <w:sz w:val="24"/>
          <w:szCs w:val="24"/>
          <w:u w:val="single"/>
          <w:rtl/>
        </w:rPr>
        <w:t>בה</w:t>
      </w:r>
      <w:r w:rsidR="008424C8">
        <w:rPr>
          <w:rFonts w:ascii="David" w:hAnsi="David" w:hint="cs"/>
          <w:sz w:val="24"/>
          <w:szCs w:val="24"/>
          <w:rtl/>
        </w:rPr>
        <w:t>.</w:t>
      </w:r>
      <w:r w:rsidR="008424C8" w:rsidRPr="002672DF">
        <w:rPr>
          <w:rFonts w:ascii="David" w:hAnsi="David"/>
          <w:sz w:val="24"/>
          <w:szCs w:val="24"/>
          <w:rtl/>
        </w:rPr>
        <w:t xml:space="preserve"> </w:t>
      </w:r>
      <w:r w:rsidRPr="002672DF">
        <w:rPr>
          <w:rFonts w:ascii="David" w:hAnsi="David"/>
          <w:sz w:val="24"/>
          <w:szCs w:val="24"/>
          <w:rtl/>
        </w:rPr>
        <w:t xml:space="preserve"> </w:t>
      </w:r>
    </w:p>
    <w:p w14:paraId="52FDBE25" w14:textId="445C65D6" w:rsidR="00431D50" w:rsidRPr="002672DF" w:rsidRDefault="00693F9C" w:rsidP="008B4BB0">
      <w:pPr>
        <w:pStyle w:val="a3"/>
        <w:widowControl w:val="0"/>
        <w:numPr>
          <w:ilvl w:val="0"/>
          <w:numId w:val="5"/>
        </w:numPr>
        <w:spacing w:before="120" w:after="240" w:line="360" w:lineRule="auto"/>
        <w:ind w:left="492" w:hanging="492"/>
        <w:contextualSpacing w:val="0"/>
        <w:rPr>
          <w:sz w:val="32"/>
          <w:szCs w:val="32"/>
          <w:u w:val="single"/>
          <w:rtl/>
        </w:rPr>
      </w:pPr>
      <w:r w:rsidRPr="008424C8">
        <w:rPr>
          <w:rFonts w:ascii="David" w:hAnsi="David" w:hint="eastAsia"/>
          <w:sz w:val="24"/>
          <w:szCs w:val="24"/>
          <w:rtl/>
        </w:rPr>
        <w:t>ביום</w:t>
      </w:r>
      <w:r w:rsidRPr="008424C8">
        <w:rPr>
          <w:rFonts w:ascii="David" w:hAnsi="David"/>
          <w:sz w:val="24"/>
          <w:szCs w:val="24"/>
          <w:rtl/>
        </w:rPr>
        <w:t xml:space="preserve"> 24.12.2018 התקבל </w:t>
      </w:r>
      <w:r w:rsidR="00AD7828" w:rsidRPr="008424C8">
        <w:rPr>
          <w:rFonts w:ascii="David" w:hAnsi="David" w:hint="eastAsia"/>
          <w:sz w:val="24"/>
          <w:szCs w:val="24"/>
          <w:rtl/>
        </w:rPr>
        <w:t>תיקון</w:t>
      </w:r>
      <w:r w:rsidRPr="008424C8">
        <w:rPr>
          <w:rFonts w:ascii="David" w:hAnsi="David"/>
          <w:sz w:val="24"/>
          <w:szCs w:val="24"/>
          <w:rtl/>
        </w:rPr>
        <w:t xml:space="preserve"> מס'</w:t>
      </w:r>
      <w:r w:rsidR="00AD7828" w:rsidRPr="008424C8">
        <w:rPr>
          <w:rFonts w:ascii="David" w:hAnsi="David"/>
          <w:sz w:val="24"/>
          <w:szCs w:val="24"/>
          <w:rtl/>
        </w:rPr>
        <w:t xml:space="preserve"> 12 לחוק תאגידי מים וביוב, תשס</w:t>
      </w:r>
      <w:r w:rsidR="00F938F7" w:rsidRPr="008424C8">
        <w:rPr>
          <w:rFonts w:ascii="David" w:hAnsi="David"/>
          <w:sz w:val="24"/>
          <w:szCs w:val="24"/>
          <w:rtl/>
        </w:rPr>
        <w:t>"א-2001</w:t>
      </w:r>
      <w:r w:rsidRPr="008424C8">
        <w:rPr>
          <w:rFonts w:ascii="David" w:hAnsi="David"/>
          <w:sz w:val="24"/>
          <w:szCs w:val="24"/>
          <w:rtl/>
        </w:rPr>
        <w:t xml:space="preserve"> (</w:t>
      </w:r>
      <w:r w:rsidRPr="008424C8">
        <w:rPr>
          <w:rFonts w:ascii="David" w:hAnsi="David" w:hint="eastAsia"/>
          <w:sz w:val="24"/>
          <w:szCs w:val="24"/>
          <w:rtl/>
        </w:rPr>
        <w:t>להלן</w:t>
      </w:r>
      <w:r w:rsidRPr="008424C8">
        <w:rPr>
          <w:rFonts w:ascii="David" w:hAnsi="David"/>
          <w:sz w:val="24"/>
          <w:szCs w:val="24"/>
          <w:rtl/>
        </w:rPr>
        <w:t>:</w:t>
      </w:r>
      <w:r w:rsidR="002672DF">
        <w:rPr>
          <w:rFonts w:ascii="David" w:hAnsi="David" w:hint="cs"/>
          <w:sz w:val="24"/>
          <w:szCs w:val="24"/>
          <w:rtl/>
        </w:rPr>
        <w:t xml:space="preserve"> </w:t>
      </w:r>
      <w:r w:rsidRPr="008424C8">
        <w:rPr>
          <w:rFonts w:ascii="David" w:hAnsi="David" w:hint="eastAsia"/>
          <w:b/>
          <w:bCs/>
          <w:sz w:val="24"/>
          <w:szCs w:val="24"/>
          <w:rtl/>
        </w:rPr>
        <w:t>תיקון</w:t>
      </w:r>
      <w:r w:rsidRPr="008424C8">
        <w:rPr>
          <w:rFonts w:ascii="David" w:hAnsi="David"/>
          <w:b/>
          <w:bCs/>
          <w:sz w:val="24"/>
          <w:szCs w:val="24"/>
          <w:rtl/>
        </w:rPr>
        <w:t xml:space="preserve"> החוק</w:t>
      </w:r>
      <w:r w:rsidRPr="008424C8">
        <w:rPr>
          <w:rFonts w:ascii="David" w:hAnsi="David"/>
          <w:sz w:val="24"/>
          <w:szCs w:val="24"/>
          <w:rtl/>
        </w:rPr>
        <w:t>")</w:t>
      </w:r>
      <w:r w:rsidR="008031A0" w:rsidRPr="008424C8">
        <w:rPr>
          <w:rFonts w:ascii="David" w:hAnsi="David"/>
          <w:sz w:val="24"/>
          <w:szCs w:val="24"/>
          <w:rtl/>
        </w:rPr>
        <w:t xml:space="preserve">, </w:t>
      </w:r>
      <w:r w:rsidR="008031A0" w:rsidRPr="008424C8">
        <w:rPr>
          <w:rFonts w:ascii="David" w:hAnsi="David" w:hint="eastAsia"/>
          <w:sz w:val="24"/>
          <w:szCs w:val="24"/>
          <w:rtl/>
        </w:rPr>
        <w:t>במסגרתו</w:t>
      </w:r>
      <w:r w:rsidR="0040516B" w:rsidRPr="008424C8">
        <w:rPr>
          <w:rFonts w:ascii="David" w:hAnsi="David"/>
          <w:sz w:val="24"/>
          <w:szCs w:val="24"/>
          <w:rtl/>
        </w:rPr>
        <w:t xml:space="preserve"> הוחלט לצמצם את מספר תאגידי המים בישראל על ידי הקמת </w:t>
      </w:r>
      <w:r w:rsidR="003328C4" w:rsidRPr="008424C8">
        <w:rPr>
          <w:rFonts w:ascii="David" w:hAnsi="David"/>
          <w:sz w:val="24"/>
          <w:szCs w:val="24"/>
          <w:rtl/>
        </w:rPr>
        <w:t xml:space="preserve">30 </w:t>
      </w:r>
      <w:r w:rsidR="0040516B" w:rsidRPr="008424C8">
        <w:rPr>
          <w:rFonts w:ascii="David" w:hAnsi="David" w:hint="eastAsia"/>
          <w:sz w:val="24"/>
          <w:szCs w:val="24"/>
          <w:rtl/>
        </w:rPr>
        <w:t>תאגידים</w:t>
      </w:r>
      <w:r w:rsidR="0040516B" w:rsidRPr="008424C8">
        <w:rPr>
          <w:rFonts w:ascii="David" w:hAnsi="David"/>
          <w:sz w:val="24"/>
          <w:szCs w:val="24"/>
          <w:rtl/>
        </w:rPr>
        <w:t xml:space="preserve"> </w:t>
      </w:r>
      <w:r w:rsidR="0040516B" w:rsidRPr="008424C8">
        <w:rPr>
          <w:rFonts w:ascii="David" w:hAnsi="David" w:hint="eastAsia"/>
          <w:sz w:val="24"/>
          <w:szCs w:val="24"/>
          <w:rtl/>
        </w:rPr>
        <w:t>אזוריים</w:t>
      </w:r>
      <w:r w:rsidR="0040516B" w:rsidRPr="008424C8">
        <w:rPr>
          <w:rFonts w:ascii="David" w:hAnsi="David"/>
          <w:sz w:val="24"/>
          <w:szCs w:val="24"/>
          <w:rtl/>
        </w:rPr>
        <w:t xml:space="preserve"> </w:t>
      </w:r>
      <w:r w:rsidR="0040516B" w:rsidRPr="008424C8">
        <w:rPr>
          <w:rFonts w:ascii="David" w:hAnsi="David" w:hint="eastAsia"/>
          <w:sz w:val="24"/>
          <w:szCs w:val="24"/>
          <w:rtl/>
        </w:rPr>
        <w:t>המאגדים</w:t>
      </w:r>
      <w:r w:rsidR="0040516B" w:rsidRPr="008424C8">
        <w:rPr>
          <w:rFonts w:ascii="David" w:hAnsi="David"/>
          <w:sz w:val="24"/>
          <w:szCs w:val="24"/>
          <w:rtl/>
        </w:rPr>
        <w:t xml:space="preserve"> </w:t>
      </w:r>
      <w:r w:rsidR="0040516B" w:rsidRPr="008424C8">
        <w:rPr>
          <w:rFonts w:ascii="David" w:hAnsi="David" w:hint="eastAsia"/>
          <w:sz w:val="24"/>
          <w:szCs w:val="24"/>
          <w:rtl/>
        </w:rPr>
        <w:t>מספר</w:t>
      </w:r>
      <w:r w:rsidR="0040516B" w:rsidRPr="008424C8">
        <w:rPr>
          <w:rFonts w:ascii="David" w:hAnsi="David"/>
          <w:sz w:val="24"/>
          <w:szCs w:val="24"/>
          <w:rtl/>
        </w:rPr>
        <w:t xml:space="preserve"> </w:t>
      </w:r>
      <w:r w:rsidR="0040516B" w:rsidRPr="008424C8">
        <w:rPr>
          <w:rFonts w:ascii="David" w:hAnsi="David" w:hint="eastAsia"/>
          <w:sz w:val="24"/>
          <w:szCs w:val="24"/>
          <w:rtl/>
        </w:rPr>
        <w:t>רשויות</w:t>
      </w:r>
      <w:r w:rsidR="0040516B" w:rsidRPr="008424C8">
        <w:rPr>
          <w:rFonts w:ascii="David" w:hAnsi="David"/>
          <w:sz w:val="24"/>
          <w:szCs w:val="24"/>
          <w:rtl/>
        </w:rPr>
        <w:t xml:space="preserve"> </w:t>
      </w:r>
      <w:r w:rsidR="0040516B" w:rsidRPr="008424C8">
        <w:rPr>
          <w:rFonts w:ascii="David" w:hAnsi="David" w:hint="eastAsia"/>
          <w:sz w:val="24"/>
          <w:szCs w:val="24"/>
          <w:rtl/>
        </w:rPr>
        <w:t>מקומיות</w:t>
      </w:r>
      <w:r w:rsidR="0040516B" w:rsidRPr="008424C8">
        <w:rPr>
          <w:rFonts w:ascii="David" w:hAnsi="David"/>
          <w:sz w:val="24"/>
          <w:szCs w:val="24"/>
          <w:rtl/>
        </w:rPr>
        <w:t xml:space="preserve">, </w:t>
      </w:r>
      <w:r w:rsidR="0040516B" w:rsidRPr="008424C8">
        <w:rPr>
          <w:rFonts w:ascii="David" w:hAnsi="David" w:hint="eastAsia"/>
          <w:sz w:val="24"/>
          <w:szCs w:val="24"/>
          <w:rtl/>
        </w:rPr>
        <w:t>זאת</w:t>
      </w:r>
      <w:r w:rsidR="0040516B" w:rsidRPr="008424C8">
        <w:rPr>
          <w:rFonts w:ascii="David" w:hAnsi="David"/>
          <w:sz w:val="24"/>
          <w:szCs w:val="24"/>
          <w:rtl/>
        </w:rPr>
        <w:t xml:space="preserve"> </w:t>
      </w:r>
      <w:r w:rsidR="0040516B" w:rsidRPr="008424C8">
        <w:rPr>
          <w:rFonts w:ascii="David" w:hAnsi="David" w:hint="eastAsia"/>
          <w:sz w:val="24"/>
          <w:szCs w:val="24"/>
          <w:rtl/>
        </w:rPr>
        <w:t>בהתאם</w:t>
      </w:r>
      <w:r w:rsidR="0040516B" w:rsidRPr="008424C8">
        <w:rPr>
          <w:rFonts w:ascii="David" w:hAnsi="David"/>
          <w:sz w:val="24"/>
          <w:szCs w:val="24"/>
          <w:rtl/>
        </w:rPr>
        <w:t xml:space="preserve"> </w:t>
      </w:r>
      <w:r w:rsidR="0040516B" w:rsidRPr="008424C8">
        <w:rPr>
          <w:rFonts w:ascii="David" w:hAnsi="David" w:hint="eastAsia"/>
          <w:sz w:val="24"/>
          <w:szCs w:val="24"/>
          <w:rtl/>
        </w:rPr>
        <w:t>לשיוך</w:t>
      </w:r>
      <w:r w:rsidR="0040516B" w:rsidRPr="008424C8">
        <w:rPr>
          <w:rFonts w:ascii="David" w:hAnsi="David"/>
          <w:sz w:val="24"/>
          <w:szCs w:val="24"/>
          <w:rtl/>
        </w:rPr>
        <w:t xml:space="preserve"> </w:t>
      </w:r>
      <w:r w:rsidR="0040516B" w:rsidRPr="008424C8">
        <w:rPr>
          <w:rFonts w:ascii="David" w:hAnsi="David" w:hint="eastAsia"/>
          <w:sz w:val="24"/>
          <w:szCs w:val="24"/>
          <w:rtl/>
        </w:rPr>
        <w:t>אותו</w:t>
      </w:r>
      <w:r w:rsidR="0040516B" w:rsidRPr="008424C8">
        <w:rPr>
          <w:rFonts w:ascii="David" w:hAnsi="David"/>
          <w:sz w:val="24"/>
          <w:szCs w:val="24"/>
          <w:rtl/>
        </w:rPr>
        <w:t xml:space="preserve"> </w:t>
      </w:r>
      <w:r w:rsidR="0040516B" w:rsidRPr="008424C8">
        <w:rPr>
          <w:rFonts w:ascii="David" w:hAnsi="David" w:hint="eastAsia"/>
          <w:sz w:val="24"/>
          <w:szCs w:val="24"/>
          <w:rtl/>
        </w:rPr>
        <w:t>תקבע</w:t>
      </w:r>
      <w:r w:rsidR="0040516B" w:rsidRPr="008424C8">
        <w:rPr>
          <w:rFonts w:ascii="David" w:hAnsi="David"/>
          <w:sz w:val="24"/>
          <w:szCs w:val="24"/>
          <w:rtl/>
        </w:rPr>
        <w:t xml:space="preserve"> </w:t>
      </w:r>
      <w:r w:rsidR="0040516B" w:rsidRPr="008424C8">
        <w:rPr>
          <w:rFonts w:ascii="David" w:hAnsi="David" w:hint="eastAsia"/>
          <w:sz w:val="24"/>
          <w:szCs w:val="24"/>
          <w:rtl/>
        </w:rPr>
        <w:t>רשות</w:t>
      </w:r>
      <w:r w:rsidR="0040516B" w:rsidRPr="008424C8">
        <w:rPr>
          <w:rFonts w:ascii="David" w:hAnsi="David"/>
          <w:sz w:val="24"/>
          <w:szCs w:val="24"/>
          <w:rtl/>
        </w:rPr>
        <w:t xml:space="preserve"> </w:t>
      </w:r>
      <w:r w:rsidR="0040516B" w:rsidRPr="008424C8">
        <w:rPr>
          <w:rFonts w:ascii="David" w:hAnsi="David" w:hint="eastAsia"/>
          <w:sz w:val="24"/>
          <w:szCs w:val="24"/>
          <w:rtl/>
        </w:rPr>
        <w:t>המים</w:t>
      </w:r>
      <w:r w:rsidR="008424C8">
        <w:rPr>
          <w:rFonts w:ascii="David" w:hAnsi="David" w:hint="cs"/>
          <w:sz w:val="24"/>
          <w:szCs w:val="24"/>
          <w:rtl/>
        </w:rPr>
        <w:t>, ובפיקוח של שר המים (אז האנרגיה), האחראי על ביצוע החוק.</w:t>
      </w:r>
    </w:p>
    <w:p w14:paraId="69B72D49" w14:textId="1AFB03D8" w:rsidR="008424C8" w:rsidRPr="002672DF" w:rsidRDefault="008424C8" w:rsidP="008B4BB0">
      <w:pPr>
        <w:pStyle w:val="a3"/>
        <w:widowControl w:val="0"/>
        <w:numPr>
          <w:ilvl w:val="0"/>
          <w:numId w:val="5"/>
        </w:numPr>
        <w:spacing w:before="120" w:after="240" w:line="360" w:lineRule="auto"/>
        <w:ind w:left="492" w:hanging="492"/>
        <w:contextualSpacing w:val="0"/>
        <w:rPr>
          <w:sz w:val="32"/>
          <w:szCs w:val="32"/>
          <w:u w:val="single"/>
          <w:rtl/>
        </w:rPr>
      </w:pPr>
      <w:r>
        <w:rPr>
          <w:rFonts w:ascii="David" w:hAnsi="David" w:hint="cs"/>
          <w:sz w:val="24"/>
          <w:szCs w:val="24"/>
          <w:rtl/>
        </w:rPr>
        <w:t>התיקון לחוק אף קבע מועד קובע לתחילת יישומו של החוק, וקבע אותו ל</w:t>
      </w:r>
      <w:r w:rsidR="0061753A">
        <w:rPr>
          <w:rFonts w:ascii="David" w:hAnsi="David" w:hint="cs"/>
          <w:sz w:val="24"/>
          <w:szCs w:val="24"/>
          <w:rtl/>
        </w:rPr>
        <w:t>יום 1.12.2019</w:t>
      </w:r>
      <w:r>
        <w:rPr>
          <w:rFonts w:ascii="David" w:hAnsi="David" w:hint="cs"/>
          <w:sz w:val="24"/>
          <w:szCs w:val="24"/>
          <w:rtl/>
        </w:rPr>
        <w:t>. החל ממועד זה, חל איסור על תאגידי המים ועל הרשויות המקומיות הנותנות שירותי מים וביוב לתת שירותי אלו, ועליהן לפעול במסגרת חברות אזוריות.</w:t>
      </w:r>
    </w:p>
    <w:p w14:paraId="21F8EB77" w14:textId="0840412B" w:rsidR="008424C8" w:rsidRPr="002672DF" w:rsidRDefault="008424C8" w:rsidP="008B4BB0">
      <w:pPr>
        <w:pStyle w:val="a3"/>
        <w:widowControl w:val="0"/>
        <w:numPr>
          <w:ilvl w:val="0"/>
          <w:numId w:val="5"/>
        </w:numPr>
        <w:spacing w:before="120" w:after="240" w:line="360" w:lineRule="auto"/>
        <w:ind w:left="492" w:hanging="492"/>
        <w:contextualSpacing w:val="0"/>
        <w:rPr>
          <w:sz w:val="32"/>
          <w:szCs w:val="32"/>
          <w:u w:val="single"/>
          <w:rtl/>
        </w:rPr>
      </w:pPr>
      <w:r>
        <w:rPr>
          <w:rFonts w:ascii="David" w:hAnsi="David" w:hint="cs"/>
          <w:sz w:val="24"/>
          <w:szCs w:val="24"/>
          <w:rtl/>
        </w:rPr>
        <w:t xml:space="preserve">והנה, על אף הוראות החוק הברורות, על אף התכליות החשובות העומדות בבסיסן </w:t>
      </w:r>
      <w:r>
        <w:rPr>
          <w:rFonts w:ascii="David" w:hAnsi="David"/>
          <w:sz w:val="24"/>
          <w:szCs w:val="24"/>
          <w:rtl/>
        </w:rPr>
        <w:t>–</w:t>
      </w:r>
      <w:r>
        <w:rPr>
          <w:rFonts w:ascii="David" w:hAnsi="David" w:hint="cs"/>
          <w:sz w:val="24"/>
          <w:szCs w:val="24"/>
          <w:rtl/>
        </w:rPr>
        <w:t xml:space="preserve"> ועל שכלל הגורמים מודעים היטב לחובות המוטלות עליהם על פי החוק </w:t>
      </w:r>
      <w:r>
        <w:rPr>
          <w:rFonts w:ascii="David" w:hAnsi="David"/>
          <w:b/>
          <w:bCs/>
          <w:sz w:val="24"/>
          <w:szCs w:val="24"/>
          <w:rtl/>
        </w:rPr>
        <w:t>–</w:t>
      </w:r>
      <w:r>
        <w:rPr>
          <w:rFonts w:ascii="David" w:hAnsi="David" w:hint="cs"/>
          <w:b/>
          <w:bCs/>
          <w:sz w:val="24"/>
          <w:szCs w:val="24"/>
          <w:rtl/>
        </w:rPr>
        <w:t xml:space="preserve"> בחרו כלל המשיבים להתעלם מביצוע חובות אלו, לפעול בחוסר סמכות, ותוך שהם הופכים במודע את הוראות החוק ל"אות מתה".</w:t>
      </w:r>
    </w:p>
    <w:p w14:paraId="2410D0B6" w14:textId="406E5C04" w:rsidR="008424C8" w:rsidRPr="002672DF" w:rsidRDefault="008424C8" w:rsidP="008B4BB0">
      <w:pPr>
        <w:pStyle w:val="a3"/>
        <w:widowControl w:val="0"/>
        <w:numPr>
          <w:ilvl w:val="0"/>
          <w:numId w:val="5"/>
        </w:numPr>
        <w:spacing w:before="120" w:after="240" w:line="360" w:lineRule="auto"/>
        <w:ind w:left="492" w:hanging="492"/>
        <w:contextualSpacing w:val="0"/>
        <w:rPr>
          <w:sz w:val="32"/>
          <w:szCs w:val="32"/>
          <w:u w:val="single"/>
          <w:rtl/>
        </w:rPr>
      </w:pPr>
      <w:r>
        <w:rPr>
          <w:rFonts w:ascii="David" w:hAnsi="David" w:hint="cs"/>
          <w:sz w:val="24"/>
          <w:szCs w:val="24"/>
          <w:rtl/>
        </w:rPr>
        <w:t xml:space="preserve">ראשיתה של הפרה זו, ב"התליית" כניסת החוק לתוקפו על ידי המשיבה 2, אשר נעשתה </w:t>
      </w:r>
      <w:r>
        <w:rPr>
          <w:rFonts w:ascii="David" w:hAnsi="David"/>
          <w:sz w:val="24"/>
          <w:szCs w:val="24"/>
          <w:rtl/>
        </w:rPr>
        <w:t>–</w:t>
      </w:r>
      <w:r>
        <w:rPr>
          <w:rFonts w:ascii="David" w:hAnsi="David" w:hint="cs"/>
          <w:sz w:val="24"/>
          <w:szCs w:val="24"/>
          <w:rtl/>
        </w:rPr>
        <w:t xml:space="preserve"> להודאתה </w:t>
      </w:r>
      <w:r>
        <w:rPr>
          <w:rFonts w:ascii="David" w:hAnsi="David"/>
          <w:sz w:val="24"/>
          <w:szCs w:val="24"/>
          <w:rtl/>
        </w:rPr>
        <w:t>–</w:t>
      </w:r>
      <w:r>
        <w:rPr>
          <w:rFonts w:ascii="David" w:hAnsi="David" w:hint="cs"/>
          <w:sz w:val="24"/>
          <w:szCs w:val="24"/>
          <w:rtl/>
        </w:rPr>
        <w:t xml:space="preserve"> בלי כל מקור סמכות חוקית. חמורה לא פחות התנהלותו של המשיב 3, הוא היועץ המשפטי לממשלה האמון על הנחיית השרים וגופי הממשלה, אשר אפשר התלייה זו, אף הוא בחריגה מסמכות, ומבלי שפרסם כל חוות דעת משפטית ראויה ומנומקת כפי הנדרש ממנו.</w:t>
      </w:r>
    </w:p>
    <w:p w14:paraId="64CCCF1B" w14:textId="64873EDA" w:rsidR="008424C8" w:rsidRPr="002672DF" w:rsidRDefault="008424C8" w:rsidP="008B4BB0">
      <w:pPr>
        <w:pStyle w:val="a3"/>
        <w:widowControl w:val="0"/>
        <w:numPr>
          <w:ilvl w:val="0"/>
          <w:numId w:val="5"/>
        </w:numPr>
        <w:spacing w:before="120" w:after="240" w:line="360" w:lineRule="auto"/>
        <w:ind w:left="492" w:hanging="492"/>
        <w:contextualSpacing w:val="0"/>
        <w:rPr>
          <w:sz w:val="32"/>
          <w:szCs w:val="32"/>
          <w:u w:val="single"/>
          <w:rtl/>
        </w:rPr>
      </w:pPr>
      <w:r>
        <w:rPr>
          <w:rFonts w:ascii="David" w:hAnsi="David" w:hint="cs"/>
          <w:sz w:val="24"/>
          <w:szCs w:val="24"/>
          <w:rtl/>
        </w:rPr>
        <w:t>מתוך כך, ובתגובת שרשרת, פעלו אף המשיבים 83-4 בחוסר סמכות ותוך הפרה גסה של החוק, מקום בו המשיכו לספק שירותי מים וביוב, ולגבות על כך תשלום, וזאת על אף שעבר חלף לו המועד הקובע בחוק לסיום פעילותם ולתחילת פעילות החברות האזוריות.</w:t>
      </w:r>
    </w:p>
    <w:p w14:paraId="33832B7B" w14:textId="474D495C" w:rsidR="008424C8" w:rsidRPr="002672DF" w:rsidRDefault="008424C8" w:rsidP="008B4BB0">
      <w:pPr>
        <w:pStyle w:val="a3"/>
        <w:widowControl w:val="0"/>
        <w:numPr>
          <w:ilvl w:val="0"/>
          <w:numId w:val="5"/>
        </w:numPr>
        <w:spacing w:before="120" w:after="240" w:line="360" w:lineRule="auto"/>
        <w:ind w:left="492" w:hanging="492"/>
        <w:contextualSpacing w:val="0"/>
        <w:rPr>
          <w:sz w:val="32"/>
          <w:szCs w:val="32"/>
          <w:u w:val="single"/>
          <w:rtl/>
        </w:rPr>
      </w:pPr>
      <w:r>
        <w:rPr>
          <w:rFonts w:ascii="David" w:hAnsi="David" w:hint="cs"/>
          <w:sz w:val="24"/>
          <w:szCs w:val="24"/>
          <w:rtl/>
        </w:rPr>
        <w:t xml:space="preserve">והחמור מכל? הנפגעים העיקריים מהתנהלות חריגה וחמורה זו של כלל הגופים האמונים על ביצוע החוק </w:t>
      </w:r>
      <w:r>
        <w:rPr>
          <w:rFonts w:ascii="David" w:hAnsi="David"/>
          <w:sz w:val="24"/>
          <w:szCs w:val="24"/>
          <w:rtl/>
        </w:rPr>
        <w:t>–</w:t>
      </w:r>
      <w:r>
        <w:rPr>
          <w:rFonts w:ascii="David" w:hAnsi="David" w:hint="cs"/>
          <w:sz w:val="24"/>
          <w:szCs w:val="24"/>
          <w:rtl/>
        </w:rPr>
        <w:t xml:space="preserve"> הם אזרחי ותושבי מדינת ישראל, המשלמים מחירים מופרזים בעבור משק מים שאינו יעיל, ובעבור מנגנון מנופח ובזבזני </w:t>
      </w:r>
      <w:r>
        <w:rPr>
          <w:rFonts w:ascii="David" w:hAnsi="David"/>
          <w:sz w:val="24"/>
          <w:szCs w:val="24"/>
          <w:rtl/>
        </w:rPr>
        <w:t>–</w:t>
      </w:r>
      <w:r>
        <w:rPr>
          <w:rFonts w:ascii="David" w:hAnsi="David" w:hint="cs"/>
          <w:sz w:val="24"/>
          <w:szCs w:val="24"/>
          <w:rtl/>
        </w:rPr>
        <w:t xml:space="preserve"> אותו מנגנון שביקש המחוקק לתקן באמצעות תיקון 12 האמור לחוק.</w:t>
      </w:r>
    </w:p>
    <w:p w14:paraId="0B0F5640" w14:textId="77777777" w:rsidR="002672DF" w:rsidRPr="00727EB5" w:rsidRDefault="002672DF" w:rsidP="002672DF">
      <w:pPr>
        <w:pStyle w:val="a3"/>
        <w:widowControl w:val="0"/>
        <w:numPr>
          <w:ilvl w:val="0"/>
          <w:numId w:val="5"/>
        </w:numPr>
        <w:spacing w:before="120" w:after="240" w:line="360" w:lineRule="auto"/>
        <w:ind w:left="492" w:hanging="492"/>
        <w:contextualSpacing w:val="0"/>
        <w:rPr>
          <w:sz w:val="32"/>
          <w:szCs w:val="32"/>
          <w:u w:val="single"/>
          <w:rtl/>
        </w:rPr>
      </w:pPr>
      <w:r>
        <w:rPr>
          <w:rFonts w:ascii="David" w:hAnsi="David" w:hint="cs"/>
          <w:sz w:val="24"/>
          <w:szCs w:val="24"/>
          <w:rtl/>
        </w:rPr>
        <w:t xml:space="preserve">העותרת תטען כי במקום בו נוצרה המציאות בה התנהלות כלל המשיבים </w:t>
      </w:r>
      <w:r>
        <w:rPr>
          <w:rFonts w:ascii="David" w:hAnsi="David"/>
          <w:sz w:val="24"/>
          <w:szCs w:val="24"/>
          <w:rtl/>
        </w:rPr>
        <w:t>–</w:t>
      </w:r>
      <w:r>
        <w:rPr>
          <w:rFonts w:ascii="David" w:hAnsi="David" w:hint="cs"/>
          <w:sz w:val="24"/>
          <w:szCs w:val="24"/>
          <w:rtl/>
        </w:rPr>
        <w:t xml:space="preserve"> כל משיב בתחומו </w:t>
      </w:r>
      <w:r>
        <w:rPr>
          <w:rFonts w:ascii="David" w:hAnsi="David"/>
          <w:sz w:val="24"/>
          <w:szCs w:val="24"/>
          <w:rtl/>
        </w:rPr>
        <w:t>–</w:t>
      </w:r>
      <w:r>
        <w:rPr>
          <w:rFonts w:ascii="David" w:hAnsi="David" w:hint="cs"/>
          <w:sz w:val="24"/>
          <w:szCs w:val="24"/>
          <w:rtl/>
        </w:rPr>
        <w:t xml:space="preserve"> הביאו לחבלה של ממש בקיומו של החוק ולהפיכתו לאות מתה, תוך שהם פועלים בחוסר סמכות וברמיסה מוחלטת של הוראות החוק, לא נותרה כל ברירה זולת פנייה לבית משפט נכבד זה על מנת שיתערב וייתן את </w:t>
      </w:r>
      <w:proofErr w:type="spellStart"/>
      <w:r>
        <w:rPr>
          <w:rFonts w:ascii="David" w:hAnsi="David" w:hint="cs"/>
          <w:sz w:val="24"/>
          <w:szCs w:val="24"/>
          <w:rtl/>
        </w:rPr>
        <w:t>הסעדים</w:t>
      </w:r>
      <w:proofErr w:type="spellEnd"/>
      <w:r>
        <w:rPr>
          <w:rFonts w:ascii="David" w:hAnsi="David" w:hint="cs"/>
          <w:sz w:val="24"/>
          <w:szCs w:val="24"/>
          <w:rtl/>
        </w:rPr>
        <w:t xml:space="preserve"> המתבקשים.</w:t>
      </w:r>
    </w:p>
    <w:p w14:paraId="2C540A4C" w14:textId="1F5DFA50" w:rsidR="004356F0" w:rsidRPr="008424C8" w:rsidRDefault="008424C8" w:rsidP="002672DF">
      <w:pPr>
        <w:pStyle w:val="a3"/>
        <w:widowControl w:val="0"/>
        <w:numPr>
          <w:ilvl w:val="0"/>
          <w:numId w:val="5"/>
        </w:numPr>
        <w:spacing w:before="120" w:after="240" w:line="360" w:lineRule="auto"/>
        <w:ind w:left="492" w:hanging="492"/>
        <w:contextualSpacing w:val="0"/>
        <w:rPr>
          <w:rFonts w:ascii="David" w:hAnsi="David"/>
          <w:sz w:val="24"/>
          <w:szCs w:val="24"/>
        </w:rPr>
      </w:pPr>
      <w:r w:rsidRPr="008424C8">
        <w:rPr>
          <w:rFonts w:ascii="David" w:hAnsi="David"/>
          <w:b/>
          <w:bCs/>
          <w:sz w:val="24"/>
          <w:szCs w:val="24"/>
          <w:rtl/>
        </w:rPr>
        <w:t xml:space="preserve"> </w:t>
      </w:r>
      <w:r>
        <w:rPr>
          <w:rFonts w:ascii="David" w:hAnsi="David" w:hint="cs"/>
          <w:sz w:val="24"/>
          <w:szCs w:val="24"/>
          <w:rtl/>
        </w:rPr>
        <w:t xml:space="preserve">אשר על כן, </w:t>
      </w:r>
      <w:r w:rsidR="004356F0" w:rsidRPr="008424C8">
        <w:rPr>
          <w:rFonts w:ascii="David" w:hAnsi="David" w:hint="eastAsia"/>
          <w:sz w:val="24"/>
          <w:szCs w:val="24"/>
          <w:rtl/>
        </w:rPr>
        <w:t>העותרת</w:t>
      </w:r>
      <w:r w:rsidR="004356F0" w:rsidRPr="008424C8">
        <w:rPr>
          <w:rFonts w:ascii="David" w:hAnsi="David"/>
          <w:sz w:val="24"/>
          <w:szCs w:val="24"/>
          <w:rtl/>
        </w:rPr>
        <w:t xml:space="preserve"> תבקש מבית המשפט הנכבד ליתן את הצווים המופיעים ברישא לעתירה ולעשותם מוחלטים. </w:t>
      </w:r>
      <w:r w:rsidR="002672DF">
        <w:rPr>
          <w:rFonts w:ascii="David" w:hAnsi="David" w:hint="cs"/>
          <w:sz w:val="24"/>
          <w:szCs w:val="24"/>
          <w:rtl/>
        </w:rPr>
        <w:t>כן, ולאור חשיבות הדברים וכן ההפרה המתמשכת של החוק, המביאה למחירי מים גבוהים ולמשק מים שאינו יעיל ופוגע בציבור, תבקש העותרת מבית המשפט הנכבד כי יורה על קיום דיון דחוף.</w:t>
      </w:r>
      <w:r w:rsidR="002672DF">
        <w:rPr>
          <w:rStyle w:val="aa"/>
          <w:rFonts w:ascii="David" w:hAnsi="David"/>
          <w:sz w:val="24"/>
          <w:szCs w:val="24"/>
          <w:rtl/>
        </w:rPr>
        <w:footnoteReference w:id="1"/>
      </w:r>
    </w:p>
    <w:p w14:paraId="207DE866" w14:textId="073BDE16" w:rsidR="00B14575" w:rsidRPr="00B00B56" w:rsidRDefault="004356F0" w:rsidP="00B00B56">
      <w:pPr>
        <w:pStyle w:val="a3"/>
        <w:widowControl w:val="0"/>
        <w:numPr>
          <w:ilvl w:val="0"/>
          <w:numId w:val="5"/>
        </w:numPr>
        <w:spacing w:before="120" w:after="240" w:line="360" w:lineRule="auto"/>
        <w:ind w:left="492" w:hanging="492"/>
        <w:contextualSpacing w:val="0"/>
        <w:rPr>
          <w:rFonts w:ascii="David" w:hAnsi="David"/>
          <w:b/>
          <w:bCs/>
          <w:sz w:val="32"/>
          <w:szCs w:val="32"/>
          <w:u w:val="single"/>
        </w:rPr>
      </w:pPr>
      <w:r w:rsidRPr="008424C8">
        <w:rPr>
          <w:rFonts w:ascii="David" w:hAnsi="David" w:hint="eastAsia"/>
          <w:sz w:val="24"/>
          <w:szCs w:val="24"/>
          <w:rtl/>
        </w:rPr>
        <w:t>כל</w:t>
      </w:r>
      <w:r w:rsidRPr="008424C8">
        <w:rPr>
          <w:rFonts w:ascii="David" w:hAnsi="David"/>
          <w:sz w:val="24"/>
          <w:szCs w:val="24"/>
          <w:rtl/>
        </w:rPr>
        <w:t xml:space="preserve"> </w:t>
      </w:r>
      <w:r w:rsidRPr="008424C8">
        <w:rPr>
          <w:rFonts w:ascii="David" w:hAnsi="David" w:hint="eastAsia"/>
          <w:sz w:val="24"/>
          <w:szCs w:val="24"/>
          <w:rtl/>
        </w:rPr>
        <w:t>זאת</w:t>
      </w:r>
      <w:r w:rsidRPr="008424C8">
        <w:rPr>
          <w:rFonts w:ascii="David" w:hAnsi="David"/>
          <w:sz w:val="24"/>
          <w:szCs w:val="24"/>
          <w:rtl/>
        </w:rPr>
        <w:t xml:space="preserve">, </w:t>
      </w:r>
      <w:r w:rsidRPr="008424C8">
        <w:rPr>
          <w:rFonts w:ascii="David" w:hAnsi="David" w:hint="eastAsia"/>
          <w:sz w:val="24"/>
          <w:szCs w:val="24"/>
          <w:rtl/>
        </w:rPr>
        <w:t>מתוך</w:t>
      </w:r>
      <w:r w:rsidRPr="008424C8">
        <w:rPr>
          <w:rFonts w:ascii="David" w:hAnsi="David"/>
          <w:sz w:val="24"/>
          <w:szCs w:val="24"/>
          <w:rtl/>
        </w:rPr>
        <w:t xml:space="preserve"> </w:t>
      </w:r>
      <w:r w:rsidRPr="008424C8">
        <w:rPr>
          <w:rFonts w:ascii="David" w:hAnsi="David" w:hint="eastAsia"/>
          <w:sz w:val="24"/>
          <w:szCs w:val="24"/>
          <w:rtl/>
        </w:rPr>
        <w:t>הנימוקים</w:t>
      </w:r>
      <w:r w:rsidRPr="008424C8">
        <w:rPr>
          <w:rFonts w:ascii="David" w:hAnsi="David"/>
          <w:sz w:val="24"/>
          <w:szCs w:val="24"/>
          <w:rtl/>
        </w:rPr>
        <w:t xml:space="preserve"> </w:t>
      </w:r>
      <w:r w:rsidRPr="008424C8">
        <w:rPr>
          <w:rFonts w:ascii="David" w:hAnsi="David" w:hint="eastAsia"/>
          <w:sz w:val="24"/>
          <w:szCs w:val="24"/>
          <w:rtl/>
        </w:rPr>
        <w:t>שלהלן</w:t>
      </w:r>
      <w:r w:rsidR="00AD7828" w:rsidRPr="008424C8">
        <w:rPr>
          <w:rFonts w:ascii="David" w:hAnsi="David"/>
          <w:sz w:val="24"/>
          <w:szCs w:val="24"/>
          <w:rtl/>
        </w:rPr>
        <w:t>.</w:t>
      </w:r>
    </w:p>
    <w:p w14:paraId="1EC39416" w14:textId="77777777" w:rsidR="00B00B56" w:rsidRPr="00B00B56" w:rsidRDefault="00B00B56" w:rsidP="00B00B56">
      <w:pPr>
        <w:pStyle w:val="a3"/>
        <w:widowControl w:val="0"/>
        <w:spacing w:before="120" w:after="240" w:line="360" w:lineRule="auto"/>
        <w:ind w:left="492" w:firstLine="0"/>
        <w:contextualSpacing w:val="0"/>
        <w:rPr>
          <w:rFonts w:ascii="David" w:hAnsi="David"/>
          <w:b/>
          <w:bCs/>
          <w:sz w:val="32"/>
          <w:szCs w:val="32"/>
          <w:u w:val="single"/>
        </w:rPr>
      </w:pPr>
    </w:p>
    <w:p w14:paraId="4F0C8B9D" w14:textId="597347F8" w:rsidR="00005C62" w:rsidRPr="003B0741" w:rsidRDefault="006F386F" w:rsidP="008B4BB0">
      <w:pPr>
        <w:widowControl w:val="0"/>
        <w:numPr>
          <w:ilvl w:val="0"/>
          <w:numId w:val="2"/>
        </w:numPr>
        <w:spacing w:before="120" w:after="240"/>
        <w:ind w:left="357" w:hanging="357"/>
        <w:rPr>
          <w:rFonts w:ascii="David" w:eastAsia="Times New Roman" w:hAnsi="David" w:cs="David"/>
          <w:b/>
          <w:bCs/>
          <w:sz w:val="32"/>
          <w:szCs w:val="32"/>
          <w:u w:val="single"/>
        </w:rPr>
      </w:pPr>
      <w:r>
        <w:rPr>
          <w:rFonts w:ascii="David" w:eastAsia="Times New Roman" w:hAnsi="David" w:cs="David" w:hint="cs"/>
          <w:b/>
          <w:bCs/>
          <w:sz w:val="32"/>
          <w:szCs w:val="32"/>
          <w:u w:val="single"/>
          <w:rtl/>
        </w:rPr>
        <w:t>הצדדים</w:t>
      </w:r>
      <w:r w:rsidR="008424C8">
        <w:rPr>
          <w:rFonts w:ascii="David" w:eastAsia="Times New Roman" w:hAnsi="David" w:cs="David" w:hint="cs"/>
          <w:b/>
          <w:bCs/>
          <w:sz w:val="32"/>
          <w:szCs w:val="32"/>
          <w:u w:val="single"/>
          <w:rtl/>
        </w:rPr>
        <w:t xml:space="preserve"> לעתירה</w:t>
      </w:r>
    </w:p>
    <w:p w14:paraId="2F54DAEE" w14:textId="38522F36" w:rsidR="00005C62" w:rsidRPr="003B0741" w:rsidRDefault="00005C62" w:rsidP="008B4BB0">
      <w:pPr>
        <w:widowControl w:val="0"/>
        <w:ind w:firstLine="0"/>
        <w:rPr>
          <w:rFonts w:ascii="David" w:eastAsia="Times New Roman" w:hAnsi="David" w:cs="David"/>
          <w:b/>
          <w:bCs/>
          <w:sz w:val="24"/>
          <w:szCs w:val="24"/>
          <w:u w:val="single"/>
          <w:rtl/>
        </w:rPr>
      </w:pPr>
      <w:r w:rsidRPr="003B0741">
        <w:rPr>
          <w:rFonts w:ascii="David" w:eastAsia="Times New Roman" w:hAnsi="David" w:cs="David"/>
          <w:b/>
          <w:bCs/>
          <w:sz w:val="24"/>
          <w:szCs w:val="24"/>
          <w:u w:val="single"/>
          <w:rtl/>
        </w:rPr>
        <w:t>העותר</w:t>
      </w:r>
      <w:r w:rsidR="009A3371">
        <w:rPr>
          <w:rFonts w:ascii="David" w:eastAsia="Times New Roman" w:hAnsi="David" w:cs="David" w:hint="cs"/>
          <w:b/>
          <w:bCs/>
          <w:sz w:val="24"/>
          <w:szCs w:val="24"/>
          <w:u w:val="single"/>
          <w:rtl/>
        </w:rPr>
        <w:t>ו</w:t>
      </w:r>
      <w:r w:rsidRPr="003B0741">
        <w:rPr>
          <w:rFonts w:ascii="David" w:eastAsia="Times New Roman" w:hAnsi="David" w:cs="David"/>
          <w:b/>
          <w:bCs/>
          <w:sz w:val="24"/>
          <w:szCs w:val="24"/>
          <w:u w:val="single"/>
          <w:rtl/>
        </w:rPr>
        <w:t>ת</w:t>
      </w:r>
      <w:r w:rsidRPr="003B0741">
        <w:rPr>
          <w:rFonts w:ascii="David" w:eastAsia="Times New Roman" w:hAnsi="David" w:cs="David" w:hint="cs"/>
          <w:b/>
          <w:bCs/>
          <w:sz w:val="24"/>
          <w:szCs w:val="24"/>
          <w:u w:val="single"/>
          <w:rtl/>
        </w:rPr>
        <w:t>:</w:t>
      </w:r>
    </w:p>
    <w:p w14:paraId="7329305F" w14:textId="7CFBB267" w:rsidR="009A3371" w:rsidRPr="002672DF" w:rsidRDefault="00687000" w:rsidP="009A3371">
      <w:pPr>
        <w:pStyle w:val="a3"/>
        <w:widowControl w:val="0"/>
        <w:numPr>
          <w:ilvl w:val="0"/>
          <w:numId w:val="9"/>
        </w:numPr>
        <w:spacing w:before="120" w:after="240" w:line="360" w:lineRule="auto"/>
        <w:contextualSpacing w:val="0"/>
        <w:rPr>
          <w:sz w:val="24"/>
          <w:szCs w:val="24"/>
        </w:rPr>
      </w:pPr>
      <w:r>
        <w:rPr>
          <w:rFonts w:hint="cs"/>
          <w:sz w:val="24"/>
          <w:szCs w:val="24"/>
          <w:rtl/>
        </w:rPr>
        <w:t>ה</w:t>
      </w:r>
      <w:r w:rsidR="008031A0" w:rsidRPr="002672DF">
        <w:rPr>
          <w:sz w:val="24"/>
          <w:szCs w:val="24"/>
          <w:rtl/>
        </w:rPr>
        <w:t>עותרת</w:t>
      </w:r>
      <w:r w:rsidR="009A3371" w:rsidRPr="002672DF">
        <w:rPr>
          <w:sz w:val="24"/>
          <w:szCs w:val="24"/>
          <w:rtl/>
        </w:rPr>
        <w:t xml:space="preserve"> 1</w:t>
      </w:r>
      <w:r w:rsidR="008031A0" w:rsidRPr="002672DF">
        <w:rPr>
          <w:sz w:val="24"/>
          <w:szCs w:val="24"/>
          <w:rtl/>
        </w:rPr>
        <w:t xml:space="preserve"> הי</w:t>
      </w:r>
      <w:r w:rsidR="008031A0" w:rsidRPr="002672DF">
        <w:rPr>
          <w:rFonts w:hint="eastAsia"/>
          <w:sz w:val="24"/>
          <w:szCs w:val="24"/>
          <w:rtl/>
        </w:rPr>
        <w:t>א</w:t>
      </w:r>
      <w:r w:rsidR="008031A0" w:rsidRPr="002672DF">
        <w:rPr>
          <w:sz w:val="24"/>
          <w:szCs w:val="24"/>
          <w:rtl/>
        </w:rPr>
        <w:t xml:space="preserve"> עמותה, רשומה כדין, תנועה עצמאית </w:t>
      </w:r>
      <w:r w:rsidR="008031A0" w:rsidRPr="002672DF">
        <w:rPr>
          <w:rFonts w:hint="eastAsia"/>
          <w:sz w:val="24"/>
          <w:szCs w:val="24"/>
          <w:rtl/>
        </w:rPr>
        <w:t>ולא</w:t>
      </w:r>
      <w:r w:rsidR="008031A0" w:rsidRPr="002672DF">
        <w:rPr>
          <w:sz w:val="24"/>
          <w:szCs w:val="24"/>
          <w:rtl/>
        </w:rPr>
        <w:t xml:space="preserve"> מפלגתית, </w:t>
      </w:r>
      <w:r w:rsidR="008031A0" w:rsidRPr="002672DF">
        <w:rPr>
          <w:rFonts w:hint="eastAsia"/>
          <w:sz w:val="24"/>
          <w:szCs w:val="24"/>
          <w:rtl/>
        </w:rPr>
        <w:t>המציינת</w:t>
      </w:r>
      <w:r w:rsidR="008031A0" w:rsidRPr="002672DF">
        <w:rPr>
          <w:sz w:val="24"/>
          <w:szCs w:val="24"/>
          <w:rtl/>
        </w:rPr>
        <w:t xml:space="preserve"> בימים אלו 30 שנים של עשייה </w:t>
      </w:r>
      <w:r w:rsidR="008031A0" w:rsidRPr="002672DF">
        <w:rPr>
          <w:rFonts w:ascii="David" w:hAnsi="David" w:hint="eastAsia"/>
          <w:sz w:val="24"/>
          <w:szCs w:val="24"/>
          <w:rtl/>
        </w:rPr>
        <w:t>ציבורית</w:t>
      </w:r>
      <w:r w:rsidR="008031A0" w:rsidRPr="002672DF">
        <w:rPr>
          <w:sz w:val="24"/>
          <w:szCs w:val="24"/>
          <w:rtl/>
        </w:rPr>
        <w:t xml:space="preserve"> ומשפטית בהן חרטה על דיגלה שמירה על טוהר המידות בשירות הציבורי, עידוד ערכי שלטון החוק, שירוש נורמות בלתי ראויות במנהל הציבורי והשרשת נורמות ראויות של מנהל ציבורי תקין. </w:t>
      </w:r>
      <w:r w:rsidR="008031A0" w:rsidRPr="002672DF">
        <w:rPr>
          <w:rFonts w:hint="eastAsia"/>
          <w:sz w:val="24"/>
          <w:szCs w:val="24"/>
          <w:rtl/>
        </w:rPr>
        <w:t>העותרת</w:t>
      </w:r>
      <w:r w:rsidR="008031A0" w:rsidRPr="002672DF">
        <w:rPr>
          <w:sz w:val="24"/>
          <w:szCs w:val="24"/>
          <w:rtl/>
        </w:rPr>
        <w:t xml:space="preserve"> </w:t>
      </w:r>
      <w:r w:rsidR="008031A0" w:rsidRPr="002672DF">
        <w:rPr>
          <w:rFonts w:hint="eastAsia"/>
          <w:sz w:val="24"/>
          <w:szCs w:val="24"/>
          <w:rtl/>
        </w:rPr>
        <w:t>היא</w:t>
      </w:r>
      <w:r w:rsidR="008031A0" w:rsidRPr="002672DF">
        <w:rPr>
          <w:sz w:val="24"/>
          <w:szCs w:val="24"/>
          <w:rtl/>
        </w:rPr>
        <w:t xml:space="preserve"> </w:t>
      </w:r>
      <w:r w:rsidR="008031A0" w:rsidRPr="002672DF">
        <w:rPr>
          <w:rFonts w:hint="eastAsia"/>
          <w:sz w:val="24"/>
          <w:szCs w:val="24"/>
          <w:rtl/>
        </w:rPr>
        <w:t>ארגון</w:t>
      </w:r>
      <w:r w:rsidR="008031A0" w:rsidRPr="002672DF">
        <w:rPr>
          <w:sz w:val="24"/>
          <w:szCs w:val="24"/>
          <w:rtl/>
        </w:rPr>
        <w:t xml:space="preserve"> </w:t>
      </w:r>
      <w:r w:rsidR="008031A0" w:rsidRPr="002672DF">
        <w:rPr>
          <w:rFonts w:hint="eastAsia"/>
          <w:sz w:val="24"/>
          <w:szCs w:val="24"/>
          <w:rtl/>
        </w:rPr>
        <w:t>אזרחי</w:t>
      </w:r>
      <w:r w:rsidR="008031A0" w:rsidRPr="002672DF">
        <w:rPr>
          <w:sz w:val="24"/>
          <w:szCs w:val="24"/>
          <w:rtl/>
        </w:rPr>
        <w:t xml:space="preserve"> </w:t>
      </w:r>
      <w:r w:rsidR="008031A0" w:rsidRPr="002672DF">
        <w:rPr>
          <w:rFonts w:hint="eastAsia"/>
          <w:sz w:val="24"/>
          <w:szCs w:val="24"/>
          <w:rtl/>
        </w:rPr>
        <w:t>המונה</w:t>
      </w:r>
      <w:r w:rsidR="008031A0" w:rsidRPr="002672DF">
        <w:rPr>
          <w:sz w:val="24"/>
          <w:szCs w:val="24"/>
          <w:rtl/>
        </w:rPr>
        <w:t xml:space="preserve"> </w:t>
      </w:r>
      <w:r w:rsidR="008031A0" w:rsidRPr="002672DF">
        <w:rPr>
          <w:rFonts w:hint="eastAsia"/>
          <w:sz w:val="24"/>
          <w:szCs w:val="24"/>
          <w:rtl/>
        </w:rPr>
        <w:t>כ</w:t>
      </w:r>
      <w:r w:rsidR="008031A0" w:rsidRPr="002672DF">
        <w:rPr>
          <w:sz w:val="24"/>
          <w:szCs w:val="24"/>
          <w:rtl/>
        </w:rPr>
        <w:t xml:space="preserve">-52,000 </w:t>
      </w:r>
      <w:r w:rsidR="008031A0" w:rsidRPr="002672DF">
        <w:rPr>
          <w:rFonts w:hint="eastAsia"/>
          <w:sz w:val="24"/>
          <w:szCs w:val="24"/>
          <w:rtl/>
        </w:rPr>
        <w:t>חברים</w:t>
      </w:r>
      <w:r w:rsidR="008031A0" w:rsidRPr="002672DF">
        <w:rPr>
          <w:sz w:val="24"/>
          <w:szCs w:val="24"/>
          <w:rtl/>
        </w:rPr>
        <w:t xml:space="preserve"> </w:t>
      </w:r>
      <w:r w:rsidR="008031A0" w:rsidRPr="002672DF">
        <w:rPr>
          <w:rFonts w:hint="eastAsia"/>
          <w:sz w:val="24"/>
          <w:szCs w:val="24"/>
          <w:rtl/>
        </w:rPr>
        <w:t>ופעילים</w:t>
      </w:r>
      <w:r w:rsidR="008031A0" w:rsidRPr="002672DF">
        <w:rPr>
          <w:sz w:val="24"/>
          <w:szCs w:val="24"/>
          <w:rtl/>
        </w:rPr>
        <w:t xml:space="preserve">, </w:t>
      </w:r>
      <w:r w:rsidR="008031A0" w:rsidRPr="002672DF">
        <w:rPr>
          <w:rFonts w:hint="eastAsia"/>
          <w:sz w:val="24"/>
          <w:szCs w:val="24"/>
          <w:rtl/>
        </w:rPr>
        <w:t>ולמעלה</w:t>
      </w:r>
      <w:r w:rsidR="008031A0" w:rsidRPr="002672DF">
        <w:rPr>
          <w:sz w:val="24"/>
          <w:szCs w:val="24"/>
          <w:rtl/>
        </w:rPr>
        <w:t xml:space="preserve"> </w:t>
      </w:r>
      <w:r w:rsidR="008031A0" w:rsidRPr="002672DF">
        <w:rPr>
          <w:rFonts w:hint="eastAsia"/>
          <w:sz w:val="24"/>
          <w:szCs w:val="24"/>
          <w:rtl/>
        </w:rPr>
        <w:t>מ</w:t>
      </w:r>
      <w:r w:rsidR="008031A0" w:rsidRPr="002672DF">
        <w:rPr>
          <w:sz w:val="24"/>
          <w:szCs w:val="24"/>
          <w:rtl/>
        </w:rPr>
        <w:t xml:space="preserve">-210,000 </w:t>
      </w:r>
      <w:r w:rsidR="008031A0" w:rsidRPr="002672DF">
        <w:rPr>
          <w:rFonts w:hint="eastAsia"/>
          <w:sz w:val="24"/>
          <w:szCs w:val="24"/>
          <w:rtl/>
        </w:rPr>
        <w:t>עוקבים</w:t>
      </w:r>
      <w:r w:rsidR="008031A0" w:rsidRPr="002672DF">
        <w:rPr>
          <w:sz w:val="24"/>
          <w:szCs w:val="24"/>
          <w:rtl/>
        </w:rPr>
        <w:t xml:space="preserve"> </w:t>
      </w:r>
      <w:r w:rsidR="008031A0" w:rsidRPr="002672DF">
        <w:rPr>
          <w:rFonts w:hint="eastAsia"/>
          <w:sz w:val="24"/>
          <w:szCs w:val="24"/>
          <w:rtl/>
        </w:rPr>
        <w:t>ברשתות</w:t>
      </w:r>
      <w:r w:rsidR="008031A0" w:rsidRPr="002672DF">
        <w:rPr>
          <w:sz w:val="24"/>
          <w:szCs w:val="24"/>
          <w:rtl/>
        </w:rPr>
        <w:t xml:space="preserve"> </w:t>
      </w:r>
      <w:r w:rsidR="008031A0" w:rsidRPr="002672DF">
        <w:rPr>
          <w:rFonts w:hint="eastAsia"/>
          <w:sz w:val="24"/>
          <w:szCs w:val="24"/>
          <w:rtl/>
        </w:rPr>
        <w:t>החברתיות</w:t>
      </w:r>
      <w:r w:rsidR="00005C62" w:rsidRPr="002672DF">
        <w:rPr>
          <w:sz w:val="24"/>
          <w:szCs w:val="24"/>
          <w:rtl/>
        </w:rPr>
        <w:t>.</w:t>
      </w:r>
    </w:p>
    <w:p w14:paraId="655FAE95" w14:textId="6DE7C6EC" w:rsidR="00005C62" w:rsidRPr="002672DF" w:rsidRDefault="009A3371" w:rsidP="002672DF">
      <w:pPr>
        <w:pStyle w:val="a3"/>
        <w:widowControl w:val="0"/>
        <w:numPr>
          <w:ilvl w:val="0"/>
          <w:numId w:val="9"/>
        </w:numPr>
        <w:spacing w:before="120" w:after="240" w:line="360" w:lineRule="auto"/>
        <w:contextualSpacing w:val="0"/>
      </w:pPr>
      <w:r w:rsidRPr="002672DF">
        <w:rPr>
          <w:rFonts w:hint="eastAsia"/>
          <w:sz w:val="24"/>
          <w:szCs w:val="24"/>
          <w:rtl/>
        </w:rPr>
        <w:t>העותרת</w:t>
      </w:r>
      <w:r w:rsidRPr="002672DF">
        <w:rPr>
          <w:sz w:val="24"/>
          <w:szCs w:val="24"/>
          <w:rtl/>
        </w:rPr>
        <w:t xml:space="preserve"> 2 היא </w:t>
      </w:r>
      <w:r w:rsidR="00855EA0">
        <w:rPr>
          <w:rFonts w:hint="cs"/>
          <w:sz w:val="24"/>
          <w:szCs w:val="24"/>
          <w:rtl/>
        </w:rPr>
        <w:t>ה</w:t>
      </w:r>
      <w:r w:rsidRPr="002672DF">
        <w:rPr>
          <w:rFonts w:hint="eastAsia"/>
          <w:sz w:val="24"/>
          <w:szCs w:val="24"/>
          <w:rtl/>
        </w:rPr>
        <w:t>גב</w:t>
      </w:r>
      <w:r w:rsidRPr="002672DF">
        <w:rPr>
          <w:sz w:val="24"/>
          <w:szCs w:val="24"/>
          <w:rtl/>
        </w:rPr>
        <w:t xml:space="preserve">' סיון כהן, עיתונאית ומגישת </w:t>
      </w:r>
      <w:proofErr w:type="spellStart"/>
      <w:r w:rsidRPr="002672DF">
        <w:rPr>
          <w:rFonts w:hint="eastAsia"/>
          <w:sz w:val="24"/>
          <w:szCs w:val="24"/>
          <w:rtl/>
        </w:rPr>
        <w:t>התכנית</w:t>
      </w:r>
      <w:proofErr w:type="spellEnd"/>
      <w:r w:rsidRPr="002672DF">
        <w:rPr>
          <w:sz w:val="24"/>
          <w:szCs w:val="24"/>
          <w:rtl/>
        </w:rPr>
        <w:t xml:space="preserve"> </w:t>
      </w:r>
      <w:proofErr w:type="spellStart"/>
      <w:r w:rsidRPr="002672DF">
        <w:rPr>
          <w:rFonts w:hint="eastAsia"/>
          <w:sz w:val="24"/>
          <w:szCs w:val="24"/>
          <w:rtl/>
        </w:rPr>
        <w:t>הכל</w:t>
      </w:r>
      <w:proofErr w:type="spellEnd"/>
      <w:r w:rsidRPr="002672DF">
        <w:rPr>
          <w:sz w:val="24"/>
          <w:szCs w:val="24"/>
          <w:rtl/>
        </w:rPr>
        <w:t xml:space="preserve"> כלול. במשך 7 שנים מלווה </w:t>
      </w:r>
      <w:proofErr w:type="spellStart"/>
      <w:r w:rsidRPr="002672DF">
        <w:rPr>
          <w:rFonts w:hint="eastAsia"/>
          <w:sz w:val="24"/>
          <w:szCs w:val="24"/>
          <w:rtl/>
        </w:rPr>
        <w:t>התכנית</w:t>
      </w:r>
      <w:proofErr w:type="spellEnd"/>
      <w:r w:rsidRPr="002672DF">
        <w:rPr>
          <w:sz w:val="24"/>
          <w:szCs w:val="24"/>
          <w:rtl/>
        </w:rPr>
        <w:t xml:space="preserve"> את מאבק התושבים השקופים ואף יזמה יחד עם השרים אל</w:t>
      </w:r>
      <w:r w:rsidRPr="002672DF">
        <w:rPr>
          <w:rFonts w:hint="eastAsia"/>
          <w:sz w:val="24"/>
          <w:szCs w:val="24"/>
          <w:rtl/>
        </w:rPr>
        <w:t>י</w:t>
      </w:r>
      <w:r w:rsidRPr="002672DF">
        <w:rPr>
          <w:sz w:val="24"/>
          <w:szCs w:val="24"/>
          <w:rtl/>
        </w:rPr>
        <w:t xml:space="preserve"> כהן ואיציק שמולי ויו"ר הקואליציה דאז, מר דוד ביטן, את החוק לצמצום תאגידי המים. </w:t>
      </w:r>
      <w:proofErr w:type="spellStart"/>
      <w:r w:rsidRPr="002672DF">
        <w:rPr>
          <w:rFonts w:hint="eastAsia"/>
          <w:sz w:val="24"/>
          <w:szCs w:val="24"/>
          <w:rtl/>
        </w:rPr>
        <w:t>התכנית</w:t>
      </w:r>
      <w:proofErr w:type="spellEnd"/>
      <w:r w:rsidRPr="002672DF">
        <w:rPr>
          <w:sz w:val="24"/>
          <w:szCs w:val="24"/>
          <w:rtl/>
        </w:rPr>
        <w:t xml:space="preserve"> זוכה לאחוזי צפייה </w:t>
      </w:r>
      <w:r w:rsidRPr="002672DF">
        <w:rPr>
          <w:rFonts w:hint="eastAsia"/>
          <w:sz w:val="24"/>
          <w:szCs w:val="24"/>
          <w:rtl/>
        </w:rPr>
        <w:t>של</w:t>
      </w:r>
      <w:r w:rsidRPr="002672DF">
        <w:rPr>
          <w:sz w:val="24"/>
          <w:szCs w:val="24"/>
          <w:rtl/>
        </w:rPr>
        <w:t xml:space="preserve"> כ-5% ולסיון כהן </w:t>
      </w:r>
      <w:proofErr w:type="spellStart"/>
      <w:r w:rsidRPr="002672DF">
        <w:rPr>
          <w:rFonts w:hint="eastAsia"/>
          <w:sz w:val="24"/>
          <w:szCs w:val="24"/>
          <w:rtl/>
        </w:rPr>
        <w:t>והתכנית</w:t>
      </w:r>
      <w:proofErr w:type="spellEnd"/>
      <w:r w:rsidRPr="002672DF">
        <w:rPr>
          <w:sz w:val="24"/>
          <w:szCs w:val="24"/>
          <w:rtl/>
        </w:rPr>
        <w:t xml:space="preserve"> יש למעלה מ-430,000 עוקבים ברשתות החברתיות.</w:t>
      </w:r>
      <w:r w:rsidR="00005C62" w:rsidRPr="002672DF">
        <w:rPr>
          <w:sz w:val="24"/>
          <w:szCs w:val="24"/>
          <w:rtl/>
        </w:rPr>
        <w:t xml:space="preserve"> </w:t>
      </w:r>
    </w:p>
    <w:p w14:paraId="22B966F8" w14:textId="77777777" w:rsidR="00005C62" w:rsidRPr="003B0741" w:rsidRDefault="00005C62" w:rsidP="008B4BB0">
      <w:pPr>
        <w:widowControl w:val="0"/>
        <w:ind w:firstLine="0"/>
        <w:rPr>
          <w:rFonts w:ascii="David" w:eastAsia="Times New Roman" w:hAnsi="David" w:cs="David"/>
          <w:b/>
          <w:bCs/>
          <w:sz w:val="24"/>
          <w:szCs w:val="24"/>
          <w:u w:val="single"/>
          <w:rtl/>
        </w:rPr>
      </w:pPr>
      <w:r w:rsidRPr="003B0741">
        <w:rPr>
          <w:rFonts w:ascii="David" w:eastAsia="Times New Roman" w:hAnsi="David" w:cs="David" w:hint="cs"/>
          <w:b/>
          <w:bCs/>
          <w:sz w:val="24"/>
          <w:szCs w:val="24"/>
          <w:u w:val="single"/>
          <w:rtl/>
        </w:rPr>
        <w:t>המשיבים:</w:t>
      </w:r>
    </w:p>
    <w:p w14:paraId="13BF4F6C" w14:textId="3CD693EE" w:rsidR="00855EA0" w:rsidRPr="00AD3CC4" w:rsidRDefault="00855EA0" w:rsidP="00855EA0">
      <w:pPr>
        <w:pStyle w:val="a3"/>
        <w:widowControl w:val="0"/>
        <w:numPr>
          <w:ilvl w:val="0"/>
          <w:numId w:val="9"/>
        </w:numPr>
        <w:spacing w:before="120" w:after="240" w:line="360" w:lineRule="auto"/>
        <w:contextualSpacing w:val="0"/>
        <w:rPr>
          <w:rFonts w:ascii="David" w:hAnsi="David"/>
          <w:b/>
          <w:bCs/>
          <w:sz w:val="32"/>
          <w:szCs w:val="32"/>
          <w:u w:val="single"/>
          <w:rtl/>
        </w:rPr>
      </w:pPr>
      <w:r>
        <w:rPr>
          <w:rFonts w:ascii="David" w:hAnsi="David" w:hint="cs"/>
          <w:sz w:val="24"/>
          <w:szCs w:val="24"/>
          <w:rtl/>
        </w:rPr>
        <w:t xml:space="preserve">המשיב </w:t>
      </w:r>
      <w:r w:rsidR="00C12CAA">
        <w:rPr>
          <w:rFonts w:ascii="David" w:hAnsi="David" w:hint="cs"/>
          <w:sz w:val="24"/>
          <w:szCs w:val="24"/>
          <w:rtl/>
        </w:rPr>
        <w:t xml:space="preserve">1 </w:t>
      </w:r>
      <w:r>
        <w:rPr>
          <w:rFonts w:ascii="David" w:hAnsi="David" w:hint="cs"/>
          <w:sz w:val="24"/>
          <w:szCs w:val="24"/>
          <w:rtl/>
        </w:rPr>
        <w:t xml:space="preserve">הוא השר למשאבי מים, אשר על פי החלטת ממשלה </w:t>
      </w:r>
      <w:r w:rsidR="00A02F77">
        <w:rPr>
          <w:rFonts w:ascii="David" w:hAnsi="David" w:hint="cs"/>
          <w:sz w:val="24"/>
          <w:szCs w:val="24"/>
          <w:rtl/>
        </w:rPr>
        <w:t xml:space="preserve">מס' 29 </w:t>
      </w:r>
      <w:r>
        <w:rPr>
          <w:rFonts w:ascii="David" w:hAnsi="David" w:hint="cs"/>
          <w:sz w:val="24"/>
          <w:szCs w:val="24"/>
          <w:rtl/>
        </w:rPr>
        <w:t>מיום</w:t>
      </w:r>
      <w:r w:rsidR="00A02F77">
        <w:rPr>
          <w:rFonts w:ascii="David" w:hAnsi="David" w:hint="cs"/>
          <w:sz w:val="24"/>
          <w:szCs w:val="24"/>
          <w:rtl/>
        </w:rPr>
        <w:t xml:space="preserve"> </w:t>
      </w:r>
      <w:r w:rsidR="00A02F77" w:rsidRPr="00A02F77">
        <w:rPr>
          <w:rFonts w:ascii="David" w:hAnsi="David"/>
          <w:sz w:val="24"/>
          <w:szCs w:val="24"/>
          <w:rtl/>
        </w:rPr>
        <w:t xml:space="preserve">31.5.2020, </w:t>
      </w:r>
      <w:r>
        <w:rPr>
          <w:rFonts w:ascii="David" w:hAnsi="David" w:hint="cs"/>
          <w:sz w:val="24"/>
          <w:szCs w:val="24"/>
          <w:rtl/>
        </w:rPr>
        <w:t>נכנס בנעליו של שר האנרגיה לעניין ביצועו של חוק תאגידי מים וביוב, תשס"א-2001 (להלן: "</w:t>
      </w:r>
      <w:r w:rsidRPr="005667DF">
        <w:rPr>
          <w:rFonts w:ascii="David" w:hAnsi="David" w:hint="eastAsia"/>
          <w:b/>
          <w:bCs/>
          <w:sz w:val="24"/>
          <w:szCs w:val="24"/>
          <w:rtl/>
        </w:rPr>
        <w:t>חוק</w:t>
      </w:r>
      <w:r w:rsidRPr="005667DF">
        <w:rPr>
          <w:rFonts w:ascii="David" w:hAnsi="David"/>
          <w:b/>
          <w:bCs/>
          <w:sz w:val="24"/>
          <w:szCs w:val="24"/>
          <w:rtl/>
        </w:rPr>
        <w:t xml:space="preserve"> </w:t>
      </w:r>
      <w:r w:rsidRPr="005667DF">
        <w:rPr>
          <w:rFonts w:ascii="David" w:hAnsi="David" w:hint="eastAsia"/>
          <w:b/>
          <w:bCs/>
          <w:sz w:val="24"/>
          <w:szCs w:val="24"/>
          <w:rtl/>
        </w:rPr>
        <w:t>תאגידי</w:t>
      </w:r>
      <w:r w:rsidRPr="005667DF">
        <w:rPr>
          <w:rFonts w:ascii="David" w:hAnsi="David"/>
          <w:b/>
          <w:bCs/>
          <w:sz w:val="24"/>
          <w:szCs w:val="24"/>
          <w:rtl/>
        </w:rPr>
        <w:t xml:space="preserve"> </w:t>
      </w:r>
      <w:r w:rsidRPr="005667DF">
        <w:rPr>
          <w:rFonts w:ascii="David" w:hAnsi="David" w:hint="eastAsia"/>
          <w:b/>
          <w:bCs/>
          <w:sz w:val="24"/>
          <w:szCs w:val="24"/>
          <w:rtl/>
        </w:rPr>
        <w:t>מים</w:t>
      </w:r>
      <w:r>
        <w:rPr>
          <w:rFonts w:ascii="David" w:hAnsi="David" w:hint="cs"/>
          <w:sz w:val="24"/>
          <w:szCs w:val="24"/>
          <w:rtl/>
        </w:rPr>
        <w:t>"), המשיבה 2 כפופה למשרדו, ואשר ממונה לפי סעיף 155 לחוק על ביצועו.</w:t>
      </w:r>
    </w:p>
    <w:p w14:paraId="6B8AD36F" w14:textId="0C678E1A" w:rsidR="00B474EA" w:rsidRPr="00B474EA" w:rsidRDefault="00005C62" w:rsidP="008B4BB0">
      <w:pPr>
        <w:pStyle w:val="a3"/>
        <w:widowControl w:val="0"/>
        <w:numPr>
          <w:ilvl w:val="0"/>
          <w:numId w:val="9"/>
        </w:numPr>
        <w:spacing w:before="120" w:after="240" w:line="360" w:lineRule="auto"/>
        <w:contextualSpacing w:val="0"/>
        <w:rPr>
          <w:rFonts w:ascii="David" w:hAnsi="David"/>
          <w:sz w:val="24"/>
          <w:szCs w:val="24"/>
        </w:rPr>
      </w:pPr>
      <w:r w:rsidRPr="003B0741">
        <w:rPr>
          <w:rFonts w:ascii="David" w:hAnsi="David" w:hint="cs"/>
          <w:sz w:val="24"/>
          <w:szCs w:val="24"/>
          <w:rtl/>
        </w:rPr>
        <w:t>המשיב</w:t>
      </w:r>
      <w:r w:rsidR="009342B1">
        <w:rPr>
          <w:rFonts w:ascii="David" w:hAnsi="David" w:hint="cs"/>
          <w:sz w:val="24"/>
          <w:szCs w:val="24"/>
          <w:rtl/>
        </w:rPr>
        <w:t>ה</w:t>
      </w:r>
      <w:r w:rsidRPr="003B0741">
        <w:rPr>
          <w:rFonts w:ascii="David" w:hAnsi="David" w:hint="cs"/>
          <w:sz w:val="24"/>
          <w:szCs w:val="24"/>
          <w:rtl/>
        </w:rPr>
        <w:t xml:space="preserve"> </w:t>
      </w:r>
      <w:r w:rsidR="00C12CAA">
        <w:rPr>
          <w:rFonts w:ascii="David" w:hAnsi="David" w:hint="cs"/>
          <w:sz w:val="24"/>
          <w:szCs w:val="24"/>
          <w:rtl/>
        </w:rPr>
        <w:t>2</w:t>
      </w:r>
      <w:r w:rsidRPr="003B0741">
        <w:rPr>
          <w:rFonts w:ascii="David" w:hAnsi="David" w:hint="cs"/>
          <w:sz w:val="24"/>
          <w:szCs w:val="24"/>
          <w:rtl/>
        </w:rPr>
        <w:t xml:space="preserve"> </w:t>
      </w:r>
      <w:r w:rsidR="009342B1">
        <w:rPr>
          <w:rFonts w:ascii="David" w:hAnsi="David" w:hint="cs"/>
          <w:sz w:val="24"/>
          <w:szCs w:val="24"/>
          <w:rtl/>
        </w:rPr>
        <w:t xml:space="preserve">היא רשות המים אשר סעיף 6ג(א) </w:t>
      </w:r>
      <w:r w:rsidR="008031A0">
        <w:rPr>
          <w:rFonts w:ascii="David" w:hAnsi="David" w:hint="cs"/>
          <w:sz w:val="24"/>
          <w:szCs w:val="24"/>
          <w:rtl/>
        </w:rPr>
        <w:t>לחוק תאגידי מים וביוב</w:t>
      </w:r>
      <w:r w:rsidR="00855EA0">
        <w:rPr>
          <w:rFonts w:ascii="David" w:hAnsi="David" w:hint="cs"/>
          <w:sz w:val="24"/>
          <w:szCs w:val="24"/>
          <w:rtl/>
        </w:rPr>
        <w:t xml:space="preserve"> </w:t>
      </w:r>
      <w:r w:rsidR="0088359D">
        <w:rPr>
          <w:rFonts w:ascii="David" w:hAnsi="David" w:hint="cs"/>
          <w:sz w:val="24"/>
          <w:szCs w:val="24"/>
          <w:rtl/>
        </w:rPr>
        <w:t>קובע שעליה לשייך את הרשויות המקומיות לכ-30 תאגידי מים אזוריים ולפרסם זאת ברשומות</w:t>
      </w:r>
      <w:r w:rsidR="00855EA0">
        <w:rPr>
          <w:rFonts w:ascii="David" w:hAnsi="David" w:hint="cs"/>
          <w:sz w:val="24"/>
          <w:szCs w:val="24"/>
          <w:rtl/>
        </w:rPr>
        <w:t>.</w:t>
      </w:r>
      <w:r w:rsidR="0088359D">
        <w:rPr>
          <w:rFonts w:ascii="David" w:hAnsi="David" w:hint="cs"/>
          <w:sz w:val="24"/>
          <w:szCs w:val="24"/>
          <w:rtl/>
        </w:rPr>
        <w:t xml:space="preserve"> </w:t>
      </w:r>
    </w:p>
    <w:p w14:paraId="01CFF3ED" w14:textId="6F8CE122" w:rsidR="00855EA0" w:rsidRPr="002672DF" w:rsidRDefault="00CD0C1A" w:rsidP="00B249C5">
      <w:pPr>
        <w:pStyle w:val="a3"/>
        <w:widowControl w:val="0"/>
        <w:numPr>
          <w:ilvl w:val="0"/>
          <w:numId w:val="9"/>
        </w:numPr>
        <w:spacing w:before="120" w:after="240" w:line="360" w:lineRule="auto"/>
        <w:contextualSpacing w:val="0"/>
        <w:rPr>
          <w:rFonts w:ascii="David" w:hAnsi="David"/>
          <w:b/>
          <w:bCs/>
          <w:sz w:val="32"/>
          <w:szCs w:val="32"/>
          <w:u w:val="single"/>
          <w:rtl/>
        </w:rPr>
      </w:pPr>
      <w:r w:rsidRPr="00855EA0">
        <w:rPr>
          <w:rFonts w:ascii="David" w:hAnsi="David" w:hint="eastAsia"/>
          <w:sz w:val="24"/>
          <w:szCs w:val="24"/>
          <w:rtl/>
        </w:rPr>
        <w:t>המשיב</w:t>
      </w:r>
      <w:r w:rsidRPr="00855EA0">
        <w:rPr>
          <w:rFonts w:ascii="David" w:hAnsi="David"/>
          <w:sz w:val="24"/>
          <w:szCs w:val="24"/>
          <w:rtl/>
        </w:rPr>
        <w:t xml:space="preserve"> 3 הוא </w:t>
      </w:r>
      <w:r w:rsidR="00B474EA" w:rsidRPr="00855EA0">
        <w:rPr>
          <w:rFonts w:ascii="David" w:hAnsi="David" w:hint="eastAsia"/>
          <w:sz w:val="24"/>
          <w:szCs w:val="24"/>
          <w:rtl/>
        </w:rPr>
        <w:t>היועץ</w:t>
      </w:r>
      <w:r w:rsidR="00B474EA" w:rsidRPr="00855EA0">
        <w:rPr>
          <w:rFonts w:ascii="David" w:hAnsi="David"/>
          <w:sz w:val="24"/>
          <w:szCs w:val="24"/>
          <w:rtl/>
        </w:rPr>
        <w:t xml:space="preserve"> </w:t>
      </w:r>
      <w:r w:rsidR="00B474EA" w:rsidRPr="00855EA0">
        <w:rPr>
          <w:rFonts w:ascii="David" w:hAnsi="David" w:hint="eastAsia"/>
          <w:sz w:val="24"/>
          <w:szCs w:val="24"/>
          <w:rtl/>
        </w:rPr>
        <w:t>המשפטי</w:t>
      </w:r>
      <w:r w:rsidR="00B474EA" w:rsidRPr="00855EA0">
        <w:rPr>
          <w:rFonts w:ascii="David" w:hAnsi="David"/>
          <w:sz w:val="24"/>
          <w:szCs w:val="24"/>
          <w:rtl/>
        </w:rPr>
        <w:t xml:space="preserve"> </w:t>
      </w:r>
      <w:r w:rsidR="00B474EA" w:rsidRPr="00855EA0">
        <w:rPr>
          <w:rFonts w:ascii="David" w:hAnsi="David" w:hint="eastAsia"/>
          <w:sz w:val="24"/>
          <w:szCs w:val="24"/>
          <w:rtl/>
        </w:rPr>
        <w:t>לממשלה</w:t>
      </w:r>
      <w:r w:rsidR="00080F47" w:rsidRPr="00855EA0">
        <w:rPr>
          <w:rFonts w:ascii="David" w:hAnsi="David"/>
          <w:sz w:val="24"/>
          <w:szCs w:val="24"/>
          <w:rtl/>
        </w:rPr>
        <w:t xml:space="preserve">, </w:t>
      </w:r>
      <w:r w:rsidR="008B4BB0" w:rsidRPr="00855EA0">
        <w:rPr>
          <w:rFonts w:ascii="David" w:hAnsi="David" w:hint="eastAsia"/>
          <w:sz w:val="24"/>
          <w:szCs w:val="24"/>
          <w:rtl/>
        </w:rPr>
        <w:t>אשר</w:t>
      </w:r>
      <w:r w:rsidR="008B4BB0" w:rsidRPr="00855EA0">
        <w:rPr>
          <w:rFonts w:ascii="David" w:hAnsi="David"/>
          <w:sz w:val="24"/>
          <w:szCs w:val="24"/>
          <w:rtl/>
        </w:rPr>
        <w:t xml:space="preserve"> </w:t>
      </w:r>
      <w:r w:rsidR="008B4BB0" w:rsidRPr="00855EA0">
        <w:rPr>
          <w:rFonts w:ascii="David" w:hAnsi="David" w:hint="eastAsia"/>
          <w:sz w:val="24"/>
          <w:szCs w:val="24"/>
          <w:rtl/>
        </w:rPr>
        <w:t>לטענת</w:t>
      </w:r>
      <w:r w:rsidR="008B4BB0" w:rsidRPr="00855EA0">
        <w:rPr>
          <w:rFonts w:ascii="David" w:hAnsi="David"/>
          <w:sz w:val="24"/>
          <w:szCs w:val="24"/>
          <w:rtl/>
        </w:rPr>
        <w:t xml:space="preserve"> </w:t>
      </w:r>
      <w:r w:rsidR="008B4BB0" w:rsidRPr="00855EA0">
        <w:rPr>
          <w:rFonts w:ascii="David" w:hAnsi="David" w:hint="eastAsia"/>
          <w:sz w:val="24"/>
          <w:szCs w:val="24"/>
          <w:rtl/>
        </w:rPr>
        <w:t>המשיבה</w:t>
      </w:r>
      <w:r w:rsidR="008B4BB0" w:rsidRPr="00855EA0">
        <w:rPr>
          <w:rFonts w:ascii="David" w:hAnsi="David"/>
          <w:sz w:val="24"/>
          <w:szCs w:val="24"/>
          <w:rtl/>
        </w:rPr>
        <w:t xml:space="preserve"> 1, </w:t>
      </w:r>
      <w:r w:rsidR="008B4BB0" w:rsidRPr="00855EA0">
        <w:rPr>
          <w:rFonts w:ascii="David" w:hAnsi="David" w:hint="eastAsia"/>
          <w:sz w:val="24"/>
          <w:szCs w:val="24"/>
          <w:rtl/>
        </w:rPr>
        <w:t>אישר</w:t>
      </w:r>
      <w:r w:rsidR="008B4BB0" w:rsidRPr="00855EA0">
        <w:rPr>
          <w:rFonts w:ascii="David" w:hAnsi="David"/>
          <w:sz w:val="24"/>
          <w:szCs w:val="24"/>
          <w:rtl/>
        </w:rPr>
        <w:t xml:space="preserve"> </w:t>
      </w:r>
      <w:r w:rsidR="008B4BB0" w:rsidRPr="00855EA0">
        <w:rPr>
          <w:rFonts w:ascii="David" w:hAnsi="David" w:hint="eastAsia"/>
          <w:sz w:val="24"/>
          <w:szCs w:val="24"/>
          <w:rtl/>
        </w:rPr>
        <w:t>לה</w:t>
      </w:r>
      <w:r w:rsidR="008B4BB0" w:rsidRPr="00855EA0">
        <w:rPr>
          <w:rFonts w:ascii="David" w:hAnsi="David"/>
          <w:sz w:val="24"/>
          <w:szCs w:val="24"/>
          <w:rtl/>
        </w:rPr>
        <w:t xml:space="preserve"> </w:t>
      </w:r>
      <w:r w:rsidR="008B4BB0" w:rsidRPr="00855EA0">
        <w:rPr>
          <w:rFonts w:ascii="David" w:hAnsi="David" w:hint="eastAsia"/>
          <w:sz w:val="24"/>
          <w:szCs w:val="24"/>
          <w:rtl/>
        </w:rPr>
        <w:t>להתלות</w:t>
      </w:r>
      <w:r w:rsidR="008B4BB0" w:rsidRPr="00855EA0">
        <w:rPr>
          <w:rFonts w:ascii="David" w:hAnsi="David"/>
          <w:sz w:val="24"/>
          <w:szCs w:val="24"/>
          <w:rtl/>
        </w:rPr>
        <w:t xml:space="preserve"> </w:t>
      </w:r>
      <w:r w:rsidR="008B4BB0" w:rsidRPr="00855EA0">
        <w:rPr>
          <w:rFonts w:ascii="David" w:hAnsi="David" w:hint="eastAsia"/>
          <w:sz w:val="24"/>
          <w:szCs w:val="24"/>
          <w:rtl/>
        </w:rPr>
        <w:t>את</w:t>
      </w:r>
      <w:r w:rsidR="008B4BB0" w:rsidRPr="00855EA0">
        <w:rPr>
          <w:rFonts w:ascii="David" w:hAnsi="David"/>
          <w:sz w:val="24"/>
          <w:szCs w:val="24"/>
          <w:rtl/>
        </w:rPr>
        <w:t xml:space="preserve"> </w:t>
      </w:r>
      <w:r w:rsidR="008B4BB0" w:rsidRPr="00855EA0">
        <w:rPr>
          <w:rFonts w:ascii="David" w:hAnsi="David" w:hint="eastAsia"/>
          <w:sz w:val="24"/>
          <w:szCs w:val="24"/>
          <w:rtl/>
        </w:rPr>
        <w:t>ההליכים</w:t>
      </w:r>
      <w:r w:rsidR="00855EA0" w:rsidRPr="00855EA0">
        <w:rPr>
          <w:rFonts w:ascii="David" w:hAnsi="David"/>
          <w:sz w:val="24"/>
          <w:szCs w:val="24"/>
          <w:rtl/>
        </w:rPr>
        <w:t xml:space="preserve"> להם היא מחויבת בחוק, ומבלי להצביע על מקור הסמכות לכך</w:t>
      </w:r>
      <w:r w:rsidR="00855EA0">
        <w:rPr>
          <w:rFonts w:ascii="David" w:hAnsi="David" w:hint="cs"/>
          <w:sz w:val="24"/>
          <w:szCs w:val="24"/>
          <w:rtl/>
        </w:rPr>
        <w:t>.</w:t>
      </w:r>
    </w:p>
    <w:p w14:paraId="455347F5" w14:textId="754580F7" w:rsidR="00855EA0" w:rsidRPr="00855EA0" w:rsidRDefault="00855EA0" w:rsidP="002672DF">
      <w:pPr>
        <w:pStyle w:val="a3"/>
        <w:widowControl w:val="0"/>
        <w:numPr>
          <w:ilvl w:val="0"/>
          <w:numId w:val="9"/>
        </w:numPr>
        <w:spacing w:before="120" w:after="240" w:line="360" w:lineRule="auto"/>
        <w:contextualSpacing w:val="0"/>
        <w:rPr>
          <w:rFonts w:ascii="David" w:hAnsi="David"/>
          <w:sz w:val="24"/>
          <w:szCs w:val="24"/>
          <w:rtl/>
        </w:rPr>
      </w:pPr>
      <w:r w:rsidRPr="005667DF">
        <w:rPr>
          <w:rFonts w:ascii="David" w:hAnsi="David" w:hint="cs"/>
          <w:sz w:val="24"/>
          <w:szCs w:val="24"/>
          <w:rtl/>
        </w:rPr>
        <w:t xml:space="preserve">המשיבים </w:t>
      </w:r>
      <w:r>
        <w:rPr>
          <w:rFonts w:ascii="David" w:hAnsi="David" w:hint="cs"/>
          <w:sz w:val="24"/>
          <w:szCs w:val="24"/>
          <w:rtl/>
        </w:rPr>
        <w:t>4-83 הם</w:t>
      </w:r>
      <w:r w:rsidRPr="005667DF">
        <w:rPr>
          <w:rFonts w:ascii="David" w:hAnsi="David" w:hint="cs"/>
          <w:sz w:val="24"/>
          <w:szCs w:val="24"/>
          <w:rtl/>
        </w:rPr>
        <w:t xml:space="preserve"> </w:t>
      </w:r>
      <w:r w:rsidR="00C237D3">
        <w:rPr>
          <w:rFonts w:ascii="David" w:hAnsi="David" w:hint="cs"/>
          <w:sz w:val="24"/>
          <w:szCs w:val="24"/>
          <w:rtl/>
        </w:rPr>
        <w:t xml:space="preserve">56 </w:t>
      </w:r>
      <w:r w:rsidRPr="005667DF">
        <w:rPr>
          <w:rFonts w:ascii="David" w:hAnsi="David" w:hint="cs"/>
          <w:sz w:val="24"/>
          <w:szCs w:val="24"/>
          <w:rtl/>
        </w:rPr>
        <w:t>תאגידי המים ו-24 הרשויות המקומיות שטרם הקימו תאגידי מים,</w:t>
      </w:r>
      <w:r>
        <w:rPr>
          <w:rFonts w:ascii="David" w:hAnsi="David" w:hint="cs"/>
          <w:sz w:val="24"/>
          <w:szCs w:val="24"/>
          <w:rtl/>
        </w:rPr>
        <w:t xml:space="preserve"> אשר על פי הוראות סעיף 6ב לחוק תאגידי המים והביוב, החל מיום המועד הקובע </w:t>
      </w:r>
      <w:r w:rsidRPr="00855EA0">
        <w:rPr>
          <w:rFonts w:ascii="David" w:hAnsi="David" w:hint="eastAsia"/>
          <w:b/>
          <w:bCs/>
          <w:sz w:val="24"/>
          <w:szCs w:val="24"/>
          <w:rtl/>
        </w:rPr>
        <w:t>אסורות</w:t>
      </w:r>
      <w:r w:rsidRPr="00855EA0">
        <w:rPr>
          <w:rFonts w:ascii="David" w:hAnsi="David"/>
          <w:b/>
          <w:bCs/>
          <w:sz w:val="24"/>
          <w:szCs w:val="24"/>
          <w:rtl/>
        </w:rPr>
        <w:t xml:space="preserve"> בביצוע פעולות חיוניות, אלא באמצעות חברה </w:t>
      </w:r>
      <w:proofErr w:type="spellStart"/>
      <w:r w:rsidRPr="00855EA0">
        <w:rPr>
          <w:rFonts w:ascii="David" w:hAnsi="David" w:hint="eastAsia"/>
          <w:b/>
          <w:bCs/>
          <w:sz w:val="24"/>
          <w:szCs w:val="24"/>
          <w:rtl/>
        </w:rPr>
        <w:t>איזורית</w:t>
      </w:r>
      <w:proofErr w:type="spellEnd"/>
      <w:r>
        <w:rPr>
          <w:rFonts w:ascii="David" w:hAnsi="David" w:hint="cs"/>
          <w:sz w:val="24"/>
          <w:szCs w:val="24"/>
          <w:rtl/>
        </w:rPr>
        <w:t>.</w:t>
      </w:r>
      <w:r w:rsidR="00C237D3">
        <w:rPr>
          <w:rFonts w:ascii="David" w:hAnsi="David" w:hint="cs"/>
          <w:sz w:val="24"/>
          <w:szCs w:val="24"/>
          <w:rtl/>
        </w:rPr>
        <w:t xml:space="preserve"> </w:t>
      </w:r>
    </w:p>
    <w:p w14:paraId="5771EDAC" w14:textId="77777777" w:rsidR="00005C62" w:rsidRPr="003B0741" w:rsidRDefault="00005C62" w:rsidP="008B4BB0">
      <w:pPr>
        <w:widowControl w:val="0"/>
        <w:numPr>
          <w:ilvl w:val="0"/>
          <w:numId w:val="2"/>
        </w:numPr>
        <w:spacing w:before="120" w:after="240"/>
        <w:contextualSpacing/>
        <w:rPr>
          <w:rFonts w:ascii="David" w:eastAsia="Times New Roman" w:hAnsi="David" w:cs="David"/>
          <w:b/>
          <w:bCs/>
          <w:sz w:val="32"/>
          <w:szCs w:val="32"/>
          <w:u w:val="single"/>
        </w:rPr>
      </w:pPr>
      <w:r w:rsidRPr="003B0741">
        <w:rPr>
          <w:rFonts w:ascii="David" w:eastAsia="Times New Roman" w:hAnsi="David" w:cs="David"/>
          <w:b/>
          <w:bCs/>
          <w:sz w:val="32"/>
          <w:szCs w:val="32"/>
          <w:u w:val="single"/>
          <w:rtl/>
        </w:rPr>
        <w:t>ה</w:t>
      </w:r>
      <w:r w:rsidRPr="003B0741">
        <w:rPr>
          <w:rFonts w:ascii="David" w:eastAsia="Times New Roman" w:hAnsi="David" w:cs="David" w:hint="cs"/>
          <w:b/>
          <w:bCs/>
          <w:sz w:val="32"/>
          <w:szCs w:val="32"/>
          <w:u w:val="single"/>
          <w:rtl/>
        </w:rPr>
        <w:t>תשתית</w:t>
      </w:r>
      <w:r w:rsidRPr="003B0741">
        <w:rPr>
          <w:rFonts w:ascii="David" w:eastAsia="Times New Roman" w:hAnsi="David" w:cs="David"/>
          <w:b/>
          <w:bCs/>
          <w:sz w:val="32"/>
          <w:szCs w:val="32"/>
          <w:u w:val="single"/>
          <w:rtl/>
        </w:rPr>
        <w:t xml:space="preserve"> העובדתי</w:t>
      </w:r>
      <w:r w:rsidRPr="003B0741">
        <w:rPr>
          <w:rFonts w:ascii="David" w:eastAsia="Times New Roman" w:hAnsi="David" w:cs="David" w:hint="cs"/>
          <w:b/>
          <w:bCs/>
          <w:sz w:val="32"/>
          <w:szCs w:val="32"/>
          <w:u w:val="single"/>
          <w:rtl/>
        </w:rPr>
        <w:t>ת</w:t>
      </w:r>
    </w:p>
    <w:p w14:paraId="6578BC4E" w14:textId="77240735" w:rsidR="00C26FC5" w:rsidRPr="002672DF" w:rsidRDefault="00C26FC5" w:rsidP="002672DF">
      <w:pPr>
        <w:widowControl w:val="0"/>
        <w:numPr>
          <w:ilvl w:val="1"/>
          <w:numId w:val="2"/>
        </w:numPr>
        <w:spacing w:before="120" w:after="240"/>
        <w:ind w:left="360"/>
        <w:rPr>
          <w:rFonts w:ascii="Times New Roman" w:hAnsi="Times New Roman"/>
          <w:b/>
          <w:bCs/>
          <w:sz w:val="28"/>
          <w:szCs w:val="28"/>
          <w:u w:val="single"/>
          <w:rtl/>
        </w:rPr>
      </w:pPr>
      <w:r>
        <w:rPr>
          <w:rFonts w:ascii="Times New Roman" w:eastAsia="Times New Roman" w:hAnsi="Times New Roman" w:cs="David" w:hint="cs"/>
          <w:b/>
          <w:bCs/>
          <w:sz w:val="28"/>
          <w:szCs w:val="28"/>
          <w:u w:val="single"/>
          <w:rtl/>
        </w:rPr>
        <w:t>רקע כללי</w:t>
      </w:r>
    </w:p>
    <w:p w14:paraId="51F9C61F" w14:textId="239881A1" w:rsidR="00461C0C" w:rsidRPr="00E6004D" w:rsidRDefault="00532C4F" w:rsidP="00E6004D">
      <w:pPr>
        <w:pStyle w:val="a3"/>
        <w:widowControl w:val="0"/>
        <w:numPr>
          <w:ilvl w:val="0"/>
          <w:numId w:val="10"/>
        </w:numPr>
        <w:spacing w:before="120" w:after="240" w:line="360" w:lineRule="auto"/>
        <w:contextualSpacing w:val="0"/>
        <w:rPr>
          <w:rFonts w:ascii="David" w:hAnsi="David"/>
          <w:b/>
          <w:bCs/>
          <w:sz w:val="32"/>
          <w:szCs w:val="32"/>
          <w:u w:val="single"/>
          <w:rtl/>
        </w:rPr>
      </w:pPr>
      <w:r>
        <w:rPr>
          <w:rFonts w:ascii="David" w:hAnsi="David" w:hint="cs"/>
          <w:sz w:val="24"/>
          <w:szCs w:val="24"/>
          <w:rtl/>
        </w:rPr>
        <w:t>ביום 25.10.1999, נפל דבר בתחום שירותי המים והביוב במדינת ישראל. לאחר שנים שבהן משק המים נוהל על-ידי הרשויות המקו</w:t>
      </w:r>
      <w:r w:rsidR="00C23B23">
        <w:rPr>
          <w:rFonts w:ascii="David" w:hAnsi="David" w:hint="cs"/>
          <w:sz w:val="24"/>
          <w:szCs w:val="24"/>
          <w:rtl/>
        </w:rPr>
        <w:t xml:space="preserve">מיות, הונחה על שולחן ועדת הכנסת הצעת חוק </w:t>
      </w:r>
      <w:r>
        <w:rPr>
          <w:rFonts w:ascii="David" w:hAnsi="David" w:hint="cs"/>
          <w:sz w:val="24"/>
          <w:szCs w:val="24"/>
          <w:rtl/>
        </w:rPr>
        <w:t xml:space="preserve">להעברת </w:t>
      </w:r>
      <w:r w:rsidRPr="00EE00E3">
        <w:rPr>
          <w:rFonts w:ascii="David" w:hAnsi="David"/>
          <w:sz w:val="24"/>
          <w:szCs w:val="24"/>
          <w:rtl/>
        </w:rPr>
        <w:t>אספקת המי</w:t>
      </w:r>
      <w:r>
        <w:rPr>
          <w:rFonts w:ascii="David" w:hAnsi="David"/>
          <w:sz w:val="24"/>
          <w:szCs w:val="24"/>
          <w:rtl/>
        </w:rPr>
        <w:t xml:space="preserve">ם והביוב </w:t>
      </w:r>
      <w:r>
        <w:rPr>
          <w:rFonts w:ascii="David" w:hAnsi="David" w:hint="cs"/>
          <w:sz w:val="24"/>
          <w:szCs w:val="24"/>
          <w:rtl/>
        </w:rPr>
        <w:t>מה</w:t>
      </w:r>
      <w:r>
        <w:rPr>
          <w:rFonts w:ascii="David" w:hAnsi="David"/>
          <w:sz w:val="24"/>
          <w:szCs w:val="24"/>
          <w:rtl/>
        </w:rPr>
        <w:t>רשויות המקומיות</w:t>
      </w:r>
      <w:r>
        <w:rPr>
          <w:rFonts w:ascii="David" w:hAnsi="David" w:hint="cs"/>
          <w:sz w:val="24"/>
          <w:szCs w:val="24"/>
          <w:rtl/>
        </w:rPr>
        <w:t xml:space="preserve"> </w:t>
      </w:r>
      <w:r w:rsidRPr="005F3C81">
        <w:rPr>
          <w:rFonts w:ascii="David" w:hAnsi="David"/>
          <w:b/>
          <w:bCs/>
          <w:sz w:val="24"/>
          <w:szCs w:val="24"/>
          <w:u w:val="single"/>
          <w:rtl/>
        </w:rPr>
        <w:t>לתאגידים עסקיים מפוקחים</w:t>
      </w:r>
      <w:r w:rsidR="001F6782">
        <w:rPr>
          <w:rFonts w:ascii="David" w:hAnsi="David" w:hint="cs"/>
          <w:sz w:val="24"/>
          <w:szCs w:val="24"/>
          <w:rtl/>
        </w:rPr>
        <w:t>.</w:t>
      </w:r>
      <w:r w:rsidR="00D45200">
        <w:rPr>
          <w:rFonts w:ascii="David" w:hAnsi="David" w:hint="cs"/>
          <w:sz w:val="24"/>
          <w:szCs w:val="24"/>
          <w:rtl/>
        </w:rPr>
        <w:t xml:space="preserve"> </w:t>
      </w:r>
      <w:r w:rsidR="001F6782" w:rsidRPr="00E6004D">
        <w:rPr>
          <w:rFonts w:ascii="David" w:hAnsi="David" w:hint="cs"/>
          <w:sz w:val="24"/>
          <w:szCs w:val="24"/>
          <w:rtl/>
        </w:rPr>
        <w:t>הסיבות להעברת אספקת המים והביוב לתאגידים</w:t>
      </w:r>
      <w:r w:rsidR="008031A0" w:rsidRPr="00E6004D">
        <w:rPr>
          <w:rFonts w:ascii="David" w:hAnsi="David" w:hint="cs"/>
          <w:sz w:val="24"/>
          <w:szCs w:val="24"/>
          <w:rtl/>
        </w:rPr>
        <w:t>, כפי שהוצגו אז,</w:t>
      </w:r>
      <w:r w:rsidR="001F6782" w:rsidRPr="00E6004D">
        <w:rPr>
          <w:rFonts w:ascii="David" w:hAnsi="David" w:hint="cs"/>
          <w:sz w:val="24"/>
          <w:szCs w:val="24"/>
          <w:rtl/>
        </w:rPr>
        <w:t xml:space="preserve"> היו רבות ומרובות: </w:t>
      </w:r>
      <w:r w:rsidR="001F6782" w:rsidRPr="00E6004D">
        <w:rPr>
          <w:rFonts w:ascii="David" w:hAnsi="David"/>
          <w:sz w:val="24"/>
          <w:szCs w:val="24"/>
          <w:rtl/>
        </w:rPr>
        <w:t>עירוב בין המקורות התקציביים של פעילות מוניציפלית שוטפת לבין פעילות שהינה אספקת שירותי תשתית אחרי</w:t>
      </w:r>
      <w:r w:rsidR="001F6782" w:rsidRPr="00E6004D">
        <w:rPr>
          <w:rFonts w:ascii="David" w:hAnsi="David" w:hint="cs"/>
          <w:sz w:val="24"/>
          <w:szCs w:val="24"/>
          <w:rtl/>
        </w:rPr>
        <w:t xml:space="preserve">ם, </w:t>
      </w:r>
      <w:r w:rsidR="00C34798" w:rsidRPr="00E6004D">
        <w:rPr>
          <w:rFonts w:ascii="David" w:hAnsi="David"/>
          <w:sz w:val="24"/>
          <w:szCs w:val="24"/>
          <w:rtl/>
        </w:rPr>
        <w:t xml:space="preserve">השיקולים העסקיים </w:t>
      </w:r>
      <w:r w:rsidR="00C34798" w:rsidRPr="00E6004D">
        <w:rPr>
          <w:rFonts w:ascii="David" w:hAnsi="David" w:hint="eastAsia"/>
          <w:sz w:val="24"/>
          <w:szCs w:val="24"/>
          <w:rtl/>
        </w:rPr>
        <w:t>ש</w:t>
      </w:r>
      <w:r w:rsidR="00C34798" w:rsidRPr="00E6004D">
        <w:rPr>
          <w:rFonts w:ascii="David" w:hAnsi="David"/>
          <w:sz w:val="24"/>
          <w:szCs w:val="24"/>
          <w:rtl/>
        </w:rPr>
        <w:t>נדחקים מפני שיקולים אחרי</w:t>
      </w:r>
      <w:r w:rsidR="00C34798" w:rsidRPr="00E6004D">
        <w:rPr>
          <w:rFonts w:ascii="David" w:hAnsi="David" w:hint="cs"/>
          <w:sz w:val="24"/>
          <w:szCs w:val="24"/>
          <w:rtl/>
        </w:rPr>
        <w:t xml:space="preserve">ם, </w:t>
      </w:r>
      <w:r w:rsidR="00C34798" w:rsidRPr="00E6004D">
        <w:rPr>
          <w:rFonts w:ascii="David" w:hAnsi="David"/>
          <w:sz w:val="24"/>
          <w:szCs w:val="24"/>
          <w:rtl/>
        </w:rPr>
        <w:t>העדר פיקוח נאות על רמת השירותי</w:t>
      </w:r>
      <w:r w:rsidR="00C23B23" w:rsidRPr="00E6004D">
        <w:rPr>
          <w:rFonts w:ascii="David" w:hAnsi="David" w:hint="cs"/>
          <w:sz w:val="24"/>
          <w:szCs w:val="24"/>
          <w:rtl/>
        </w:rPr>
        <w:t>ם ו</w:t>
      </w:r>
      <w:r w:rsidR="00D45200" w:rsidRPr="00E6004D">
        <w:rPr>
          <w:rFonts w:ascii="David" w:hAnsi="David"/>
          <w:sz w:val="24"/>
          <w:szCs w:val="24"/>
          <w:rtl/>
        </w:rPr>
        <w:t>העדר שקיפות</w:t>
      </w:r>
      <w:r w:rsidR="00E6004D">
        <w:rPr>
          <w:rFonts w:ascii="David" w:hAnsi="David" w:hint="cs"/>
          <w:sz w:val="24"/>
          <w:szCs w:val="24"/>
          <w:rtl/>
        </w:rPr>
        <w:t>. כל אלו יצרו מספר בעיות, כגון השקעות חסר במערכת, בעיות של איכות המים המסופקים לצרכן, טיפול לקוי במי השפכים שהוביל לזיהום מקורות המים</w:t>
      </w:r>
      <w:r w:rsidR="00D45200" w:rsidRPr="00E6004D">
        <w:rPr>
          <w:rFonts w:ascii="David" w:hAnsi="David" w:hint="cs"/>
          <w:sz w:val="24"/>
          <w:szCs w:val="24"/>
          <w:rtl/>
        </w:rPr>
        <w:t xml:space="preserve"> (דברי שר האוצר, א. שוחט</w:t>
      </w:r>
      <w:r w:rsidR="00331726">
        <w:rPr>
          <w:rFonts w:ascii="David" w:hAnsi="David" w:hint="cs"/>
          <w:sz w:val="24"/>
          <w:szCs w:val="24"/>
          <w:rtl/>
        </w:rPr>
        <w:t>, מציג החוק</w:t>
      </w:r>
      <w:r w:rsidR="00D45200" w:rsidRPr="00E6004D">
        <w:rPr>
          <w:rFonts w:ascii="David" w:hAnsi="David" w:hint="cs"/>
          <w:sz w:val="24"/>
          <w:szCs w:val="24"/>
          <w:rtl/>
        </w:rPr>
        <w:t xml:space="preserve"> בפרוטוקול </w:t>
      </w:r>
      <w:r w:rsidR="00D45200" w:rsidRPr="00E6004D">
        <w:rPr>
          <w:rFonts w:ascii="David" w:hAnsi="David"/>
          <w:sz w:val="24"/>
          <w:szCs w:val="24"/>
          <w:rtl/>
        </w:rPr>
        <w:t>הישיבה השלושים-ושמונה של הכנסת החמש-עשר</w:t>
      </w:r>
      <w:r w:rsidR="00D45200" w:rsidRPr="00E6004D">
        <w:rPr>
          <w:rFonts w:ascii="David" w:hAnsi="David" w:hint="cs"/>
          <w:sz w:val="24"/>
          <w:szCs w:val="24"/>
          <w:rtl/>
        </w:rPr>
        <w:t>ה, מיום 25.10.1999).</w:t>
      </w:r>
    </w:p>
    <w:p w14:paraId="6DA6CF30" w14:textId="4F86C1B3" w:rsidR="00D45200" w:rsidRPr="00EE00E3" w:rsidRDefault="00D45200" w:rsidP="00965B73">
      <w:pPr>
        <w:pStyle w:val="a3"/>
        <w:widowControl w:val="0"/>
        <w:spacing w:before="120" w:after="240" w:line="360" w:lineRule="auto"/>
        <w:ind w:left="0" w:firstLine="0"/>
        <w:contextualSpacing w:val="0"/>
        <w:rPr>
          <w:rFonts w:ascii="David" w:hAnsi="David"/>
          <w:b/>
          <w:bCs/>
          <w:sz w:val="24"/>
          <w:szCs w:val="24"/>
          <w:rtl/>
        </w:rPr>
      </w:pPr>
      <w:r w:rsidRPr="00131A97">
        <w:rPr>
          <w:rFonts w:ascii="David" w:hAnsi="David" w:hint="eastAsia"/>
          <w:b/>
          <w:bCs/>
          <w:sz w:val="24"/>
          <w:szCs w:val="24"/>
          <w:rtl/>
        </w:rPr>
        <w:t>העתק</w:t>
      </w:r>
      <w:r w:rsidRPr="00131A97">
        <w:rPr>
          <w:rFonts w:ascii="David" w:hAnsi="David"/>
          <w:b/>
          <w:bCs/>
          <w:sz w:val="24"/>
          <w:szCs w:val="24"/>
          <w:rtl/>
        </w:rPr>
        <w:t xml:space="preserve"> </w:t>
      </w:r>
      <w:r w:rsidRPr="00131A97">
        <w:rPr>
          <w:rFonts w:ascii="David" w:hAnsi="David" w:hint="eastAsia"/>
          <w:b/>
          <w:bCs/>
          <w:sz w:val="24"/>
          <w:szCs w:val="24"/>
          <w:rtl/>
        </w:rPr>
        <w:t>העמודים</w:t>
      </w:r>
      <w:r w:rsidRPr="00131A97">
        <w:rPr>
          <w:rFonts w:ascii="David" w:hAnsi="David"/>
          <w:b/>
          <w:bCs/>
          <w:sz w:val="24"/>
          <w:szCs w:val="24"/>
          <w:rtl/>
        </w:rPr>
        <w:t xml:space="preserve"> הרלוונטיים מפרוטוקול הישיבה השלושים-ושמונה של הכנסת החמש-עשרה, מיום 25.10.1999, </w:t>
      </w:r>
      <w:r w:rsidRPr="00131A97">
        <w:rPr>
          <w:rFonts w:ascii="David" w:hAnsi="David" w:hint="eastAsia"/>
          <w:b/>
          <w:bCs/>
          <w:sz w:val="24"/>
          <w:szCs w:val="24"/>
          <w:rtl/>
        </w:rPr>
        <w:t>מצורף</w:t>
      </w:r>
      <w:r w:rsidRPr="00131A97">
        <w:rPr>
          <w:rFonts w:ascii="David" w:hAnsi="David"/>
          <w:b/>
          <w:bCs/>
          <w:sz w:val="24"/>
          <w:szCs w:val="24"/>
          <w:rtl/>
        </w:rPr>
        <w:t xml:space="preserve"> </w:t>
      </w:r>
      <w:r w:rsidRPr="00131A97">
        <w:rPr>
          <w:rFonts w:ascii="David" w:hAnsi="David" w:hint="eastAsia"/>
          <w:b/>
          <w:bCs/>
          <w:sz w:val="24"/>
          <w:szCs w:val="24"/>
          <w:rtl/>
        </w:rPr>
        <w:t>ומסומן</w:t>
      </w:r>
      <w:r w:rsidRPr="00131A97">
        <w:rPr>
          <w:rFonts w:ascii="David" w:hAnsi="David"/>
          <w:b/>
          <w:bCs/>
          <w:sz w:val="24"/>
          <w:szCs w:val="24"/>
          <w:rtl/>
        </w:rPr>
        <w:t xml:space="preserve"> </w:t>
      </w:r>
      <w:r w:rsidRPr="00131A97">
        <w:rPr>
          <w:rFonts w:ascii="David" w:hAnsi="David" w:hint="eastAsia"/>
          <w:b/>
          <w:bCs/>
          <w:sz w:val="24"/>
          <w:szCs w:val="24"/>
          <w:rtl/>
        </w:rPr>
        <w:t>כנספח</w:t>
      </w:r>
      <w:r w:rsidR="007C3CEB" w:rsidRPr="00131A97">
        <w:rPr>
          <w:rFonts w:ascii="David" w:hAnsi="David" w:hint="cs"/>
          <w:b/>
          <w:bCs/>
          <w:sz w:val="24"/>
          <w:szCs w:val="24"/>
          <w:rtl/>
        </w:rPr>
        <w:t xml:space="preserve"> ע/</w:t>
      </w:r>
      <w:r w:rsidR="00131A97" w:rsidRPr="00131A97">
        <w:rPr>
          <w:rFonts w:ascii="David" w:hAnsi="David" w:hint="cs"/>
          <w:b/>
          <w:bCs/>
          <w:sz w:val="24"/>
          <w:szCs w:val="24"/>
          <w:rtl/>
        </w:rPr>
        <w:t>1</w:t>
      </w:r>
      <w:r w:rsidR="007C3CEB" w:rsidRPr="00131A97">
        <w:rPr>
          <w:rFonts w:ascii="David" w:hAnsi="David" w:hint="cs"/>
          <w:b/>
          <w:bCs/>
          <w:sz w:val="24"/>
          <w:szCs w:val="24"/>
          <w:rtl/>
        </w:rPr>
        <w:t>.</w:t>
      </w:r>
      <w:r>
        <w:rPr>
          <w:rFonts w:ascii="David" w:hAnsi="David" w:hint="cs"/>
          <w:b/>
          <w:bCs/>
          <w:sz w:val="24"/>
          <w:szCs w:val="24"/>
          <w:rtl/>
        </w:rPr>
        <w:t xml:space="preserve"> </w:t>
      </w:r>
    </w:p>
    <w:p w14:paraId="40275352" w14:textId="2CB1B875" w:rsidR="00B915BE" w:rsidRPr="00EE00E3" w:rsidRDefault="00331726" w:rsidP="002672DF">
      <w:pPr>
        <w:pStyle w:val="a3"/>
        <w:widowControl w:val="0"/>
        <w:numPr>
          <w:ilvl w:val="0"/>
          <w:numId w:val="10"/>
        </w:numPr>
        <w:spacing w:before="120" w:after="240" w:line="360" w:lineRule="auto"/>
        <w:contextualSpacing w:val="0"/>
        <w:rPr>
          <w:rFonts w:ascii="David" w:hAnsi="David"/>
          <w:sz w:val="24"/>
          <w:szCs w:val="24"/>
        </w:rPr>
      </w:pPr>
      <w:r>
        <w:rPr>
          <w:rFonts w:ascii="David" w:hAnsi="David" w:hint="cs"/>
          <w:sz w:val="24"/>
          <w:szCs w:val="24"/>
          <w:rtl/>
        </w:rPr>
        <w:t xml:space="preserve">לאחר שנתיים של דיונים בחוק, </w:t>
      </w:r>
      <w:r w:rsidR="00594769">
        <w:rPr>
          <w:rFonts w:ascii="David" w:hAnsi="David" w:hint="cs"/>
          <w:sz w:val="24"/>
          <w:szCs w:val="24"/>
          <w:rtl/>
        </w:rPr>
        <w:t xml:space="preserve">ביום 17.7.2001, </w:t>
      </w:r>
      <w:r>
        <w:rPr>
          <w:rFonts w:ascii="David" w:hAnsi="David" w:hint="cs"/>
          <w:sz w:val="24"/>
          <w:szCs w:val="24"/>
          <w:rtl/>
        </w:rPr>
        <w:t xml:space="preserve">הכריעה </w:t>
      </w:r>
      <w:r w:rsidR="00594769">
        <w:rPr>
          <w:rFonts w:ascii="David" w:hAnsi="David" w:hint="cs"/>
          <w:sz w:val="24"/>
          <w:szCs w:val="24"/>
          <w:rtl/>
        </w:rPr>
        <w:t>הכנסת בדבר העברת אספקת שירותי המים והביוב מידי הרשויות המקומיות, לידי תאגידים מפוקחים, כאשר החוק עבר בקריאה שלישית, ברוב של 43 חברי כנסת מול 2 מתנגדים וחבר כנסת נמנע אחד</w:t>
      </w:r>
      <w:r w:rsidR="00F336B5">
        <w:rPr>
          <w:rFonts w:ascii="David" w:hAnsi="David" w:hint="cs"/>
          <w:sz w:val="24"/>
          <w:szCs w:val="24"/>
          <w:rtl/>
        </w:rPr>
        <w:t>, כאשר מטרות החוק המצוינות לעיל, מפורטות בסעיף 1(א) לחוק</w:t>
      </w:r>
      <w:r w:rsidR="00B915BE">
        <w:rPr>
          <w:rFonts w:ascii="David" w:hAnsi="David" w:hint="cs"/>
          <w:sz w:val="24"/>
          <w:szCs w:val="24"/>
          <w:rtl/>
        </w:rPr>
        <w:t xml:space="preserve"> </w:t>
      </w:r>
    </w:p>
    <w:p w14:paraId="0D4CB06F" w14:textId="0140FCAE" w:rsidR="00594769" w:rsidRPr="00EE00E3" w:rsidRDefault="00594769" w:rsidP="00965B73">
      <w:pPr>
        <w:pStyle w:val="a3"/>
        <w:widowControl w:val="0"/>
        <w:spacing w:before="120" w:after="240" w:line="360" w:lineRule="auto"/>
        <w:ind w:left="0" w:firstLine="0"/>
        <w:contextualSpacing w:val="0"/>
        <w:rPr>
          <w:rFonts w:ascii="David" w:hAnsi="David"/>
          <w:b/>
          <w:bCs/>
          <w:sz w:val="24"/>
          <w:szCs w:val="24"/>
          <w:rtl/>
        </w:rPr>
      </w:pPr>
      <w:r w:rsidRPr="00A30BA2">
        <w:rPr>
          <w:rFonts w:ascii="David" w:hAnsi="David" w:hint="eastAsia"/>
          <w:b/>
          <w:bCs/>
          <w:sz w:val="24"/>
          <w:szCs w:val="24"/>
          <w:rtl/>
        </w:rPr>
        <w:t>העתק</w:t>
      </w:r>
      <w:r w:rsidRPr="00A30BA2">
        <w:rPr>
          <w:rFonts w:ascii="David" w:hAnsi="David"/>
          <w:b/>
          <w:bCs/>
          <w:sz w:val="24"/>
          <w:szCs w:val="24"/>
          <w:rtl/>
        </w:rPr>
        <w:t xml:space="preserve"> </w:t>
      </w:r>
      <w:r w:rsidR="00A74805" w:rsidRPr="00A30BA2">
        <w:rPr>
          <w:rFonts w:ascii="David" w:hAnsi="David" w:hint="cs"/>
          <w:b/>
          <w:bCs/>
          <w:sz w:val="24"/>
          <w:szCs w:val="24"/>
          <w:rtl/>
        </w:rPr>
        <w:t xml:space="preserve">הצעת חוק </w:t>
      </w:r>
      <w:r w:rsidR="00A74805" w:rsidRPr="00A30BA2">
        <w:rPr>
          <w:rFonts w:ascii="David" w:hAnsi="David"/>
          <w:b/>
          <w:bCs/>
          <w:sz w:val="24"/>
          <w:szCs w:val="24"/>
          <w:rtl/>
        </w:rPr>
        <w:t xml:space="preserve">תאגידי מים וביוב, </w:t>
      </w:r>
      <w:proofErr w:type="spellStart"/>
      <w:r w:rsidR="00A74805" w:rsidRPr="00A30BA2">
        <w:rPr>
          <w:rFonts w:ascii="David" w:hAnsi="David"/>
          <w:b/>
          <w:bCs/>
          <w:sz w:val="24"/>
          <w:szCs w:val="24"/>
          <w:rtl/>
        </w:rPr>
        <w:t>התשס"א</w:t>
      </w:r>
      <w:proofErr w:type="spellEnd"/>
      <w:r w:rsidR="00A74805" w:rsidRPr="00A30BA2">
        <w:rPr>
          <w:rFonts w:ascii="David" w:hAnsi="David"/>
          <w:b/>
          <w:bCs/>
          <w:sz w:val="24"/>
          <w:szCs w:val="24"/>
          <w:rtl/>
        </w:rPr>
        <w:t>–2001</w:t>
      </w:r>
      <w:r w:rsidR="00A74805" w:rsidRPr="00A30BA2">
        <w:rPr>
          <w:rFonts w:ascii="David" w:hAnsi="David" w:hint="cs"/>
          <w:b/>
          <w:bCs/>
          <w:sz w:val="24"/>
          <w:szCs w:val="24"/>
          <w:rtl/>
        </w:rPr>
        <w:t xml:space="preserve"> </w:t>
      </w:r>
      <w:r w:rsidR="00A74805" w:rsidRPr="00A30BA2">
        <w:rPr>
          <w:rFonts w:ascii="David" w:hAnsi="David"/>
          <w:b/>
          <w:bCs/>
          <w:sz w:val="24"/>
          <w:szCs w:val="24"/>
          <w:rtl/>
        </w:rPr>
        <w:t>(קריאה שנייה וקריאה שלישית)</w:t>
      </w:r>
      <w:r w:rsidR="00A74805" w:rsidRPr="00A30BA2">
        <w:rPr>
          <w:rFonts w:ascii="David" w:hAnsi="David" w:hint="cs"/>
          <w:b/>
          <w:bCs/>
          <w:sz w:val="24"/>
          <w:szCs w:val="24"/>
          <w:rtl/>
        </w:rPr>
        <w:t xml:space="preserve">, מתוך </w:t>
      </w:r>
      <w:r w:rsidRPr="00A30BA2">
        <w:rPr>
          <w:rFonts w:ascii="David" w:hAnsi="David" w:hint="eastAsia"/>
          <w:b/>
          <w:bCs/>
          <w:sz w:val="24"/>
          <w:szCs w:val="24"/>
          <w:rtl/>
        </w:rPr>
        <w:t>העמודים</w:t>
      </w:r>
      <w:r w:rsidRPr="00A30BA2">
        <w:rPr>
          <w:rFonts w:ascii="David" w:hAnsi="David"/>
          <w:b/>
          <w:bCs/>
          <w:sz w:val="24"/>
          <w:szCs w:val="24"/>
          <w:rtl/>
        </w:rPr>
        <w:t xml:space="preserve"> הרלוונטיים מתוך הישיבה המאתיים-ועשרים-וארבע של הכנסת החמש-עשרה,  </w:t>
      </w:r>
      <w:r w:rsidRPr="00A30BA2">
        <w:rPr>
          <w:rFonts w:ascii="David" w:hAnsi="David" w:hint="eastAsia"/>
          <w:b/>
          <w:bCs/>
          <w:sz w:val="24"/>
          <w:szCs w:val="24"/>
          <w:rtl/>
        </w:rPr>
        <w:t>מיום</w:t>
      </w:r>
      <w:r w:rsidRPr="00A30BA2">
        <w:rPr>
          <w:rFonts w:ascii="David" w:hAnsi="David"/>
          <w:b/>
          <w:bCs/>
          <w:sz w:val="24"/>
          <w:szCs w:val="24"/>
          <w:rtl/>
        </w:rPr>
        <w:t xml:space="preserve"> 17.7.2001, </w:t>
      </w:r>
      <w:r w:rsidRPr="00A30BA2">
        <w:rPr>
          <w:rFonts w:ascii="David" w:hAnsi="David" w:hint="eastAsia"/>
          <w:b/>
          <w:bCs/>
          <w:sz w:val="24"/>
          <w:szCs w:val="24"/>
          <w:rtl/>
        </w:rPr>
        <w:t>מצורף</w:t>
      </w:r>
      <w:r w:rsidRPr="00A30BA2">
        <w:rPr>
          <w:rFonts w:ascii="David" w:hAnsi="David"/>
          <w:b/>
          <w:bCs/>
          <w:sz w:val="24"/>
          <w:szCs w:val="24"/>
          <w:rtl/>
        </w:rPr>
        <w:t xml:space="preserve"> </w:t>
      </w:r>
      <w:r w:rsidRPr="00A30BA2">
        <w:rPr>
          <w:rFonts w:ascii="David" w:hAnsi="David" w:hint="eastAsia"/>
          <w:b/>
          <w:bCs/>
          <w:sz w:val="24"/>
          <w:szCs w:val="24"/>
          <w:rtl/>
        </w:rPr>
        <w:t>ומסומן</w:t>
      </w:r>
      <w:r w:rsidRPr="00A30BA2">
        <w:rPr>
          <w:rFonts w:ascii="David" w:hAnsi="David"/>
          <w:b/>
          <w:bCs/>
          <w:sz w:val="24"/>
          <w:szCs w:val="24"/>
          <w:rtl/>
        </w:rPr>
        <w:t xml:space="preserve"> </w:t>
      </w:r>
      <w:r w:rsidRPr="00A30BA2">
        <w:rPr>
          <w:rFonts w:ascii="David" w:hAnsi="David" w:hint="eastAsia"/>
          <w:b/>
          <w:bCs/>
          <w:sz w:val="24"/>
          <w:szCs w:val="24"/>
          <w:rtl/>
        </w:rPr>
        <w:t>כנספח</w:t>
      </w:r>
      <w:r w:rsidR="007C3CEB" w:rsidRPr="00A30BA2">
        <w:rPr>
          <w:rFonts w:ascii="David" w:hAnsi="David" w:hint="cs"/>
          <w:b/>
          <w:bCs/>
          <w:sz w:val="24"/>
          <w:szCs w:val="24"/>
          <w:rtl/>
        </w:rPr>
        <w:t xml:space="preserve"> ע/</w:t>
      </w:r>
      <w:r w:rsidR="00A30BA2" w:rsidRPr="00A30BA2">
        <w:rPr>
          <w:rFonts w:ascii="David" w:hAnsi="David" w:hint="cs"/>
          <w:b/>
          <w:bCs/>
          <w:sz w:val="24"/>
          <w:szCs w:val="24"/>
          <w:rtl/>
        </w:rPr>
        <w:t>2</w:t>
      </w:r>
      <w:r w:rsidR="007C3CEB" w:rsidRPr="00A30BA2">
        <w:rPr>
          <w:rFonts w:ascii="David" w:hAnsi="David" w:hint="cs"/>
          <w:b/>
          <w:bCs/>
          <w:sz w:val="24"/>
          <w:szCs w:val="24"/>
          <w:rtl/>
        </w:rPr>
        <w:t>.</w:t>
      </w:r>
    </w:p>
    <w:p w14:paraId="22B1C554" w14:textId="6D6D7926" w:rsidR="00075779" w:rsidRPr="00D35EC9" w:rsidRDefault="00B7167D" w:rsidP="002672DF">
      <w:pPr>
        <w:pStyle w:val="a3"/>
        <w:widowControl w:val="0"/>
        <w:numPr>
          <w:ilvl w:val="0"/>
          <w:numId w:val="10"/>
        </w:numPr>
        <w:spacing w:before="120" w:after="240" w:line="360" w:lineRule="auto"/>
        <w:contextualSpacing w:val="0"/>
        <w:rPr>
          <w:rFonts w:ascii="David" w:hAnsi="David"/>
          <w:b/>
          <w:bCs/>
          <w:sz w:val="32"/>
          <w:szCs w:val="32"/>
          <w:u w:val="single"/>
        </w:rPr>
      </w:pPr>
      <w:r>
        <w:rPr>
          <w:rFonts w:ascii="David" w:hAnsi="David" w:hint="cs"/>
          <w:sz w:val="24"/>
          <w:szCs w:val="24"/>
          <w:rtl/>
        </w:rPr>
        <w:t xml:space="preserve">בחלוף 12 שנים, </w:t>
      </w:r>
      <w:r w:rsidR="00075779">
        <w:rPr>
          <w:rFonts w:ascii="David" w:hAnsi="David" w:hint="cs"/>
          <w:sz w:val="24"/>
          <w:szCs w:val="24"/>
          <w:rtl/>
        </w:rPr>
        <w:t xml:space="preserve">ביום </w:t>
      </w:r>
      <w:r w:rsidR="00D35EC9">
        <w:rPr>
          <w:rFonts w:ascii="David" w:hAnsi="David" w:hint="cs"/>
          <w:sz w:val="24"/>
          <w:szCs w:val="24"/>
          <w:rtl/>
        </w:rPr>
        <w:t>17.10.2012, פורסם דו"ח ביקורת שנתי 63א של מבקר המדינה (להלן: "</w:t>
      </w:r>
      <w:r w:rsidR="00D35EC9" w:rsidRPr="00D35EC9">
        <w:rPr>
          <w:rFonts w:ascii="David" w:hAnsi="David" w:hint="cs"/>
          <w:b/>
          <w:bCs/>
          <w:sz w:val="24"/>
          <w:szCs w:val="24"/>
          <w:rtl/>
        </w:rPr>
        <w:t>דו"</w:t>
      </w:r>
      <w:r w:rsidR="00D35EC9">
        <w:rPr>
          <w:rFonts w:ascii="David" w:hAnsi="David" w:hint="cs"/>
          <w:b/>
          <w:bCs/>
          <w:sz w:val="24"/>
          <w:szCs w:val="24"/>
          <w:rtl/>
        </w:rPr>
        <w:t>ח מבקר המדינה</w:t>
      </w:r>
      <w:r w:rsidR="00D35EC9">
        <w:rPr>
          <w:rFonts w:ascii="David" w:hAnsi="David" w:hint="cs"/>
          <w:sz w:val="24"/>
          <w:szCs w:val="24"/>
          <w:rtl/>
        </w:rPr>
        <w:t xml:space="preserve">"). </w:t>
      </w:r>
      <w:r w:rsidR="009F305C">
        <w:rPr>
          <w:rFonts w:ascii="David" w:hAnsi="David" w:hint="cs"/>
          <w:sz w:val="24"/>
          <w:szCs w:val="24"/>
          <w:rtl/>
        </w:rPr>
        <w:t xml:space="preserve">בעיקרה של הביקורת עמדה המלצה חד משמעית שעיקרה צמצום תאגידי המים, </w:t>
      </w:r>
      <w:r w:rsidR="000615FB">
        <w:rPr>
          <w:rFonts w:ascii="David" w:hAnsi="David" w:hint="cs"/>
          <w:sz w:val="24"/>
          <w:szCs w:val="24"/>
          <w:rtl/>
        </w:rPr>
        <w:t>כאמור בעמ' 274 לדו"ח מבקר המדינה:</w:t>
      </w:r>
    </w:p>
    <w:p w14:paraId="6DF74F77" w14:textId="44BC5D70" w:rsidR="00AE71FF" w:rsidRPr="002672DF" w:rsidRDefault="00D35EC9" w:rsidP="00965B73">
      <w:pPr>
        <w:pStyle w:val="a3"/>
        <w:widowControl w:val="0"/>
        <w:spacing w:before="120" w:after="240"/>
        <w:ind w:left="851" w:right="851" w:firstLine="0"/>
        <w:contextualSpacing w:val="0"/>
        <w:rPr>
          <w:rFonts w:ascii="David" w:hAnsi="David"/>
          <w:sz w:val="24"/>
          <w:szCs w:val="24"/>
          <w:rtl/>
        </w:rPr>
      </w:pPr>
      <w:r>
        <w:rPr>
          <w:rFonts w:ascii="David" w:hAnsi="David" w:hint="cs"/>
          <w:sz w:val="24"/>
          <w:szCs w:val="24"/>
          <w:rtl/>
        </w:rPr>
        <w:t>"לדעת משרד מבקר המדינה, מן הראוי לבחון דרכים מעשיות לצמצום מספר תאגידי המים באמצעות תאגידים אזוריים."</w:t>
      </w:r>
    </w:p>
    <w:p w14:paraId="497C494E" w14:textId="74CD4A3F" w:rsidR="00AE71FF" w:rsidRPr="00EE00E3" w:rsidRDefault="009D42D6" w:rsidP="002672DF">
      <w:pPr>
        <w:pStyle w:val="a3"/>
        <w:widowControl w:val="0"/>
        <w:numPr>
          <w:ilvl w:val="0"/>
          <w:numId w:val="10"/>
        </w:numPr>
        <w:spacing w:before="120" w:after="240" w:line="360" w:lineRule="auto"/>
        <w:contextualSpacing w:val="0"/>
        <w:rPr>
          <w:rFonts w:ascii="David" w:hAnsi="David"/>
          <w:b/>
          <w:bCs/>
          <w:sz w:val="32"/>
          <w:szCs w:val="32"/>
          <w:u w:val="single"/>
          <w:rtl/>
        </w:rPr>
      </w:pPr>
      <w:r w:rsidRPr="00AE71FF">
        <w:rPr>
          <w:rFonts w:ascii="David" w:hAnsi="David" w:hint="eastAsia"/>
          <w:sz w:val="24"/>
          <w:szCs w:val="24"/>
          <w:rtl/>
        </w:rPr>
        <w:t>בעמ</w:t>
      </w:r>
      <w:r w:rsidRPr="00AE71FF">
        <w:rPr>
          <w:rFonts w:ascii="David" w:hAnsi="David"/>
          <w:sz w:val="24"/>
          <w:szCs w:val="24"/>
          <w:rtl/>
        </w:rPr>
        <w:t xml:space="preserve">' 273 </w:t>
      </w:r>
      <w:r w:rsidRPr="00AE71FF">
        <w:rPr>
          <w:rFonts w:ascii="David" w:hAnsi="David" w:hint="eastAsia"/>
          <w:sz w:val="24"/>
          <w:szCs w:val="24"/>
          <w:rtl/>
        </w:rPr>
        <w:t>לדו</w:t>
      </w:r>
      <w:r w:rsidRPr="00AE71FF">
        <w:rPr>
          <w:rFonts w:ascii="David" w:hAnsi="David"/>
          <w:sz w:val="24"/>
          <w:szCs w:val="24"/>
          <w:rtl/>
        </w:rPr>
        <w:t xml:space="preserve">"ח </w:t>
      </w:r>
      <w:r w:rsidRPr="00AE71FF">
        <w:rPr>
          <w:rFonts w:ascii="David" w:hAnsi="David" w:hint="eastAsia"/>
          <w:sz w:val="24"/>
          <w:szCs w:val="24"/>
          <w:rtl/>
        </w:rPr>
        <w:t>מבקר</w:t>
      </w:r>
      <w:r w:rsidRPr="00AE71FF">
        <w:rPr>
          <w:rFonts w:ascii="David" w:hAnsi="David"/>
          <w:sz w:val="24"/>
          <w:szCs w:val="24"/>
          <w:rtl/>
        </w:rPr>
        <w:t xml:space="preserve"> </w:t>
      </w:r>
      <w:r w:rsidRPr="00AE71FF">
        <w:rPr>
          <w:rFonts w:ascii="David" w:hAnsi="David" w:hint="eastAsia"/>
          <w:sz w:val="24"/>
          <w:szCs w:val="24"/>
          <w:rtl/>
        </w:rPr>
        <w:t>המדינה</w:t>
      </w:r>
      <w:r w:rsidRPr="00AE71FF">
        <w:rPr>
          <w:rFonts w:ascii="David" w:hAnsi="David"/>
          <w:sz w:val="24"/>
          <w:szCs w:val="24"/>
          <w:rtl/>
        </w:rPr>
        <w:t xml:space="preserve">, </w:t>
      </w:r>
      <w:r w:rsidRPr="00AE71FF">
        <w:rPr>
          <w:rFonts w:ascii="David" w:hAnsi="David" w:hint="eastAsia"/>
          <w:sz w:val="24"/>
          <w:szCs w:val="24"/>
          <w:rtl/>
        </w:rPr>
        <w:t>נכתב</w:t>
      </w:r>
      <w:r w:rsidRPr="00AE71FF">
        <w:rPr>
          <w:rFonts w:ascii="David" w:hAnsi="David"/>
          <w:sz w:val="24"/>
          <w:szCs w:val="24"/>
          <w:rtl/>
        </w:rPr>
        <w:t xml:space="preserve"> </w:t>
      </w:r>
      <w:r w:rsidRPr="00AE71FF">
        <w:rPr>
          <w:rFonts w:ascii="David" w:hAnsi="David" w:hint="eastAsia"/>
          <w:sz w:val="24"/>
          <w:szCs w:val="24"/>
          <w:rtl/>
        </w:rPr>
        <w:t>כי</w:t>
      </w:r>
      <w:r w:rsidR="00EB1B68" w:rsidRPr="00AE71FF">
        <w:rPr>
          <w:rFonts w:ascii="David" w:hAnsi="David"/>
          <w:sz w:val="24"/>
          <w:szCs w:val="24"/>
          <w:rtl/>
        </w:rPr>
        <w:t xml:space="preserve"> במידה ויצומצם מספר התאגידים לכ-13 תאגידים אזוריים,</w:t>
      </w:r>
      <w:r w:rsidR="00F100A8">
        <w:rPr>
          <w:rFonts w:ascii="David" w:hAnsi="David"/>
          <w:sz w:val="24"/>
          <w:szCs w:val="24"/>
          <w:rtl/>
        </w:rPr>
        <w:t xml:space="preserve"> </w:t>
      </w:r>
      <w:r w:rsidRPr="00AE71FF">
        <w:rPr>
          <w:rFonts w:ascii="David" w:hAnsi="David"/>
          <w:sz w:val="24"/>
          <w:szCs w:val="24"/>
          <w:rtl/>
        </w:rPr>
        <w:t>היקף החיסכון הצפוי כתוצאה מאי</w:t>
      </w:r>
      <w:r w:rsidR="00FD0369" w:rsidRPr="00AE71FF">
        <w:rPr>
          <w:rFonts w:ascii="David" w:hAnsi="David" w:hint="eastAsia"/>
          <w:sz w:val="24"/>
          <w:szCs w:val="24"/>
          <w:rtl/>
        </w:rPr>
        <w:t>חוד</w:t>
      </w:r>
      <w:r w:rsidR="00FD0369" w:rsidRPr="00AE71FF">
        <w:rPr>
          <w:rFonts w:ascii="David" w:hAnsi="David"/>
          <w:sz w:val="24"/>
          <w:szCs w:val="24"/>
          <w:rtl/>
        </w:rPr>
        <w:t xml:space="preserve"> </w:t>
      </w:r>
      <w:r w:rsidR="00FD0369" w:rsidRPr="00AE71FF">
        <w:rPr>
          <w:rFonts w:ascii="David" w:hAnsi="David" w:hint="eastAsia"/>
          <w:sz w:val="24"/>
          <w:szCs w:val="24"/>
          <w:rtl/>
        </w:rPr>
        <w:t>תאגידים</w:t>
      </w:r>
      <w:r w:rsidR="00FD0369" w:rsidRPr="00AE71FF">
        <w:rPr>
          <w:rFonts w:ascii="David" w:hAnsi="David"/>
          <w:sz w:val="24"/>
          <w:szCs w:val="24"/>
          <w:rtl/>
        </w:rPr>
        <w:t xml:space="preserve"> </w:t>
      </w:r>
      <w:r w:rsidR="00FD0369" w:rsidRPr="00AE71FF">
        <w:rPr>
          <w:rFonts w:ascii="David" w:hAnsi="David" w:hint="eastAsia"/>
          <w:sz w:val="24"/>
          <w:szCs w:val="24"/>
          <w:rtl/>
        </w:rPr>
        <w:t>הוא</w:t>
      </w:r>
      <w:r w:rsidR="00FD0369" w:rsidRPr="00AE71FF">
        <w:rPr>
          <w:rFonts w:ascii="David" w:hAnsi="David"/>
          <w:sz w:val="24"/>
          <w:szCs w:val="24"/>
          <w:rtl/>
        </w:rPr>
        <w:t xml:space="preserve"> </w:t>
      </w:r>
      <w:r w:rsidR="00FD0369" w:rsidRPr="00AE71FF">
        <w:rPr>
          <w:rFonts w:ascii="David" w:hAnsi="David" w:hint="eastAsia"/>
          <w:sz w:val="24"/>
          <w:szCs w:val="24"/>
          <w:rtl/>
        </w:rPr>
        <w:t>כ</w:t>
      </w:r>
      <w:r w:rsidR="00FD0369" w:rsidRPr="00AE71FF">
        <w:rPr>
          <w:rFonts w:ascii="David" w:hAnsi="David"/>
          <w:sz w:val="24"/>
          <w:szCs w:val="24"/>
          <w:rtl/>
        </w:rPr>
        <w:t xml:space="preserve">-7% </w:t>
      </w:r>
      <w:r w:rsidR="00FD0369" w:rsidRPr="00AE71FF">
        <w:rPr>
          <w:rFonts w:ascii="David" w:hAnsi="David" w:hint="eastAsia"/>
          <w:sz w:val="24"/>
          <w:szCs w:val="24"/>
          <w:rtl/>
        </w:rPr>
        <w:t>ממחיר</w:t>
      </w:r>
      <w:r w:rsidR="00FD0369" w:rsidRPr="00AE71FF">
        <w:rPr>
          <w:rFonts w:ascii="David" w:hAnsi="David"/>
          <w:sz w:val="24"/>
          <w:szCs w:val="24"/>
          <w:rtl/>
        </w:rPr>
        <w:t xml:space="preserve"> </w:t>
      </w:r>
      <w:r w:rsidR="00FD0369" w:rsidRPr="00AE71FF">
        <w:rPr>
          <w:rFonts w:ascii="David" w:hAnsi="David" w:hint="eastAsia"/>
          <w:sz w:val="24"/>
          <w:szCs w:val="24"/>
          <w:rtl/>
        </w:rPr>
        <w:t>המים</w:t>
      </w:r>
      <w:r w:rsidR="00AE71FF">
        <w:rPr>
          <w:rFonts w:ascii="David" w:hAnsi="David" w:hint="cs"/>
          <w:sz w:val="24"/>
          <w:szCs w:val="24"/>
          <w:rtl/>
        </w:rPr>
        <w:t xml:space="preserve">. החיסכון </w:t>
      </w:r>
      <w:r w:rsidR="00F100A8">
        <w:rPr>
          <w:rFonts w:ascii="David" w:hAnsi="David" w:hint="cs"/>
          <w:sz w:val="24"/>
          <w:szCs w:val="24"/>
          <w:rtl/>
        </w:rPr>
        <w:t>נובע בעיקר מ</w:t>
      </w:r>
      <w:r w:rsidR="00AE71FF">
        <w:rPr>
          <w:rFonts w:ascii="David" w:hAnsi="David" w:hint="cs"/>
          <w:sz w:val="24"/>
          <w:szCs w:val="24"/>
          <w:rtl/>
        </w:rPr>
        <w:t>שיפור כוח המ</w:t>
      </w:r>
      <w:r w:rsidR="00F100A8">
        <w:rPr>
          <w:rFonts w:ascii="David" w:hAnsi="David" w:hint="cs"/>
          <w:sz w:val="24"/>
          <w:szCs w:val="24"/>
          <w:rtl/>
        </w:rPr>
        <w:t>יקוח מול ספקים ושיפור מערך הרכש</w:t>
      </w:r>
      <w:r w:rsidR="00AE71FF">
        <w:rPr>
          <w:rFonts w:ascii="David" w:hAnsi="David" w:hint="cs"/>
          <w:sz w:val="24"/>
          <w:szCs w:val="24"/>
          <w:rtl/>
        </w:rPr>
        <w:t xml:space="preserve">, וכן </w:t>
      </w:r>
      <w:r w:rsidR="00F100A8">
        <w:rPr>
          <w:rFonts w:ascii="David" w:hAnsi="David" w:hint="cs"/>
          <w:sz w:val="24"/>
          <w:szCs w:val="24"/>
          <w:rtl/>
        </w:rPr>
        <w:t>מ</w:t>
      </w:r>
      <w:r w:rsidR="00AE71FF">
        <w:rPr>
          <w:rFonts w:ascii="David" w:hAnsi="David" w:hint="cs"/>
          <w:sz w:val="24"/>
          <w:szCs w:val="24"/>
          <w:rtl/>
        </w:rPr>
        <w:t>ניצול יעיל של תשתיות, מניעת כפילויות ואפשרות תכנון מחדש של אזורי לחץ ש</w:t>
      </w:r>
      <w:r w:rsidR="00AE71FF" w:rsidRPr="00EE00E3">
        <w:rPr>
          <w:rFonts w:ascii="David" w:hAnsi="David" w:hint="eastAsia"/>
          <w:b/>
          <w:bCs/>
          <w:sz w:val="24"/>
          <w:szCs w:val="24"/>
          <w:rtl/>
        </w:rPr>
        <w:t>לא</w:t>
      </w:r>
      <w:r w:rsidR="00AE71FF" w:rsidRPr="00EE00E3">
        <w:rPr>
          <w:rFonts w:ascii="David" w:hAnsi="David"/>
          <w:b/>
          <w:bCs/>
          <w:sz w:val="24"/>
          <w:szCs w:val="24"/>
          <w:rtl/>
        </w:rPr>
        <w:t xml:space="preserve"> </w:t>
      </w:r>
      <w:r w:rsidR="00AE71FF" w:rsidRPr="00EE00E3">
        <w:rPr>
          <w:rFonts w:ascii="David" w:hAnsi="David" w:hint="eastAsia"/>
          <w:b/>
          <w:bCs/>
          <w:sz w:val="24"/>
          <w:szCs w:val="24"/>
          <w:rtl/>
        </w:rPr>
        <w:t>על</w:t>
      </w:r>
      <w:r w:rsidR="00AE71FF" w:rsidRPr="00EE00E3">
        <w:rPr>
          <w:rFonts w:ascii="David" w:hAnsi="David"/>
          <w:b/>
          <w:bCs/>
          <w:sz w:val="24"/>
          <w:szCs w:val="24"/>
          <w:rtl/>
        </w:rPr>
        <w:t xml:space="preserve"> </w:t>
      </w:r>
      <w:r w:rsidR="00AE71FF" w:rsidRPr="00EE00E3">
        <w:rPr>
          <w:rFonts w:ascii="David" w:hAnsi="David" w:hint="eastAsia"/>
          <w:b/>
          <w:bCs/>
          <w:sz w:val="24"/>
          <w:szCs w:val="24"/>
          <w:rtl/>
        </w:rPr>
        <w:t>בסיס</w:t>
      </w:r>
      <w:r w:rsidR="00AE71FF" w:rsidRPr="00EE00E3">
        <w:rPr>
          <w:rFonts w:ascii="David" w:hAnsi="David"/>
          <w:b/>
          <w:bCs/>
          <w:sz w:val="24"/>
          <w:szCs w:val="24"/>
          <w:rtl/>
        </w:rPr>
        <w:t xml:space="preserve"> </w:t>
      </w:r>
      <w:r w:rsidR="00AE71FF" w:rsidRPr="00EE00E3">
        <w:rPr>
          <w:rFonts w:ascii="David" w:hAnsi="David" w:hint="eastAsia"/>
          <w:b/>
          <w:bCs/>
          <w:sz w:val="24"/>
          <w:szCs w:val="24"/>
          <w:rtl/>
        </w:rPr>
        <w:t>גבולות</w:t>
      </w:r>
      <w:r w:rsidR="00AE71FF" w:rsidRPr="00EE00E3">
        <w:rPr>
          <w:rFonts w:ascii="David" w:hAnsi="David"/>
          <w:b/>
          <w:bCs/>
          <w:sz w:val="24"/>
          <w:szCs w:val="24"/>
          <w:rtl/>
        </w:rPr>
        <w:t xml:space="preserve"> </w:t>
      </w:r>
      <w:r w:rsidR="00AE71FF" w:rsidRPr="00EE00E3">
        <w:rPr>
          <w:rFonts w:ascii="David" w:hAnsi="David" w:hint="eastAsia"/>
          <w:b/>
          <w:bCs/>
          <w:sz w:val="24"/>
          <w:szCs w:val="24"/>
          <w:rtl/>
        </w:rPr>
        <w:t>מוניצ</w:t>
      </w:r>
      <w:r w:rsidR="00AE71FF">
        <w:rPr>
          <w:rFonts w:ascii="David" w:hAnsi="David" w:hint="cs"/>
          <w:b/>
          <w:bCs/>
          <w:sz w:val="24"/>
          <w:szCs w:val="24"/>
          <w:rtl/>
        </w:rPr>
        <w:t>י</w:t>
      </w:r>
      <w:r w:rsidR="00AE71FF" w:rsidRPr="00EE00E3">
        <w:rPr>
          <w:rFonts w:ascii="David" w:hAnsi="David" w:hint="eastAsia"/>
          <w:b/>
          <w:bCs/>
          <w:sz w:val="24"/>
          <w:szCs w:val="24"/>
          <w:rtl/>
        </w:rPr>
        <w:t>פ</w:t>
      </w:r>
      <w:r w:rsidR="00AE71FF">
        <w:rPr>
          <w:rFonts w:ascii="David" w:hAnsi="David" w:hint="cs"/>
          <w:b/>
          <w:bCs/>
          <w:sz w:val="24"/>
          <w:szCs w:val="24"/>
          <w:rtl/>
        </w:rPr>
        <w:t>א</w:t>
      </w:r>
      <w:r w:rsidR="00AE71FF" w:rsidRPr="00EE00E3">
        <w:rPr>
          <w:rFonts w:ascii="David" w:hAnsi="David" w:hint="eastAsia"/>
          <w:b/>
          <w:bCs/>
          <w:sz w:val="24"/>
          <w:szCs w:val="24"/>
          <w:rtl/>
        </w:rPr>
        <w:t>ליים</w:t>
      </w:r>
      <w:r w:rsidR="00AE71FF">
        <w:rPr>
          <w:rFonts w:ascii="David" w:hAnsi="David" w:hint="cs"/>
          <w:sz w:val="24"/>
          <w:szCs w:val="24"/>
          <w:rtl/>
        </w:rPr>
        <w:t xml:space="preserve">, </w:t>
      </w:r>
      <w:r w:rsidR="00AE71FF" w:rsidRPr="000D4D7D">
        <w:rPr>
          <w:rFonts w:ascii="David" w:hAnsi="David" w:hint="cs"/>
          <w:b/>
          <w:bCs/>
          <w:sz w:val="24"/>
          <w:szCs w:val="24"/>
          <w:rtl/>
        </w:rPr>
        <w:t xml:space="preserve">וכן עקב חיסכון בכוח אדם </w:t>
      </w:r>
      <w:proofErr w:type="spellStart"/>
      <w:r w:rsidR="00AE71FF" w:rsidRPr="000D4D7D">
        <w:rPr>
          <w:rFonts w:ascii="David" w:hAnsi="David" w:hint="cs"/>
          <w:b/>
          <w:bCs/>
          <w:sz w:val="24"/>
          <w:szCs w:val="24"/>
          <w:rtl/>
        </w:rPr>
        <w:t>ותקורות</w:t>
      </w:r>
      <w:proofErr w:type="spellEnd"/>
      <w:r w:rsidR="00AE71FF" w:rsidRPr="000D4D7D">
        <w:rPr>
          <w:rFonts w:ascii="David" w:hAnsi="David" w:hint="cs"/>
          <w:b/>
          <w:bCs/>
          <w:sz w:val="24"/>
          <w:szCs w:val="24"/>
          <w:rtl/>
        </w:rPr>
        <w:t>, בין היתר בשל אי כפילות במערכי ההנהלה ומטה ובמערכת התפעול</w:t>
      </w:r>
      <w:r w:rsidR="00AE71FF">
        <w:rPr>
          <w:rFonts w:ascii="David" w:hAnsi="David" w:hint="cs"/>
          <w:sz w:val="24"/>
          <w:szCs w:val="24"/>
          <w:rtl/>
        </w:rPr>
        <w:t>:</w:t>
      </w:r>
    </w:p>
    <w:p w14:paraId="7BB23E13" w14:textId="5CD0B2ED" w:rsidR="00AE71FF" w:rsidRPr="00DE1CD5" w:rsidRDefault="006B06C2" w:rsidP="00965B73">
      <w:pPr>
        <w:pStyle w:val="a3"/>
        <w:widowControl w:val="0"/>
        <w:spacing w:before="120" w:after="240"/>
        <w:ind w:left="851" w:right="851" w:firstLine="0"/>
        <w:contextualSpacing w:val="0"/>
        <w:rPr>
          <w:rFonts w:ascii="David" w:hAnsi="David"/>
          <w:sz w:val="24"/>
          <w:szCs w:val="24"/>
          <w:rtl/>
        </w:rPr>
      </w:pPr>
      <w:r>
        <w:rPr>
          <w:rFonts w:ascii="David" w:hAnsi="David" w:hint="cs"/>
          <w:sz w:val="24"/>
          <w:szCs w:val="24"/>
          <w:rtl/>
        </w:rPr>
        <w:t xml:space="preserve">"חיסכון זה נובע, בין היתר, מהיתרונות לגודל באיחוד תאגידים ובהם חיסכון בהשקעות בתשתיות מים וביוב באמצעות "שיפור כוח המיקוח מול ספקים ושיפור מערך הרכש", "ניצול יעיל של תשתיות, מניעת כפילויות ואפשרות תכנון מחדש של אזורי לחץ על בסיס מאפיינים הידרולוגיים </w:t>
      </w:r>
      <w:r w:rsidRPr="00EE00E3">
        <w:rPr>
          <w:rFonts w:ascii="David" w:hAnsi="David" w:hint="eastAsia"/>
          <w:b/>
          <w:bCs/>
          <w:sz w:val="24"/>
          <w:szCs w:val="24"/>
          <w:rtl/>
        </w:rPr>
        <w:t>ולא</w:t>
      </w:r>
      <w:r w:rsidRPr="00EE00E3">
        <w:rPr>
          <w:rFonts w:ascii="David" w:hAnsi="David"/>
          <w:b/>
          <w:bCs/>
          <w:sz w:val="24"/>
          <w:szCs w:val="24"/>
          <w:rtl/>
        </w:rPr>
        <w:t xml:space="preserve"> </w:t>
      </w:r>
      <w:r w:rsidRPr="00EE00E3">
        <w:rPr>
          <w:rFonts w:ascii="David" w:hAnsi="David" w:hint="eastAsia"/>
          <w:b/>
          <w:bCs/>
          <w:sz w:val="24"/>
          <w:szCs w:val="24"/>
          <w:rtl/>
        </w:rPr>
        <w:t>על</w:t>
      </w:r>
      <w:r w:rsidRPr="00EE00E3">
        <w:rPr>
          <w:rFonts w:ascii="David" w:hAnsi="David"/>
          <w:b/>
          <w:bCs/>
          <w:sz w:val="24"/>
          <w:szCs w:val="24"/>
          <w:rtl/>
        </w:rPr>
        <w:t xml:space="preserve"> </w:t>
      </w:r>
      <w:r w:rsidRPr="00EE00E3">
        <w:rPr>
          <w:rFonts w:ascii="David" w:hAnsi="David" w:hint="eastAsia"/>
          <w:b/>
          <w:bCs/>
          <w:sz w:val="24"/>
          <w:szCs w:val="24"/>
          <w:rtl/>
        </w:rPr>
        <w:t>בסיס</w:t>
      </w:r>
      <w:r w:rsidRPr="00EE00E3">
        <w:rPr>
          <w:rFonts w:ascii="David" w:hAnsi="David"/>
          <w:b/>
          <w:bCs/>
          <w:sz w:val="24"/>
          <w:szCs w:val="24"/>
          <w:rtl/>
        </w:rPr>
        <w:t xml:space="preserve"> </w:t>
      </w:r>
      <w:r w:rsidRPr="00EE00E3">
        <w:rPr>
          <w:rFonts w:ascii="David" w:hAnsi="David" w:hint="eastAsia"/>
          <w:b/>
          <w:bCs/>
          <w:sz w:val="24"/>
          <w:szCs w:val="24"/>
          <w:rtl/>
        </w:rPr>
        <w:t>גבולות</w:t>
      </w:r>
      <w:r w:rsidRPr="00EE00E3">
        <w:rPr>
          <w:rFonts w:ascii="David" w:hAnsi="David"/>
          <w:b/>
          <w:bCs/>
          <w:sz w:val="24"/>
          <w:szCs w:val="24"/>
          <w:rtl/>
        </w:rPr>
        <w:t xml:space="preserve"> </w:t>
      </w:r>
      <w:r w:rsidRPr="00EE00E3">
        <w:rPr>
          <w:rFonts w:ascii="David" w:hAnsi="David" w:hint="eastAsia"/>
          <w:b/>
          <w:bCs/>
          <w:sz w:val="24"/>
          <w:szCs w:val="24"/>
          <w:rtl/>
        </w:rPr>
        <w:t>מוניציפאליים</w:t>
      </w:r>
      <w:r w:rsidRPr="00EE00E3">
        <w:rPr>
          <w:rFonts w:ascii="David" w:hAnsi="David"/>
          <w:b/>
          <w:bCs/>
          <w:sz w:val="24"/>
          <w:szCs w:val="24"/>
          <w:rtl/>
        </w:rPr>
        <w:t xml:space="preserve">", וכן חיסכון בכוח אדם </w:t>
      </w:r>
      <w:proofErr w:type="spellStart"/>
      <w:r w:rsidRPr="00EE00E3">
        <w:rPr>
          <w:rFonts w:ascii="David" w:hAnsi="David" w:hint="eastAsia"/>
          <w:b/>
          <w:bCs/>
          <w:sz w:val="24"/>
          <w:szCs w:val="24"/>
          <w:rtl/>
        </w:rPr>
        <w:t>ותקורות</w:t>
      </w:r>
      <w:proofErr w:type="spellEnd"/>
      <w:r w:rsidRPr="00EE00E3">
        <w:rPr>
          <w:rFonts w:ascii="David" w:hAnsi="David"/>
          <w:b/>
          <w:bCs/>
          <w:sz w:val="24"/>
          <w:szCs w:val="24"/>
          <w:rtl/>
        </w:rPr>
        <w:t xml:space="preserve">, </w:t>
      </w:r>
      <w:r w:rsidRPr="00EE00E3">
        <w:rPr>
          <w:rFonts w:ascii="David" w:hAnsi="David" w:hint="eastAsia"/>
          <w:b/>
          <w:bCs/>
          <w:sz w:val="24"/>
          <w:szCs w:val="24"/>
          <w:rtl/>
        </w:rPr>
        <w:t>בין</w:t>
      </w:r>
      <w:r w:rsidRPr="00EE00E3">
        <w:rPr>
          <w:rFonts w:ascii="David" w:hAnsi="David"/>
          <w:b/>
          <w:bCs/>
          <w:sz w:val="24"/>
          <w:szCs w:val="24"/>
          <w:rtl/>
        </w:rPr>
        <w:t xml:space="preserve"> </w:t>
      </w:r>
      <w:r w:rsidRPr="00EE00E3">
        <w:rPr>
          <w:rFonts w:ascii="David" w:hAnsi="David" w:hint="eastAsia"/>
          <w:b/>
          <w:bCs/>
          <w:sz w:val="24"/>
          <w:szCs w:val="24"/>
          <w:rtl/>
        </w:rPr>
        <w:t>היתר</w:t>
      </w:r>
      <w:r w:rsidRPr="00EE00E3">
        <w:rPr>
          <w:rFonts w:ascii="David" w:hAnsi="David"/>
          <w:b/>
          <w:bCs/>
          <w:sz w:val="24"/>
          <w:szCs w:val="24"/>
          <w:rtl/>
        </w:rPr>
        <w:t xml:space="preserve"> </w:t>
      </w:r>
      <w:r w:rsidRPr="00EE00E3">
        <w:rPr>
          <w:rFonts w:ascii="David" w:hAnsi="David" w:hint="eastAsia"/>
          <w:b/>
          <w:bCs/>
          <w:sz w:val="24"/>
          <w:szCs w:val="24"/>
          <w:rtl/>
        </w:rPr>
        <w:t>בשל</w:t>
      </w:r>
      <w:r w:rsidRPr="00EE00E3">
        <w:rPr>
          <w:rFonts w:ascii="David" w:hAnsi="David"/>
          <w:b/>
          <w:bCs/>
          <w:sz w:val="24"/>
          <w:szCs w:val="24"/>
          <w:rtl/>
        </w:rPr>
        <w:t xml:space="preserve"> "ביטול </w:t>
      </w:r>
      <w:r w:rsidRPr="00EE00E3">
        <w:rPr>
          <w:rFonts w:ascii="David" w:hAnsi="David" w:hint="eastAsia"/>
          <w:b/>
          <w:bCs/>
          <w:sz w:val="24"/>
          <w:szCs w:val="24"/>
          <w:rtl/>
        </w:rPr>
        <w:t>מערכי</w:t>
      </w:r>
      <w:r w:rsidRPr="00EE00E3">
        <w:rPr>
          <w:rFonts w:ascii="David" w:hAnsi="David"/>
          <w:b/>
          <w:bCs/>
          <w:sz w:val="24"/>
          <w:szCs w:val="24"/>
          <w:rtl/>
        </w:rPr>
        <w:t xml:space="preserve"> </w:t>
      </w:r>
      <w:r w:rsidRPr="00EE00E3">
        <w:rPr>
          <w:rFonts w:ascii="David" w:hAnsi="David" w:hint="eastAsia"/>
          <w:b/>
          <w:bCs/>
          <w:sz w:val="24"/>
          <w:szCs w:val="24"/>
          <w:rtl/>
        </w:rPr>
        <w:t>הנהלה</w:t>
      </w:r>
      <w:r w:rsidRPr="00EE00E3">
        <w:rPr>
          <w:rFonts w:ascii="David" w:hAnsi="David"/>
          <w:b/>
          <w:bCs/>
          <w:sz w:val="24"/>
          <w:szCs w:val="24"/>
          <w:rtl/>
        </w:rPr>
        <w:t xml:space="preserve"> </w:t>
      </w:r>
      <w:r w:rsidRPr="00EE00E3">
        <w:rPr>
          <w:rFonts w:ascii="David" w:hAnsi="David" w:hint="eastAsia"/>
          <w:b/>
          <w:bCs/>
          <w:sz w:val="24"/>
          <w:szCs w:val="24"/>
          <w:rtl/>
        </w:rPr>
        <w:t>ומטה</w:t>
      </w:r>
      <w:r w:rsidRPr="00EE00E3">
        <w:rPr>
          <w:rFonts w:ascii="David" w:hAnsi="David"/>
          <w:b/>
          <w:bCs/>
          <w:sz w:val="24"/>
          <w:szCs w:val="24"/>
          <w:rtl/>
        </w:rPr>
        <w:t xml:space="preserve"> </w:t>
      </w:r>
      <w:r w:rsidRPr="00EE00E3">
        <w:rPr>
          <w:rFonts w:ascii="David" w:hAnsi="David" w:hint="eastAsia"/>
          <w:b/>
          <w:bCs/>
          <w:sz w:val="24"/>
          <w:szCs w:val="24"/>
          <w:rtl/>
        </w:rPr>
        <w:t>כפולים</w:t>
      </w:r>
      <w:r w:rsidR="00B97BF5">
        <w:rPr>
          <w:rFonts w:ascii="David" w:hAnsi="David" w:hint="cs"/>
          <w:b/>
          <w:bCs/>
          <w:sz w:val="24"/>
          <w:szCs w:val="24"/>
          <w:rtl/>
        </w:rPr>
        <w:t>" ו"ביטול כפילויות וצמצום במערכי התפעול</w:t>
      </w:r>
      <w:r w:rsidR="00B97BF5" w:rsidRPr="00EE00E3">
        <w:rPr>
          <w:rFonts w:ascii="David" w:hAnsi="David"/>
          <w:sz w:val="24"/>
          <w:szCs w:val="24"/>
          <w:rtl/>
        </w:rPr>
        <w:t>"</w:t>
      </w:r>
      <w:r w:rsidR="004F6244">
        <w:rPr>
          <w:rFonts w:ascii="David" w:hAnsi="David" w:hint="cs"/>
          <w:sz w:val="24"/>
          <w:szCs w:val="24"/>
          <w:rtl/>
        </w:rPr>
        <w:t>"</w:t>
      </w:r>
      <w:r w:rsidR="00DE1CD5">
        <w:rPr>
          <w:rFonts w:ascii="David" w:hAnsi="David" w:hint="cs"/>
          <w:sz w:val="24"/>
          <w:szCs w:val="24"/>
          <w:rtl/>
        </w:rPr>
        <w:t xml:space="preserve"> (שם).</w:t>
      </w:r>
    </w:p>
    <w:p w14:paraId="5F9F351A" w14:textId="27BFDC87" w:rsidR="00FD0369" w:rsidRPr="00AE71FF" w:rsidRDefault="00FD0369" w:rsidP="00965B73">
      <w:pPr>
        <w:pStyle w:val="a3"/>
        <w:widowControl w:val="0"/>
        <w:spacing w:before="120" w:after="240" w:line="360" w:lineRule="auto"/>
        <w:ind w:left="0" w:firstLine="0"/>
        <w:contextualSpacing w:val="0"/>
        <w:rPr>
          <w:rFonts w:ascii="David" w:hAnsi="David"/>
          <w:b/>
          <w:bCs/>
          <w:sz w:val="32"/>
          <w:szCs w:val="32"/>
          <w:u w:val="single"/>
        </w:rPr>
      </w:pPr>
      <w:r w:rsidRPr="002D7666">
        <w:rPr>
          <w:rFonts w:ascii="David" w:hAnsi="David" w:hint="eastAsia"/>
          <w:b/>
          <w:bCs/>
          <w:sz w:val="24"/>
          <w:szCs w:val="24"/>
          <w:rtl/>
        </w:rPr>
        <w:t>העתק</w:t>
      </w:r>
      <w:r w:rsidRPr="002D7666">
        <w:rPr>
          <w:rFonts w:ascii="David" w:hAnsi="David"/>
          <w:b/>
          <w:bCs/>
          <w:sz w:val="24"/>
          <w:szCs w:val="24"/>
          <w:rtl/>
        </w:rPr>
        <w:t xml:space="preserve"> </w:t>
      </w:r>
      <w:r w:rsidRPr="002D7666">
        <w:rPr>
          <w:rFonts w:ascii="David" w:hAnsi="David" w:hint="eastAsia"/>
          <w:b/>
          <w:bCs/>
          <w:sz w:val="24"/>
          <w:szCs w:val="24"/>
          <w:rtl/>
        </w:rPr>
        <w:t>העמודים</w:t>
      </w:r>
      <w:r w:rsidRPr="002D7666">
        <w:rPr>
          <w:rFonts w:ascii="David" w:hAnsi="David"/>
          <w:b/>
          <w:bCs/>
          <w:sz w:val="24"/>
          <w:szCs w:val="24"/>
          <w:rtl/>
        </w:rPr>
        <w:t xml:space="preserve"> </w:t>
      </w:r>
      <w:r w:rsidRPr="002D7666">
        <w:rPr>
          <w:rFonts w:ascii="David" w:hAnsi="David" w:hint="eastAsia"/>
          <w:b/>
          <w:bCs/>
          <w:sz w:val="24"/>
          <w:szCs w:val="24"/>
          <w:rtl/>
        </w:rPr>
        <w:t>הרלוונטיים</w:t>
      </w:r>
      <w:r w:rsidRPr="002D7666">
        <w:rPr>
          <w:rFonts w:ascii="David" w:hAnsi="David"/>
          <w:b/>
          <w:bCs/>
          <w:sz w:val="24"/>
          <w:szCs w:val="24"/>
          <w:rtl/>
        </w:rPr>
        <w:t xml:space="preserve"> </w:t>
      </w:r>
      <w:r w:rsidRPr="002D7666">
        <w:rPr>
          <w:rFonts w:ascii="David" w:hAnsi="David" w:hint="eastAsia"/>
          <w:b/>
          <w:bCs/>
          <w:sz w:val="24"/>
          <w:szCs w:val="24"/>
          <w:rtl/>
        </w:rPr>
        <w:t>מדו</w:t>
      </w:r>
      <w:r w:rsidRPr="002D7666">
        <w:rPr>
          <w:rFonts w:ascii="David" w:hAnsi="David"/>
          <w:b/>
          <w:bCs/>
          <w:sz w:val="24"/>
          <w:szCs w:val="24"/>
          <w:rtl/>
        </w:rPr>
        <w:t xml:space="preserve">"ח </w:t>
      </w:r>
      <w:r w:rsidRPr="002D7666">
        <w:rPr>
          <w:rFonts w:ascii="David" w:hAnsi="David" w:hint="eastAsia"/>
          <w:b/>
          <w:bCs/>
          <w:sz w:val="24"/>
          <w:szCs w:val="24"/>
          <w:rtl/>
        </w:rPr>
        <w:t>הביקורת</w:t>
      </w:r>
      <w:r w:rsidRPr="002D7666">
        <w:rPr>
          <w:rFonts w:ascii="David" w:hAnsi="David"/>
          <w:b/>
          <w:bCs/>
          <w:sz w:val="24"/>
          <w:szCs w:val="24"/>
          <w:rtl/>
        </w:rPr>
        <w:t xml:space="preserve"> </w:t>
      </w:r>
      <w:r w:rsidRPr="002D7666">
        <w:rPr>
          <w:rFonts w:ascii="David" w:hAnsi="David" w:hint="eastAsia"/>
          <w:b/>
          <w:bCs/>
          <w:sz w:val="24"/>
          <w:szCs w:val="24"/>
          <w:rtl/>
        </w:rPr>
        <w:t>השנתי</w:t>
      </w:r>
      <w:r w:rsidRPr="002D7666">
        <w:rPr>
          <w:rFonts w:ascii="David" w:hAnsi="David"/>
          <w:b/>
          <w:bCs/>
          <w:sz w:val="24"/>
          <w:szCs w:val="24"/>
          <w:rtl/>
        </w:rPr>
        <w:t xml:space="preserve"> 63א, </w:t>
      </w:r>
      <w:r w:rsidRPr="002D7666">
        <w:rPr>
          <w:rFonts w:ascii="David" w:hAnsi="David" w:hint="eastAsia"/>
          <w:b/>
          <w:bCs/>
          <w:sz w:val="24"/>
          <w:szCs w:val="24"/>
          <w:rtl/>
        </w:rPr>
        <w:t>שנערך</w:t>
      </w:r>
      <w:r w:rsidRPr="002D7666">
        <w:rPr>
          <w:rFonts w:ascii="David" w:hAnsi="David"/>
          <w:b/>
          <w:bCs/>
          <w:sz w:val="24"/>
          <w:szCs w:val="24"/>
          <w:rtl/>
        </w:rPr>
        <w:t xml:space="preserve"> </w:t>
      </w:r>
      <w:r w:rsidRPr="002D7666">
        <w:rPr>
          <w:rFonts w:ascii="David" w:hAnsi="David" w:hint="eastAsia"/>
          <w:b/>
          <w:bCs/>
          <w:sz w:val="24"/>
          <w:szCs w:val="24"/>
          <w:rtl/>
        </w:rPr>
        <w:t>בידי</w:t>
      </w:r>
      <w:r w:rsidRPr="002D7666">
        <w:rPr>
          <w:rFonts w:ascii="David" w:hAnsi="David"/>
          <w:b/>
          <w:bCs/>
          <w:sz w:val="24"/>
          <w:szCs w:val="24"/>
          <w:rtl/>
        </w:rPr>
        <w:t xml:space="preserve"> </w:t>
      </w:r>
      <w:r w:rsidRPr="002D7666">
        <w:rPr>
          <w:rFonts w:ascii="David" w:hAnsi="David" w:hint="eastAsia"/>
          <w:b/>
          <w:bCs/>
          <w:sz w:val="24"/>
          <w:szCs w:val="24"/>
          <w:rtl/>
        </w:rPr>
        <w:t>מבקר</w:t>
      </w:r>
      <w:r w:rsidRPr="002D7666">
        <w:rPr>
          <w:rFonts w:ascii="David" w:hAnsi="David"/>
          <w:b/>
          <w:bCs/>
          <w:sz w:val="24"/>
          <w:szCs w:val="24"/>
          <w:rtl/>
        </w:rPr>
        <w:t xml:space="preserve"> </w:t>
      </w:r>
      <w:r w:rsidRPr="002D7666">
        <w:rPr>
          <w:rFonts w:ascii="David" w:hAnsi="David" w:hint="eastAsia"/>
          <w:b/>
          <w:bCs/>
          <w:sz w:val="24"/>
          <w:szCs w:val="24"/>
          <w:rtl/>
        </w:rPr>
        <w:t>המדינה</w:t>
      </w:r>
      <w:r w:rsidRPr="002D7666">
        <w:rPr>
          <w:rFonts w:ascii="David" w:hAnsi="David"/>
          <w:b/>
          <w:bCs/>
          <w:sz w:val="24"/>
          <w:szCs w:val="24"/>
          <w:rtl/>
        </w:rPr>
        <w:t xml:space="preserve">, </w:t>
      </w:r>
      <w:r w:rsidRPr="002D7666">
        <w:rPr>
          <w:rFonts w:ascii="David" w:hAnsi="David" w:hint="eastAsia"/>
          <w:b/>
          <w:bCs/>
          <w:sz w:val="24"/>
          <w:szCs w:val="24"/>
          <w:rtl/>
        </w:rPr>
        <w:t>מיום</w:t>
      </w:r>
      <w:r w:rsidRPr="002D7666">
        <w:rPr>
          <w:rFonts w:ascii="David" w:hAnsi="David"/>
          <w:b/>
          <w:bCs/>
          <w:sz w:val="24"/>
          <w:szCs w:val="24"/>
          <w:rtl/>
        </w:rPr>
        <w:t xml:space="preserve"> 17.10.2012, </w:t>
      </w:r>
      <w:r w:rsidRPr="002D7666">
        <w:rPr>
          <w:rFonts w:ascii="David" w:hAnsi="David" w:hint="eastAsia"/>
          <w:b/>
          <w:bCs/>
          <w:sz w:val="24"/>
          <w:szCs w:val="24"/>
          <w:rtl/>
        </w:rPr>
        <w:t>מצורף</w:t>
      </w:r>
      <w:r w:rsidRPr="002D7666">
        <w:rPr>
          <w:rFonts w:ascii="David" w:hAnsi="David"/>
          <w:b/>
          <w:bCs/>
          <w:sz w:val="24"/>
          <w:szCs w:val="24"/>
          <w:rtl/>
        </w:rPr>
        <w:t xml:space="preserve"> </w:t>
      </w:r>
      <w:r w:rsidRPr="002D7666">
        <w:rPr>
          <w:rFonts w:ascii="David" w:hAnsi="David" w:hint="eastAsia"/>
          <w:b/>
          <w:bCs/>
          <w:sz w:val="24"/>
          <w:szCs w:val="24"/>
          <w:rtl/>
        </w:rPr>
        <w:t>ומסומן</w:t>
      </w:r>
      <w:r w:rsidRPr="002D7666">
        <w:rPr>
          <w:rFonts w:ascii="David" w:hAnsi="David"/>
          <w:b/>
          <w:bCs/>
          <w:sz w:val="24"/>
          <w:szCs w:val="24"/>
          <w:rtl/>
        </w:rPr>
        <w:t xml:space="preserve"> </w:t>
      </w:r>
      <w:r w:rsidR="00331726" w:rsidRPr="002D7666">
        <w:rPr>
          <w:rFonts w:ascii="David" w:hAnsi="David"/>
          <w:b/>
          <w:bCs/>
          <w:sz w:val="24"/>
          <w:szCs w:val="24"/>
          <w:rtl/>
        </w:rPr>
        <w:t>כנספח ע/</w:t>
      </w:r>
      <w:r w:rsidR="002D7666" w:rsidRPr="002D7666">
        <w:rPr>
          <w:rStyle w:val="aa"/>
          <w:rFonts w:ascii="David" w:eastAsia="David" w:hAnsi="David" w:hint="cs"/>
          <w:b/>
          <w:bCs/>
          <w:color w:val="000000"/>
          <w:sz w:val="24"/>
          <w:szCs w:val="24"/>
          <w:vertAlign w:val="baseline"/>
          <w:rtl/>
        </w:rPr>
        <w:t>3.</w:t>
      </w:r>
      <w:r w:rsidR="00331726" w:rsidRPr="002D7666">
        <w:rPr>
          <w:rStyle w:val="aa"/>
          <w:rFonts w:ascii="David" w:eastAsia="David" w:hAnsi="David"/>
          <w:b/>
          <w:bCs/>
          <w:color w:val="000000"/>
          <w:sz w:val="24"/>
          <w:szCs w:val="24"/>
          <w:rtl/>
        </w:rPr>
        <w:t xml:space="preserve"> </w:t>
      </w:r>
      <w:r w:rsidR="00331726" w:rsidRPr="002D7666">
        <w:rPr>
          <w:rStyle w:val="aa"/>
          <w:rFonts w:ascii="David" w:eastAsia="David" w:hAnsi="David"/>
          <w:b/>
          <w:bCs/>
          <w:color w:val="000000"/>
          <w:sz w:val="24"/>
          <w:szCs w:val="24"/>
          <w:rtl/>
        </w:rPr>
        <w:footnoteReference w:id="2"/>
      </w:r>
    </w:p>
    <w:p w14:paraId="030643CA" w14:textId="33954D28" w:rsidR="000F001B" w:rsidRPr="00EE00E3" w:rsidRDefault="009F305C" w:rsidP="002672DF">
      <w:pPr>
        <w:pStyle w:val="a3"/>
        <w:widowControl w:val="0"/>
        <w:numPr>
          <w:ilvl w:val="0"/>
          <w:numId w:val="10"/>
        </w:numPr>
        <w:spacing w:before="120" w:after="240" w:line="360" w:lineRule="auto"/>
        <w:contextualSpacing w:val="0"/>
        <w:rPr>
          <w:rFonts w:ascii="David" w:hAnsi="David"/>
          <w:b/>
          <w:bCs/>
          <w:sz w:val="32"/>
          <w:szCs w:val="32"/>
          <w:u w:val="single"/>
          <w:rtl/>
        </w:rPr>
      </w:pPr>
      <w:r>
        <w:rPr>
          <w:rFonts w:ascii="David" w:hAnsi="David" w:hint="cs"/>
          <w:sz w:val="24"/>
          <w:szCs w:val="24"/>
          <w:rtl/>
        </w:rPr>
        <w:t xml:space="preserve">בהמשך לכך, </w:t>
      </w:r>
      <w:r w:rsidR="00D822DE">
        <w:rPr>
          <w:rFonts w:ascii="David" w:hAnsi="David" w:hint="cs"/>
          <w:sz w:val="24"/>
          <w:szCs w:val="24"/>
          <w:rtl/>
        </w:rPr>
        <w:t>ביום 9.12.2014, פורסם דו"ח של מרכז המחקר והמידע של הכנסת,</w:t>
      </w:r>
      <w:r w:rsidR="000F001B">
        <w:rPr>
          <w:rFonts w:ascii="David" w:hAnsi="David" w:hint="cs"/>
          <w:sz w:val="24"/>
          <w:szCs w:val="24"/>
          <w:rtl/>
        </w:rPr>
        <w:t xml:space="preserve"> לבקשתו של חה"כ איציק שמולי</w:t>
      </w:r>
      <w:r w:rsidR="006249EB">
        <w:rPr>
          <w:rFonts w:ascii="David" w:hAnsi="David" w:hint="cs"/>
          <w:sz w:val="24"/>
          <w:szCs w:val="24"/>
          <w:rtl/>
        </w:rPr>
        <w:t xml:space="preserve"> ממפלגת העבודה</w:t>
      </w:r>
      <w:r w:rsidR="000F001B">
        <w:rPr>
          <w:rFonts w:ascii="David" w:hAnsi="David" w:hint="cs"/>
          <w:sz w:val="24"/>
          <w:szCs w:val="24"/>
          <w:rtl/>
        </w:rPr>
        <w:t>,</w:t>
      </w:r>
      <w:r w:rsidR="00D822DE">
        <w:rPr>
          <w:rFonts w:ascii="David" w:hAnsi="David" w:hint="cs"/>
          <w:sz w:val="24"/>
          <w:szCs w:val="24"/>
          <w:rtl/>
        </w:rPr>
        <w:t xml:space="preserve"> שכותרתו "תיאור וניתוח כלכלי של משק המים העירוני ושל תאגידי המים והביוב"</w:t>
      </w:r>
      <w:r w:rsidR="00467B7D">
        <w:rPr>
          <w:rFonts w:ascii="David" w:hAnsi="David" w:hint="cs"/>
          <w:sz w:val="24"/>
          <w:szCs w:val="24"/>
          <w:rtl/>
        </w:rPr>
        <w:t xml:space="preserve"> (להלן: </w:t>
      </w:r>
      <w:r w:rsidR="00467B7D" w:rsidRPr="00467B7D">
        <w:rPr>
          <w:rFonts w:ascii="David" w:hAnsi="David" w:hint="cs"/>
          <w:b/>
          <w:bCs/>
          <w:sz w:val="24"/>
          <w:szCs w:val="24"/>
          <w:rtl/>
        </w:rPr>
        <w:t>דו"ח</w:t>
      </w:r>
      <w:r w:rsidR="00D35EC9">
        <w:rPr>
          <w:rFonts w:ascii="David" w:hAnsi="David" w:hint="cs"/>
          <w:b/>
          <w:bCs/>
          <w:sz w:val="24"/>
          <w:szCs w:val="24"/>
          <w:rtl/>
        </w:rPr>
        <w:t xml:space="preserve"> הכנסת</w:t>
      </w:r>
      <w:r w:rsidR="00331726">
        <w:rPr>
          <w:rFonts w:ascii="David" w:hAnsi="David" w:hint="cs"/>
          <w:sz w:val="24"/>
          <w:szCs w:val="24"/>
          <w:rtl/>
        </w:rPr>
        <w:t>), אשר</w:t>
      </w:r>
      <w:r w:rsidR="00DF190C">
        <w:rPr>
          <w:rFonts w:ascii="David" w:hAnsi="David" w:hint="cs"/>
          <w:sz w:val="24"/>
          <w:szCs w:val="24"/>
          <w:rtl/>
        </w:rPr>
        <w:t xml:space="preserve"> נועד לבחון את </w:t>
      </w:r>
      <w:r w:rsidR="003C33CB">
        <w:rPr>
          <w:rFonts w:ascii="David" w:hAnsi="David" w:hint="cs"/>
          <w:sz w:val="24"/>
          <w:szCs w:val="24"/>
          <w:rtl/>
        </w:rPr>
        <w:t>פירוט ההוצאות וההכנסות של תאגידי המים והביוב, ובחינת משק המים העירוני כמשק כספי סגור.</w:t>
      </w:r>
      <w:r w:rsidR="00DF190C">
        <w:rPr>
          <w:rFonts w:ascii="David" w:hAnsi="David" w:hint="cs"/>
          <w:sz w:val="24"/>
          <w:szCs w:val="24"/>
          <w:rtl/>
        </w:rPr>
        <w:t xml:space="preserve"> </w:t>
      </w:r>
      <w:r w:rsidR="003C33CB">
        <w:rPr>
          <w:rFonts w:ascii="David" w:hAnsi="David" w:hint="cs"/>
          <w:sz w:val="24"/>
          <w:szCs w:val="24"/>
          <w:rtl/>
        </w:rPr>
        <w:t xml:space="preserve"> </w:t>
      </w:r>
      <w:r w:rsidR="000F001B">
        <w:rPr>
          <w:rFonts w:ascii="David" w:hAnsi="David" w:hint="cs"/>
          <w:sz w:val="24"/>
          <w:szCs w:val="24"/>
          <w:rtl/>
        </w:rPr>
        <w:t xml:space="preserve"> </w:t>
      </w:r>
    </w:p>
    <w:p w14:paraId="6678D582" w14:textId="66E2C00A" w:rsidR="00D822DE" w:rsidRPr="00D822DE" w:rsidRDefault="00D822DE" w:rsidP="002672DF">
      <w:pPr>
        <w:pStyle w:val="a3"/>
        <w:widowControl w:val="0"/>
        <w:numPr>
          <w:ilvl w:val="0"/>
          <w:numId w:val="10"/>
        </w:numPr>
        <w:spacing w:before="120" w:after="240" w:line="360" w:lineRule="auto"/>
        <w:contextualSpacing w:val="0"/>
        <w:rPr>
          <w:rFonts w:ascii="David" w:hAnsi="David"/>
          <w:b/>
          <w:bCs/>
          <w:sz w:val="32"/>
          <w:szCs w:val="32"/>
          <w:u w:val="single"/>
        </w:rPr>
      </w:pPr>
      <w:r>
        <w:rPr>
          <w:rFonts w:ascii="David" w:hAnsi="David" w:hint="cs"/>
          <w:sz w:val="24"/>
          <w:szCs w:val="24"/>
          <w:rtl/>
        </w:rPr>
        <w:t>בעמ' 1 לדו"</w:t>
      </w:r>
      <w:r w:rsidR="00D35EC9">
        <w:rPr>
          <w:rFonts w:ascii="David" w:hAnsi="David" w:hint="cs"/>
          <w:sz w:val="24"/>
          <w:szCs w:val="24"/>
          <w:rtl/>
        </w:rPr>
        <w:t>ח</w:t>
      </w:r>
      <w:r w:rsidR="00966F82">
        <w:rPr>
          <w:rFonts w:ascii="David" w:hAnsi="David" w:hint="cs"/>
          <w:sz w:val="24"/>
          <w:szCs w:val="24"/>
          <w:rtl/>
        </w:rPr>
        <w:t xml:space="preserve"> נכתב כי הרפורמות בדבר הקמת תאגידי מים והביוב, אמנם הביאו להגברת האסדרה של משק המים, אשר גרמו לחיסכון במים שפירים, להקטנת פחת המים ופחת הגבייה, אך </w:t>
      </w:r>
      <w:r w:rsidR="00966F82" w:rsidRPr="00966F82">
        <w:rPr>
          <w:rFonts w:ascii="David" w:hAnsi="David" w:hint="cs"/>
          <w:b/>
          <w:bCs/>
          <w:sz w:val="24"/>
          <w:szCs w:val="24"/>
          <w:rtl/>
        </w:rPr>
        <w:t>גם תרמו להתייקרות ניכרת במחירי המים</w:t>
      </w:r>
      <w:r w:rsidR="00966F82">
        <w:rPr>
          <w:rFonts w:ascii="David" w:hAnsi="David" w:hint="cs"/>
          <w:sz w:val="24"/>
          <w:szCs w:val="24"/>
          <w:rtl/>
        </w:rPr>
        <w:t>:</w:t>
      </w:r>
    </w:p>
    <w:p w14:paraId="5B85EB53" w14:textId="0CDDBFAF" w:rsidR="002206CF" w:rsidRPr="002206CF" w:rsidRDefault="00D822DE" w:rsidP="00965B73">
      <w:pPr>
        <w:pStyle w:val="a3"/>
        <w:widowControl w:val="0"/>
        <w:spacing w:before="120" w:after="240"/>
        <w:ind w:left="851" w:right="851" w:firstLine="0"/>
        <w:contextualSpacing w:val="0"/>
        <w:rPr>
          <w:rFonts w:ascii="David" w:hAnsi="David"/>
          <w:b/>
          <w:bCs/>
          <w:sz w:val="32"/>
          <w:szCs w:val="32"/>
          <w:u w:val="single"/>
        </w:rPr>
      </w:pPr>
      <w:r>
        <w:rPr>
          <w:rFonts w:ascii="David" w:hAnsi="David" w:hint="cs"/>
          <w:sz w:val="24"/>
          <w:szCs w:val="24"/>
          <w:rtl/>
        </w:rPr>
        <w:t>"מחיר המים והביוב לצרכנים</w:t>
      </w:r>
      <w:r w:rsidR="00966F82">
        <w:rPr>
          <w:rFonts w:ascii="David" w:hAnsi="David" w:hint="cs"/>
          <w:sz w:val="24"/>
          <w:szCs w:val="24"/>
          <w:rtl/>
        </w:rPr>
        <w:t xml:space="preserve"> עלה בשנים 2000 עד 2014 בשיעור נומינלי של כ-104.3%, לעומת עלייה בשיעור של 74.6% במחיר החשמל (תשומה מרכזית בהפקת מים) ועלייה של 32.7% במדד המחירים לצרכן."</w:t>
      </w:r>
    </w:p>
    <w:p w14:paraId="29DEF407" w14:textId="71DBCB79" w:rsidR="00467B7D" w:rsidRDefault="00467B7D" w:rsidP="002672DF">
      <w:pPr>
        <w:pStyle w:val="a3"/>
        <w:widowControl w:val="0"/>
        <w:numPr>
          <w:ilvl w:val="0"/>
          <w:numId w:val="10"/>
        </w:numPr>
        <w:spacing w:before="120" w:after="240" w:line="360" w:lineRule="auto"/>
        <w:contextualSpacing w:val="0"/>
        <w:rPr>
          <w:rFonts w:ascii="David" w:hAnsi="David"/>
          <w:b/>
          <w:bCs/>
          <w:sz w:val="32"/>
          <w:szCs w:val="32"/>
          <w:u w:val="single"/>
        </w:rPr>
      </w:pPr>
      <w:r>
        <w:rPr>
          <w:rFonts w:ascii="David" w:hAnsi="David" w:hint="cs"/>
          <w:sz w:val="24"/>
          <w:szCs w:val="24"/>
          <w:rtl/>
        </w:rPr>
        <w:t>יש לציין, כי לפי עמ' 11 לדו"ח</w:t>
      </w:r>
      <w:r w:rsidR="00D35EC9">
        <w:rPr>
          <w:rFonts w:ascii="David" w:hAnsi="David" w:hint="cs"/>
          <w:sz w:val="24"/>
          <w:szCs w:val="24"/>
          <w:rtl/>
        </w:rPr>
        <w:t xml:space="preserve"> הכנסת</w:t>
      </w:r>
      <w:r>
        <w:rPr>
          <w:rFonts w:ascii="David" w:hAnsi="David" w:hint="cs"/>
          <w:sz w:val="24"/>
          <w:szCs w:val="24"/>
          <w:rtl/>
        </w:rPr>
        <w:t>, "עלויות התאגידים ביחס למחיר המים הן כ-45%".</w:t>
      </w:r>
      <w:r w:rsidR="005B46F7">
        <w:rPr>
          <w:rFonts w:ascii="David" w:hAnsi="David" w:hint="cs"/>
          <w:sz w:val="24"/>
          <w:szCs w:val="24"/>
          <w:rtl/>
        </w:rPr>
        <w:t xml:space="preserve"> כמו כן, צוין כי חיסכון זה נובע, </w:t>
      </w:r>
      <w:r w:rsidR="009A7D51">
        <w:rPr>
          <w:rFonts w:ascii="David" w:hAnsi="David" w:hint="cs"/>
          <w:b/>
          <w:bCs/>
          <w:sz w:val="24"/>
          <w:szCs w:val="24"/>
          <w:rtl/>
        </w:rPr>
        <w:t>בין</w:t>
      </w:r>
      <w:r w:rsidR="005B46F7" w:rsidRPr="00E11006">
        <w:rPr>
          <w:rFonts w:ascii="David" w:hAnsi="David" w:hint="cs"/>
          <w:b/>
          <w:bCs/>
          <w:sz w:val="24"/>
          <w:szCs w:val="24"/>
          <w:rtl/>
        </w:rPr>
        <w:t xml:space="preserve"> היתר מהיתרונות לגודל באיחוד תאגידים, ובהם חיסכון בהשקעות בתשתיות מים וביוב, וכן חיסכון בכוח אדם </w:t>
      </w:r>
      <w:proofErr w:type="spellStart"/>
      <w:r w:rsidR="005B46F7" w:rsidRPr="00E11006">
        <w:rPr>
          <w:rFonts w:ascii="David" w:hAnsi="David" w:hint="cs"/>
          <w:b/>
          <w:bCs/>
          <w:sz w:val="24"/>
          <w:szCs w:val="24"/>
          <w:rtl/>
        </w:rPr>
        <w:t>ותקורות</w:t>
      </w:r>
      <w:proofErr w:type="spellEnd"/>
      <w:r w:rsidR="005B46F7">
        <w:rPr>
          <w:rFonts w:ascii="David" w:hAnsi="David" w:hint="cs"/>
          <w:sz w:val="24"/>
          <w:szCs w:val="24"/>
          <w:rtl/>
        </w:rPr>
        <w:t>:</w:t>
      </w:r>
    </w:p>
    <w:p w14:paraId="04A73E2B" w14:textId="40FBBF51" w:rsidR="00FC1E0C" w:rsidRPr="00EE00E3" w:rsidRDefault="00FC1E0C" w:rsidP="00965B73">
      <w:pPr>
        <w:pStyle w:val="a3"/>
        <w:widowControl w:val="0"/>
        <w:spacing w:before="120" w:after="240"/>
        <w:ind w:left="851" w:right="851" w:firstLine="0"/>
        <w:contextualSpacing w:val="0"/>
        <w:rPr>
          <w:rFonts w:ascii="David" w:hAnsi="David"/>
          <w:sz w:val="24"/>
          <w:szCs w:val="24"/>
        </w:rPr>
      </w:pPr>
      <w:r>
        <w:rPr>
          <w:rFonts w:ascii="David" w:hAnsi="David" w:hint="cs"/>
          <w:sz w:val="24"/>
          <w:szCs w:val="24"/>
          <w:rtl/>
        </w:rPr>
        <w:t>"</w:t>
      </w:r>
      <w:r w:rsidRPr="00FC1E0C">
        <w:rPr>
          <w:rFonts w:ascii="David" w:hAnsi="David"/>
          <w:sz w:val="24"/>
          <w:szCs w:val="24"/>
          <w:rtl/>
        </w:rPr>
        <w:t xml:space="preserve">חיסכון זה נובע ,בין היתר ,מהיתרונות לגודל באיחוד תאגידים ובהם חיסכון בהשקעות בתשתיות מים וביוב באמצעות "שיפור כוח המיקוח מול ספקים ושיפור מערך הרכש" ,"ניצול יעיל של תשתיות ,מניעת כפילויות ואפשרות תכנון מחדש של אזורי לחץ על בסיס מאפיינים הידרולוגיים ולא על בסיס גבולות מוניציפאליים" ,וכן חיסכון בכוח אדם </w:t>
      </w:r>
      <w:proofErr w:type="spellStart"/>
      <w:r w:rsidRPr="00FC1E0C">
        <w:rPr>
          <w:rFonts w:ascii="David" w:hAnsi="David"/>
          <w:sz w:val="24"/>
          <w:szCs w:val="24"/>
          <w:rtl/>
        </w:rPr>
        <w:t>ותקורות</w:t>
      </w:r>
      <w:proofErr w:type="spellEnd"/>
      <w:r w:rsidRPr="00FC1E0C">
        <w:rPr>
          <w:rFonts w:ascii="David" w:hAnsi="David"/>
          <w:sz w:val="24"/>
          <w:szCs w:val="24"/>
          <w:rtl/>
        </w:rPr>
        <w:t xml:space="preserve"> ,בין היתר בשל "ביטול מערכי הנהלה ומטה כפולים "ו"ביטול כפילויות וצמצום במערכי התפעול."</w:t>
      </w:r>
      <w:r>
        <w:rPr>
          <w:rFonts w:ascii="David" w:hAnsi="David" w:hint="cs"/>
          <w:sz w:val="24"/>
          <w:szCs w:val="24"/>
          <w:rtl/>
        </w:rPr>
        <w:t>"</w:t>
      </w:r>
    </w:p>
    <w:p w14:paraId="4C579797" w14:textId="7B0C1747" w:rsidR="00467B7D" w:rsidRPr="00467B7D" w:rsidRDefault="00467B7D" w:rsidP="00965B73">
      <w:pPr>
        <w:pStyle w:val="a3"/>
        <w:widowControl w:val="0"/>
        <w:spacing w:before="120" w:after="240" w:line="360" w:lineRule="auto"/>
        <w:ind w:left="0" w:firstLine="0"/>
        <w:contextualSpacing w:val="0"/>
        <w:rPr>
          <w:rFonts w:ascii="David" w:hAnsi="David"/>
          <w:b/>
          <w:bCs/>
          <w:sz w:val="32"/>
          <w:szCs w:val="32"/>
          <w:u w:val="single"/>
        </w:rPr>
      </w:pPr>
      <w:r w:rsidRPr="000479B9">
        <w:rPr>
          <w:rFonts w:ascii="David" w:hAnsi="David" w:hint="cs"/>
          <w:b/>
          <w:bCs/>
          <w:sz w:val="24"/>
          <w:szCs w:val="24"/>
          <w:rtl/>
        </w:rPr>
        <w:t xml:space="preserve">העתק דו"ח מרכז המחקר והמידע של הכנסת, הנעשה במחלקה לפיקוח לתקציבי על-ידי ויקטור </w:t>
      </w:r>
      <w:proofErr w:type="spellStart"/>
      <w:r w:rsidRPr="000479B9">
        <w:rPr>
          <w:rFonts w:ascii="David" w:hAnsi="David" w:hint="cs"/>
          <w:b/>
          <w:bCs/>
          <w:sz w:val="24"/>
          <w:szCs w:val="24"/>
          <w:rtl/>
        </w:rPr>
        <w:t>פתאל</w:t>
      </w:r>
      <w:proofErr w:type="spellEnd"/>
      <w:r w:rsidRPr="000479B9">
        <w:rPr>
          <w:rFonts w:ascii="David" w:hAnsi="David" w:hint="cs"/>
          <w:b/>
          <w:bCs/>
          <w:sz w:val="24"/>
          <w:szCs w:val="24"/>
          <w:rtl/>
        </w:rPr>
        <w:t>, "תיאור וניתוח כלכלי של משק המים העירוני ושל תאגידי המים והביוב", מיום 9.12.2014, מסומן ומצורף כנספח</w:t>
      </w:r>
      <w:r w:rsidR="00432E61" w:rsidRPr="000479B9">
        <w:rPr>
          <w:rFonts w:ascii="David" w:hAnsi="David" w:hint="cs"/>
          <w:b/>
          <w:bCs/>
          <w:sz w:val="24"/>
          <w:szCs w:val="24"/>
          <w:rtl/>
        </w:rPr>
        <w:t xml:space="preserve"> ע/</w:t>
      </w:r>
      <w:r w:rsidR="000479B9" w:rsidRPr="000479B9">
        <w:rPr>
          <w:rFonts w:ascii="David" w:hAnsi="David" w:hint="cs"/>
          <w:b/>
          <w:bCs/>
          <w:sz w:val="24"/>
          <w:szCs w:val="24"/>
          <w:rtl/>
        </w:rPr>
        <w:t>4</w:t>
      </w:r>
      <w:r w:rsidR="00432E61" w:rsidRPr="000479B9">
        <w:rPr>
          <w:rFonts w:ascii="David" w:hAnsi="David" w:hint="cs"/>
          <w:b/>
          <w:bCs/>
          <w:sz w:val="24"/>
          <w:szCs w:val="24"/>
          <w:rtl/>
        </w:rPr>
        <w:t>.</w:t>
      </w:r>
    </w:p>
    <w:p w14:paraId="0C2A16BC" w14:textId="08F9B41F" w:rsidR="00802798" w:rsidRPr="00EE00E3" w:rsidRDefault="008720BC" w:rsidP="002672DF">
      <w:pPr>
        <w:pStyle w:val="a3"/>
        <w:widowControl w:val="0"/>
        <w:numPr>
          <w:ilvl w:val="0"/>
          <w:numId w:val="10"/>
        </w:numPr>
        <w:spacing w:before="120" w:after="240" w:line="360" w:lineRule="auto"/>
        <w:contextualSpacing w:val="0"/>
        <w:rPr>
          <w:rFonts w:ascii="David" w:hAnsi="David"/>
          <w:b/>
          <w:bCs/>
          <w:sz w:val="32"/>
          <w:szCs w:val="32"/>
          <w:u w:val="single"/>
        </w:rPr>
      </w:pPr>
      <w:r>
        <w:rPr>
          <w:rFonts w:ascii="David" w:hAnsi="David" w:hint="cs"/>
          <w:sz w:val="24"/>
          <w:szCs w:val="24"/>
          <w:rtl/>
        </w:rPr>
        <w:t>ביו</w:t>
      </w:r>
      <w:r w:rsidR="00F63110">
        <w:rPr>
          <w:rFonts w:ascii="David" w:hAnsi="David" w:hint="cs"/>
          <w:sz w:val="24"/>
          <w:szCs w:val="24"/>
          <w:rtl/>
        </w:rPr>
        <w:t xml:space="preserve">ם 28.11.2016, הוגשה לכנסת הצעת חוק, אשר מטרתה לצמצם את מספר תאגידי המים והביוב, ועיקרה העברת שירותי מים והביוב מתאגידי מים מקומיים לתאגידי מים אזוריים. </w:t>
      </w:r>
      <w:r w:rsidR="00802798" w:rsidRPr="00EE00E3">
        <w:rPr>
          <w:rFonts w:ascii="David" w:hAnsi="David"/>
          <w:sz w:val="24"/>
          <w:szCs w:val="24"/>
          <w:rtl/>
        </w:rPr>
        <w:t xml:space="preserve">על פי דברי ההסבר בהצעת החוק, קרי, הצעת חוק תאגידי </w:t>
      </w:r>
      <w:r w:rsidR="00802798" w:rsidRPr="00EE00E3">
        <w:rPr>
          <w:rFonts w:ascii="David" w:hAnsi="David" w:hint="eastAsia"/>
          <w:sz w:val="24"/>
          <w:szCs w:val="24"/>
          <w:rtl/>
        </w:rPr>
        <w:t>מים</w:t>
      </w:r>
      <w:r w:rsidR="00802798" w:rsidRPr="00EE00E3">
        <w:rPr>
          <w:rFonts w:ascii="David" w:hAnsi="David"/>
          <w:sz w:val="24"/>
          <w:szCs w:val="24"/>
          <w:rtl/>
        </w:rPr>
        <w:t xml:space="preserve"> </w:t>
      </w:r>
      <w:r w:rsidR="00802798" w:rsidRPr="00EE00E3">
        <w:rPr>
          <w:rFonts w:ascii="David" w:hAnsi="David" w:hint="eastAsia"/>
          <w:sz w:val="24"/>
          <w:szCs w:val="24"/>
          <w:rtl/>
        </w:rPr>
        <w:t>וביוב</w:t>
      </w:r>
      <w:r w:rsidR="00802798" w:rsidRPr="00EE00E3">
        <w:rPr>
          <w:rFonts w:ascii="David" w:hAnsi="David"/>
          <w:sz w:val="24"/>
          <w:szCs w:val="24"/>
          <w:rtl/>
        </w:rPr>
        <w:t xml:space="preserve"> (</w:t>
      </w:r>
      <w:r w:rsidR="00802798" w:rsidRPr="00EE00E3">
        <w:rPr>
          <w:rFonts w:ascii="David" w:hAnsi="David" w:hint="eastAsia"/>
          <w:sz w:val="24"/>
          <w:szCs w:val="24"/>
          <w:rtl/>
        </w:rPr>
        <w:t>תיקון</w:t>
      </w:r>
      <w:r w:rsidR="00802798" w:rsidRPr="00EE00E3">
        <w:rPr>
          <w:rFonts w:ascii="David" w:hAnsi="David"/>
          <w:sz w:val="24"/>
          <w:szCs w:val="24"/>
          <w:rtl/>
        </w:rPr>
        <w:t xml:space="preserve"> – </w:t>
      </w:r>
      <w:r w:rsidR="00802798" w:rsidRPr="00EE00E3">
        <w:rPr>
          <w:rFonts w:ascii="David" w:hAnsi="David" w:hint="eastAsia"/>
          <w:sz w:val="24"/>
          <w:szCs w:val="24"/>
          <w:rtl/>
        </w:rPr>
        <w:t>צמצום</w:t>
      </w:r>
      <w:r w:rsidR="00802798" w:rsidRPr="00EE00E3">
        <w:rPr>
          <w:rFonts w:ascii="David" w:hAnsi="David"/>
          <w:sz w:val="24"/>
          <w:szCs w:val="24"/>
          <w:rtl/>
        </w:rPr>
        <w:t xml:space="preserve"> </w:t>
      </w:r>
      <w:r w:rsidR="00802798" w:rsidRPr="00EE00E3">
        <w:rPr>
          <w:rFonts w:ascii="David" w:hAnsi="David" w:hint="eastAsia"/>
          <w:sz w:val="24"/>
          <w:szCs w:val="24"/>
          <w:rtl/>
        </w:rPr>
        <w:t>מספר</w:t>
      </w:r>
      <w:r w:rsidR="00802798" w:rsidRPr="00EE00E3">
        <w:rPr>
          <w:rFonts w:ascii="David" w:hAnsi="David"/>
          <w:sz w:val="24"/>
          <w:szCs w:val="24"/>
          <w:rtl/>
        </w:rPr>
        <w:t xml:space="preserve"> </w:t>
      </w:r>
      <w:r w:rsidR="00802798" w:rsidRPr="00EE00E3">
        <w:rPr>
          <w:rFonts w:ascii="David" w:hAnsi="David" w:hint="eastAsia"/>
          <w:sz w:val="24"/>
          <w:szCs w:val="24"/>
          <w:rtl/>
        </w:rPr>
        <w:t>תאגידי</w:t>
      </w:r>
      <w:r w:rsidR="00802798" w:rsidRPr="00EE00E3">
        <w:rPr>
          <w:rFonts w:ascii="David" w:hAnsi="David"/>
          <w:sz w:val="24"/>
          <w:szCs w:val="24"/>
          <w:rtl/>
        </w:rPr>
        <w:t xml:space="preserve"> </w:t>
      </w:r>
      <w:r w:rsidR="00802798" w:rsidRPr="00EE00E3">
        <w:rPr>
          <w:rFonts w:ascii="David" w:hAnsi="David" w:hint="eastAsia"/>
          <w:sz w:val="24"/>
          <w:szCs w:val="24"/>
          <w:rtl/>
        </w:rPr>
        <w:t>המים</w:t>
      </w:r>
      <w:r w:rsidR="00802798" w:rsidRPr="00EE00E3">
        <w:rPr>
          <w:rFonts w:ascii="David" w:hAnsi="David"/>
          <w:sz w:val="24"/>
          <w:szCs w:val="24"/>
          <w:rtl/>
        </w:rPr>
        <w:t xml:space="preserve"> </w:t>
      </w:r>
      <w:r w:rsidR="00802798" w:rsidRPr="00EE00E3">
        <w:rPr>
          <w:rFonts w:ascii="David" w:hAnsi="David" w:hint="eastAsia"/>
          <w:sz w:val="24"/>
          <w:szCs w:val="24"/>
          <w:rtl/>
        </w:rPr>
        <w:t>והביוב</w:t>
      </w:r>
      <w:r w:rsidR="00802798" w:rsidRPr="00EE00E3">
        <w:rPr>
          <w:rFonts w:ascii="David" w:hAnsi="David"/>
          <w:sz w:val="24"/>
          <w:szCs w:val="24"/>
          <w:rtl/>
        </w:rPr>
        <w:t xml:space="preserve">), </w:t>
      </w:r>
      <w:proofErr w:type="spellStart"/>
      <w:r w:rsidR="00802798" w:rsidRPr="00EE00E3">
        <w:rPr>
          <w:rFonts w:ascii="David" w:hAnsi="David" w:hint="eastAsia"/>
          <w:sz w:val="24"/>
          <w:szCs w:val="24"/>
          <w:rtl/>
        </w:rPr>
        <w:t>התשע</w:t>
      </w:r>
      <w:r w:rsidR="00802798" w:rsidRPr="00EE00E3">
        <w:rPr>
          <w:rFonts w:ascii="David" w:hAnsi="David"/>
          <w:sz w:val="24"/>
          <w:szCs w:val="24"/>
          <w:rtl/>
        </w:rPr>
        <w:t>"</w:t>
      </w:r>
      <w:r w:rsidR="00802798" w:rsidRPr="00EE00E3">
        <w:rPr>
          <w:rFonts w:ascii="David" w:hAnsi="David" w:hint="eastAsia"/>
          <w:sz w:val="24"/>
          <w:szCs w:val="24"/>
          <w:rtl/>
        </w:rPr>
        <w:t>ז</w:t>
      </w:r>
      <w:proofErr w:type="spellEnd"/>
      <w:r w:rsidR="00802798" w:rsidRPr="00EE00E3">
        <w:rPr>
          <w:rFonts w:ascii="David" w:hAnsi="David" w:hint="eastAsia"/>
          <w:sz w:val="24"/>
          <w:szCs w:val="24"/>
          <w:rtl/>
        </w:rPr>
        <w:t>–</w:t>
      </w:r>
      <w:r w:rsidR="00802798" w:rsidRPr="00EE00E3">
        <w:rPr>
          <w:rFonts w:ascii="David" w:hAnsi="David"/>
          <w:sz w:val="24"/>
          <w:szCs w:val="24"/>
          <w:rtl/>
        </w:rPr>
        <w:t xml:space="preserve"> 2016 (להלן: </w:t>
      </w:r>
      <w:r w:rsidR="00802798" w:rsidRPr="00EE00E3">
        <w:rPr>
          <w:rFonts w:ascii="David" w:hAnsi="David" w:hint="eastAsia"/>
          <w:b/>
          <w:bCs/>
          <w:sz w:val="24"/>
          <w:szCs w:val="24"/>
          <w:rtl/>
        </w:rPr>
        <w:t>הצעת</w:t>
      </w:r>
      <w:r w:rsidR="00802798" w:rsidRPr="00EE00E3">
        <w:rPr>
          <w:rFonts w:ascii="David" w:hAnsi="David"/>
          <w:b/>
          <w:bCs/>
          <w:sz w:val="24"/>
          <w:szCs w:val="24"/>
          <w:rtl/>
        </w:rPr>
        <w:t xml:space="preserve"> </w:t>
      </w:r>
      <w:r w:rsidR="00802798" w:rsidRPr="00EE00E3">
        <w:rPr>
          <w:rFonts w:ascii="David" w:hAnsi="David" w:hint="eastAsia"/>
          <w:b/>
          <w:bCs/>
          <w:sz w:val="24"/>
          <w:szCs w:val="24"/>
          <w:rtl/>
        </w:rPr>
        <w:t>החוק</w:t>
      </w:r>
      <w:r w:rsidR="00802798" w:rsidRPr="00EE00E3">
        <w:rPr>
          <w:rFonts w:ascii="David" w:hAnsi="David"/>
          <w:sz w:val="24"/>
          <w:szCs w:val="24"/>
          <w:rtl/>
        </w:rPr>
        <w:t xml:space="preserve">), שינוי זה נועד לצמצם את עלויות הפעלתם של תאגידי המים, וכך להוביל לחיסכון כסף לציבור התושבים הצרכנים. </w:t>
      </w:r>
      <w:r w:rsidR="00802798" w:rsidRPr="00EE00E3">
        <w:rPr>
          <w:rFonts w:ascii="David" w:hAnsi="David" w:hint="eastAsia"/>
          <w:sz w:val="24"/>
          <w:szCs w:val="24"/>
          <w:rtl/>
        </w:rPr>
        <w:t>לפי</w:t>
      </w:r>
      <w:r w:rsidR="00802798" w:rsidRPr="00EE00E3">
        <w:rPr>
          <w:rFonts w:ascii="David" w:hAnsi="David"/>
          <w:sz w:val="24"/>
          <w:szCs w:val="24"/>
          <w:rtl/>
        </w:rPr>
        <w:t xml:space="preserve"> </w:t>
      </w:r>
      <w:r w:rsidR="00802798" w:rsidRPr="00EE00E3">
        <w:rPr>
          <w:rFonts w:ascii="David" w:hAnsi="David" w:hint="eastAsia"/>
          <w:sz w:val="24"/>
          <w:szCs w:val="24"/>
          <w:rtl/>
        </w:rPr>
        <w:t>לשון</w:t>
      </w:r>
      <w:r w:rsidR="00802798" w:rsidRPr="00EE00E3">
        <w:rPr>
          <w:rFonts w:ascii="David" w:hAnsi="David"/>
          <w:sz w:val="24"/>
          <w:szCs w:val="24"/>
          <w:rtl/>
        </w:rPr>
        <w:t xml:space="preserve"> </w:t>
      </w:r>
      <w:r w:rsidR="00802798" w:rsidRPr="00EE00E3">
        <w:rPr>
          <w:rFonts w:ascii="David" w:hAnsi="David" w:hint="eastAsia"/>
          <w:sz w:val="24"/>
          <w:szCs w:val="24"/>
          <w:rtl/>
        </w:rPr>
        <w:t>הצעת</w:t>
      </w:r>
      <w:r w:rsidR="00802798" w:rsidRPr="00EE00E3">
        <w:rPr>
          <w:rFonts w:ascii="David" w:hAnsi="David"/>
          <w:sz w:val="24"/>
          <w:szCs w:val="24"/>
          <w:rtl/>
        </w:rPr>
        <w:t xml:space="preserve"> </w:t>
      </w:r>
      <w:r w:rsidR="00802798" w:rsidRPr="00EE00E3">
        <w:rPr>
          <w:rFonts w:ascii="David" w:hAnsi="David" w:hint="eastAsia"/>
          <w:sz w:val="24"/>
          <w:szCs w:val="24"/>
          <w:rtl/>
        </w:rPr>
        <w:t>החוק</w:t>
      </w:r>
      <w:r w:rsidR="00802798" w:rsidRPr="00EE00E3">
        <w:rPr>
          <w:rFonts w:ascii="David" w:hAnsi="David"/>
          <w:sz w:val="24"/>
          <w:szCs w:val="24"/>
          <w:rtl/>
        </w:rPr>
        <w:t>:</w:t>
      </w:r>
    </w:p>
    <w:p w14:paraId="5D7DFED0" w14:textId="57873D77" w:rsidR="00802798" w:rsidRPr="00802798" w:rsidRDefault="00802798" w:rsidP="00965B73">
      <w:pPr>
        <w:pStyle w:val="a3"/>
        <w:widowControl w:val="0"/>
        <w:spacing w:before="120" w:after="240"/>
        <w:ind w:left="851" w:right="851" w:firstLine="0"/>
        <w:contextualSpacing w:val="0"/>
        <w:rPr>
          <w:rFonts w:ascii="David" w:hAnsi="David"/>
          <w:sz w:val="24"/>
          <w:szCs w:val="24"/>
        </w:rPr>
      </w:pPr>
      <w:r>
        <w:rPr>
          <w:rFonts w:ascii="David" w:hAnsi="David" w:hint="cs"/>
          <w:sz w:val="24"/>
          <w:szCs w:val="24"/>
          <w:rtl/>
        </w:rPr>
        <w:t>"</w:t>
      </w:r>
      <w:r w:rsidRPr="00EE0516">
        <w:rPr>
          <w:rFonts w:ascii="David" w:hAnsi="David" w:hint="cs"/>
          <w:sz w:val="24"/>
          <w:szCs w:val="24"/>
          <w:rtl/>
        </w:rPr>
        <w:t>לניהול</w:t>
      </w:r>
      <w:r w:rsidRPr="00EE0516">
        <w:rPr>
          <w:rFonts w:ascii="David" w:hAnsi="David"/>
          <w:sz w:val="24"/>
          <w:szCs w:val="24"/>
          <w:rtl/>
        </w:rPr>
        <w:t xml:space="preserve"> </w:t>
      </w:r>
      <w:r w:rsidRPr="00EE0516">
        <w:rPr>
          <w:rFonts w:ascii="David" w:hAnsi="David" w:hint="cs"/>
          <w:sz w:val="24"/>
          <w:szCs w:val="24"/>
          <w:rtl/>
        </w:rPr>
        <w:t>משק</w:t>
      </w:r>
      <w:r w:rsidRPr="00EE0516">
        <w:rPr>
          <w:rFonts w:ascii="David" w:hAnsi="David"/>
          <w:sz w:val="24"/>
          <w:szCs w:val="24"/>
          <w:rtl/>
        </w:rPr>
        <w:t xml:space="preserve"> </w:t>
      </w:r>
      <w:r w:rsidRPr="00EE0516">
        <w:rPr>
          <w:rFonts w:ascii="David" w:hAnsi="David" w:hint="cs"/>
          <w:sz w:val="24"/>
          <w:szCs w:val="24"/>
          <w:rtl/>
        </w:rPr>
        <w:t>המים</w:t>
      </w:r>
      <w:r w:rsidRPr="00EE0516">
        <w:rPr>
          <w:rFonts w:ascii="David" w:hAnsi="David"/>
          <w:sz w:val="24"/>
          <w:szCs w:val="24"/>
          <w:rtl/>
        </w:rPr>
        <w:t xml:space="preserve"> </w:t>
      </w:r>
      <w:r w:rsidRPr="00EE0516">
        <w:rPr>
          <w:rFonts w:ascii="David" w:hAnsi="David" w:hint="cs"/>
          <w:sz w:val="24"/>
          <w:szCs w:val="24"/>
          <w:rtl/>
        </w:rPr>
        <w:t>באמצעות</w:t>
      </w:r>
      <w:r w:rsidRPr="00EE0516">
        <w:rPr>
          <w:rFonts w:ascii="David" w:hAnsi="David"/>
          <w:sz w:val="24"/>
          <w:szCs w:val="24"/>
          <w:rtl/>
        </w:rPr>
        <w:t xml:space="preserve"> </w:t>
      </w:r>
      <w:r w:rsidRPr="00EE0516">
        <w:rPr>
          <w:rFonts w:ascii="David" w:hAnsi="David" w:hint="cs"/>
          <w:sz w:val="24"/>
          <w:szCs w:val="24"/>
          <w:rtl/>
        </w:rPr>
        <w:t>מספר</w:t>
      </w:r>
      <w:r w:rsidRPr="00EE0516">
        <w:rPr>
          <w:rFonts w:ascii="David" w:hAnsi="David"/>
          <w:sz w:val="24"/>
          <w:szCs w:val="24"/>
          <w:rtl/>
        </w:rPr>
        <w:t xml:space="preserve"> </w:t>
      </w:r>
      <w:r w:rsidRPr="00EE0516">
        <w:rPr>
          <w:rFonts w:ascii="David" w:hAnsi="David" w:hint="cs"/>
          <w:sz w:val="24"/>
          <w:szCs w:val="24"/>
          <w:rtl/>
        </w:rPr>
        <w:t>רב</w:t>
      </w:r>
      <w:r w:rsidRPr="00EE0516">
        <w:rPr>
          <w:rFonts w:ascii="David" w:hAnsi="David"/>
          <w:sz w:val="24"/>
          <w:szCs w:val="24"/>
          <w:rtl/>
        </w:rPr>
        <w:t xml:space="preserve"> </w:t>
      </w:r>
      <w:r w:rsidRPr="00EE0516">
        <w:rPr>
          <w:rFonts w:ascii="David" w:hAnsi="David" w:hint="cs"/>
          <w:sz w:val="24"/>
          <w:szCs w:val="24"/>
          <w:rtl/>
        </w:rPr>
        <w:t>מדי</w:t>
      </w:r>
      <w:r w:rsidRPr="00EE0516">
        <w:rPr>
          <w:rFonts w:ascii="David" w:hAnsi="David"/>
          <w:sz w:val="24"/>
          <w:szCs w:val="24"/>
          <w:rtl/>
        </w:rPr>
        <w:t xml:space="preserve"> </w:t>
      </w:r>
      <w:r w:rsidRPr="00EE0516">
        <w:rPr>
          <w:rFonts w:ascii="David" w:hAnsi="David" w:hint="cs"/>
          <w:sz w:val="24"/>
          <w:szCs w:val="24"/>
          <w:rtl/>
        </w:rPr>
        <w:t>של</w:t>
      </w:r>
      <w:r w:rsidRPr="00EE0516">
        <w:rPr>
          <w:rFonts w:ascii="David" w:hAnsi="David"/>
          <w:sz w:val="24"/>
          <w:szCs w:val="24"/>
          <w:rtl/>
        </w:rPr>
        <w:t xml:space="preserve"> </w:t>
      </w:r>
      <w:r w:rsidRPr="00EE0516">
        <w:rPr>
          <w:rFonts w:ascii="David" w:hAnsi="David" w:hint="cs"/>
          <w:sz w:val="24"/>
          <w:szCs w:val="24"/>
          <w:rtl/>
        </w:rPr>
        <w:t>עובדים</w:t>
      </w:r>
      <w:r w:rsidRPr="00EE0516">
        <w:rPr>
          <w:rFonts w:ascii="David" w:hAnsi="David"/>
          <w:sz w:val="24"/>
          <w:szCs w:val="24"/>
          <w:rtl/>
        </w:rPr>
        <w:t xml:space="preserve">, </w:t>
      </w:r>
      <w:r w:rsidRPr="00EE0516">
        <w:rPr>
          <w:rFonts w:ascii="David" w:hAnsi="David" w:hint="cs"/>
          <w:sz w:val="24"/>
          <w:szCs w:val="24"/>
          <w:rtl/>
        </w:rPr>
        <w:t>חסרונות</w:t>
      </w:r>
      <w:r w:rsidRPr="00EE0516">
        <w:rPr>
          <w:rFonts w:ascii="David" w:hAnsi="David"/>
          <w:sz w:val="24"/>
          <w:szCs w:val="24"/>
          <w:rtl/>
        </w:rPr>
        <w:t xml:space="preserve"> </w:t>
      </w:r>
      <w:r w:rsidRPr="00EE0516">
        <w:rPr>
          <w:rFonts w:ascii="David" w:hAnsi="David" w:hint="cs"/>
          <w:sz w:val="24"/>
          <w:szCs w:val="24"/>
          <w:rtl/>
        </w:rPr>
        <w:t>ברורים</w:t>
      </w:r>
      <w:r w:rsidRPr="00EE0516">
        <w:rPr>
          <w:rFonts w:ascii="David" w:hAnsi="David"/>
          <w:sz w:val="24"/>
          <w:szCs w:val="24"/>
          <w:rtl/>
        </w:rPr>
        <w:t xml:space="preserve"> </w:t>
      </w:r>
      <w:r w:rsidRPr="00EE0516">
        <w:rPr>
          <w:rFonts w:ascii="David" w:hAnsi="David" w:hint="cs"/>
          <w:sz w:val="24"/>
          <w:szCs w:val="24"/>
          <w:rtl/>
        </w:rPr>
        <w:t>וביניהם</w:t>
      </w:r>
      <w:r w:rsidRPr="00EE0516">
        <w:rPr>
          <w:rFonts w:ascii="David" w:hAnsi="David"/>
          <w:sz w:val="24"/>
          <w:szCs w:val="24"/>
          <w:rtl/>
        </w:rPr>
        <w:t xml:space="preserve"> </w:t>
      </w:r>
      <w:r w:rsidRPr="00EE0516">
        <w:rPr>
          <w:rFonts w:ascii="David" w:hAnsi="David" w:hint="cs"/>
          <w:sz w:val="24"/>
          <w:szCs w:val="24"/>
          <w:rtl/>
        </w:rPr>
        <w:t>גובה</w:t>
      </w:r>
      <w:r w:rsidRPr="00EE0516">
        <w:rPr>
          <w:rFonts w:ascii="David" w:hAnsi="David"/>
          <w:sz w:val="24"/>
          <w:szCs w:val="24"/>
          <w:rtl/>
        </w:rPr>
        <w:t xml:space="preserve"> </w:t>
      </w:r>
      <w:r w:rsidRPr="00EE0516">
        <w:rPr>
          <w:rFonts w:ascii="David" w:hAnsi="David" w:hint="cs"/>
          <w:sz w:val="24"/>
          <w:szCs w:val="24"/>
          <w:rtl/>
        </w:rPr>
        <w:t>ההוצאות</w:t>
      </w:r>
      <w:r w:rsidRPr="00EE0516">
        <w:rPr>
          <w:rFonts w:ascii="David" w:hAnsi="David"/>
          <w:sz w:val="24"/>
          <w:szCs w:val="24"/>
          <w:rtl/>
        </w:rPr>
        <w:t xml:space="preserve"> </w:t>
      </w:r>
      <w:r w:rsidRPr="00EE0516">
        <w:rPr>
          <w:rFonts w:ascii="David" w:hAnsi="David" w:hint="cs"/>
          <w:sz w:val="24"/>
          <w:szCs w:val="24"/>
          <w:rtl/>
        </w:rPr>
        <w:t>המתגלגלות</w:t>
      </w:r>
      <w:r w:rsidRPr="00EE0516">
        <w:rPr>
          <w:rFonts w:ascii="David" w:hAnsi="David"/>
          <w:sz w:val="24"/>
          <w:szCs w:val="24"/>
          <w:rtl/>
        </w:rPr>
        <w:t xml:space="preserve"> </w:t>
      </w:r>
      <w:r w:rsidRPr="00EE0516">
        <w:rPr>
          <w:rFonts w:ascii="David" w:hAnsi="David" w:hint="cs"/>
          <w:sz w:val="24"/>
          <w:szCs w:val="24"/>
          <w:rtl/>
        </w:rPr>
        <w:t>לפתחו</w:t>
      </w:r>
      <w:r w:rsidRPr="00EE0516">
        <w:rPr>
          <w:rFonts w:ascii="David" w:hAnsi="David"/>
          <w:sz w:val="24"/>
          <w:szCs w:val="24"/>
          <w:rtl/>
        </w:rPr>
        <w:t xml:space="preserve"> </w:t>
      </w:r>
      <w:r w:rsidRPr="00EE0516">
        <w:rPr>
          <w:rFonts w:ascii="David" w:hAnsi="David" w:hint="cs"/>
          <w:sz w:val="24"/>
          <w:szCs w:val="24"/>
          <w:rtl/>
        </w:rPr>
        <w:t>של</w:t>
      </w:r>
      <w:r w:rsidRPr="00EE0516">
        <w:rPr>
          <w:rFonts w:ascii="David" w:hAnsi="David"/>
          <w:sz w:val="24"/>
          <w:szCs w:val="24"/>
          <w:rtl/>
        </w:rPr>
        <w:t xml:space="preserve"> </w:t>
      </w:r>
      <w:r w:rsidRPr="00EE0516">
        <w:rPr>
          <w:rFonts w:ascii="David" w:hAnsi="David" w:hint="cs"/>
          <w:sz w:val="24"/>
          <w:szCs w:val="24"/>
          <w:rtl/>
        </w:rPr>
        <w:t>התושב</w:t>
      </w:r>
      <w:r w:rsidRPr="00EE0516">
        <w:rPr>
          <w:rFonts w:ascii="David" w:hAnsi="David"/>
          <w:sz w:val="24"/>
          <w:szCs w:val="24"/>
          <w:rtl/>
        </w:rPr>
        <w:t xml:space="preserve"> </w:t>
      </w:r>
      <w:r w:rsidRPr="00EE0516">
        <w:rPr>
          <w:rFonts w:ascii="David" w:hAnsi="David" w:hint="cs"/>
          <w:sz w:val="24"/>
          <w:szCs w:val="24"/>
          <w:rtl/>
        </w:rPr>
        <w:t>המממן</w:t>
      </w:r>
      <w:r w:rsidRPr="00EE0516">
        <w:rPr>
          <w:rFonts w:ascii="David" w:hAnsi="David"/>
          <w:sz w:val="24"/>
          <w:szCs w:val="24"/>
          <w:rtl/>
        </w:rPr>
        <w:t xml:space="preserve"> </w:t>
      </w:r>
      <w:r w:rsidRPr="00EE0516">
        <w:rPr>
          <w:rFonts w:ascii="David" w:hAnsi="David" w:hint="cs"/>
          <w:sz w:val="24"/>
          <w:szCs w:val="24"/>
          <w:rtl/>
        </w:rPr>
        <w:t>את</w:t>
      </w:r>
      <w:r w:rsidRPr="00EE0516">
        <w:rPr>
          <w:rFonts w:ascii="David" w:hAnsi="David"/>
          <w:sz w:val="24"/>
          <w:szCs w:val="24"/>
          <w:rtl/>
        </w:rPr>
        <w:t xml:space="preserve"> </w:t>
      </w:r>
      <w:r w:rsidRPr="00EE0516">
        <w:rPr>
          <w:rFonts w:ascii="David" w:hAnsi="David" w:hint="cs"/>
          <w:sz w:val="24"/>
          <w:szCs w:val="24"/>
          <w:rtl/>
        </w:rPr>
        <w:t>פעילות</w:t>
      </w:r>
      <w:r w:rsidRPr="00EE0516">
        <w:rPr>
          <w:rFonts w:ascii="David" w:hAnsi="David"/>
          <w:sz w:val="24"/>
          <w:szCs w:val="24"/>
          <w:rtl/>
        </w:rPr>
        <w:t xml:space="preserve"> </w:t>
      </w:r>
      <w:r w:rsidRPr="00EE0516">
        <w:rPr>
          <w:rFonts w:ascii="David" w:hAnsi="David" w:hint="cs"/>
          <w:sz w:val="24"/>
          <w:szCs w:val="24"/>
          <w:rtl/>
        </w:rPr>
        <w:t>התאגיד</w:t>
      </w:r>
      <w:r w:rsidRPr="00EE0516">
        <w:rPr>
          <w:rFonts w:ascii="David" w:hAnsi="David"/>
          <w:sz w:val="24"/>
          <w:szCs w:val="24"/>
          <w:rtl/>
        </w:rPr>
        <w:t>.</w:t>
      </w:r>
      <w:r w:rsidRPr="00EE0516">
        <w:rPr>
          <w:rFonts w:ascii="David" w:hAnsi="David" w:hint="cs"/>
          <w:sz w:val="24"/>
          <w:szCs w:val="24"/>
          <w:rtl/>
        </w:rPr>
        <w:t>"</w:t>
      </w:r>
    </w:p>
    <w:p w14:paraId="081715F8" w14:textId="2E6B02D8" w:rsidR="00BF0366" w:rsidRPr="00073BD8" w:rsidRDefault="00BF0366" w:rsidP="002672DF">
      <w:pPr>
        <w:pStyle w:val="a3"/>
        <w:widowControl w:val="0"/>
        <w:numPr>
          <w:ilvl w:val="0"/>
          <w:numId w:val="10"/>
        </w:numPr>
        <w:spacing w:before="120" w:after="240" w:line="360" w:lineRule="auto"/>
        <w:contextualSpacing w:val="0"/>
        <w:rPr>
          <w:rFonts w:ascii="David" w:hAnsi="David"/>
          <w:b/>
          <w:bCs/>
          <w:sz w:val="32"/>
          <w:szCs w:val="32"/>
          <w:u w:val="single"/>
        </w:rPr>
      </w:pPr>
      <w:r>
        <w:rPr>
          <w:rFonts w:ascii="David" w:hAnsi="David" w:hint="cs"/>
          <w:sz w:val="24"/>
          <w:szCs w:val="24"/>
          <w:rtl/>
        </w:rPr>
        <w:t>ביום 28.12.2016,</w:t>
      </w:r>
      <w:r w:rsidR="00331726">
        <w:rPr>
          <w:rFonts w:ascii="David" w:hAnsi="David" w:hint="cs"/>
          <w:sz w:val="24"/>
          <w:szCs w:val="24"/>
          <w:rtl/>
        </w:rPr>
        <w:t xml:space="preserve"> בישיבה שנערכה במליאה,</w:t>
      </w:r>
      <w:r>
        <w:rPr>
          <w:rFonts w:ascii="David" w:hAnsi="David" w:hint="cs"/>
          <w:sz w:val="24"/>
          <w:szCs w:val="24"/>
          <w:rtl/>
        </w:rPr>
        <w:t xml:space="preserve"> </w:t>
      </w:r>
      <w:r w:rsidR="00331726">
        <w:rPr>
          <w:rFonts w:ascii="David" w:hAnsi="David" w:hint="cs"/>
          <w:sz w:val="24"/>
          <w:szCs w:val="24"/>
          <w:rtl/>
        </w:rPr>
        <w:t>טען חה"כ שמולי</w:t>
      </w:r>
      <w:r w:rsidR="00073BD8">
        <w:rPr>
          <w:rFonts w:ascii="David" w:hAnsi="David" w:hint="cs"/>
          <w:sz w:val="24"/>
          <w:szCs w:val="24"/>
          <w:rtl/>
        </w:rPr>
        <w:t xml:space="preserve"> כי מנתוני רשות המים, </w:t>
      </w:r>
      <w:r w:rsidR="00073BD8" w:rsidRPr="005F3C81">
        <w:rPr>
          <w:rFonts w:ascii="David" w:hAnsi="David" w:hint="eastAsia"/>
          <w:b/>
          <w:bCs/>
          <w:sz w:val="24"/>
          <w:szCs w:val="24"/>
          <w:rtl/>
        </w:rPr>
        <w:t>עולה</w:t>
      </w:r>
      <w:r w:rsidR="00073BD8" w:rsidRPr="005F3C81">
        <w:rPr>
          <w:rFonts w:ascii="David" w:hAnsi="David"/>
          <w:b/>
          <w:bCs/>
          <w:sz w:val="24"/>
          <w:szCs w:val="24"/>
          <w:rtl/>
        </w:rPr>
        <w:t xml:space="preserve"> </w:t>
      </w:r>
      <w:r w:rsidR="00073BD8" w:rsidRPr="005F3C81">
        <w:rPr>
          <w:rFonts w:ascii="David" w:hAnsi="David" w:hint="eastAsia"/>
          <w:b/>
          <w:bCs/>
          <w:sz w:val="24"/>
          <w:szCs w:val="24"/>
          <w:rtl/>
        </w:rPr>
        <w:t>כי</w:t>
      </w:r>
      <w:r w:rsidR="00073BD8" w:rsidRPr="005F3C81">
        <w:rPr>
          <w:rFonts w:ascii="David" w:hAnsi="David"/>
          <w:b/>
          <w:bCs/>
          <w:sz w:val="24"/>
          <w:szCs w:val="24"/>
          <w:rtl/>
        </w:rPr>
        <w:t xml:space="preserve"> </w:t>
      </w:r>
      <w:r w:rsidR="00073BD8" w:rsidRPr="005F3C81">
        <w:rPr>
          <w:rFonts w:ascii="David" w:hAnsi="David" w:hint="eastAsia"/>
          <w:b/>
          <w:bCs/>
          <w:sz w:val="24"/>
          <w:szCs w:val="24"/>
          <w:rtl/>
        </w:rPr>
        <w:t>המרכיב</w:t>
      </w:r>
      <w:r w:rsidR="00073BD8" w:rsidRPr="005F3C81">
        <w:rPr>
          <w:rFonts w:ascii="David" w:hAnsi="David"/>
          <w:b/>
          <w:bCs/>
          <w:sz w:val="24"/>
          <w:szCs w:val="24"/>
          <w:rtl/>
        </w:rPr>
        <w:t xml:space="preserve"> </w:t>
      </w:r>
      <w:r w:rsidR="00073BD8" w:rsidRPr="005F3C81">
        <w:rPr>
          <w:rFonts w:ascii="David" w:hAnsi="David" w:hint="eastAsia"/>
          <w:b/>
          <w:bCs/>
          <w:sz w:val="24"/>
          <w:szCs w:val="24"/>
          <w:rtl/>
        </w:rPr>
        <w:t>של</w:t>
      </w:r>
      <w:r w:rsidR="00073BD8" w:rsidRPr="005F3C81">
        <w:rPr>
          <w:rFonts w:ascii="David" w:hAnsi="David"/>
          <w:b/>
          <w:bCs/>
          <w:sz w:val="24"/>
          <w:szCs w:val="24"/>
          <w:rtl/>
        </w:rPr>
        <w:t xml:space="preserve"> </w:t>
      </w:r>
      <w:r w:rsidR="00073BD8" w:rsidRPr="005F3C81">
        <w:rPr>
          <w:rFonts w:ascii="David" w:hAnsi="David" w:hint="eastAsia"/>
          <w:b/>
          <w:bCs/>
          <w:sz w:val="24"/>
          <w:szCs w:val="24"/>
          <w:rtl/>
        </w:rPr>
        <w:t>תאגידי</w:t>
      </w:r>
      <w:r w:rsidR="00073BD8" w:rsidRPr="005F3C81">
        <w:rPr>
          <w:rFonts w:ascii="David" w:hAnsi="David"/>
          <w:b/>
          <w:bCs/>
          <w:sz w:val="24"/>
          <w:szCs w:val="24"/>
          <w:rtl/>
        </w:rPr>
        <w:t xml:space="preserve"> </w:t>
      </w:r>
      <w:r w:rsidR="00073BD8" w:rsidRPr="005F3C81">
        <w:rPr>
          <w:rFonts w:ascii="David" w:hAnsi="David" w:hint="eastAsia"/>
          <w:b/>
          <w:bCs/>
          <w:sz w:val="24"/>
          <w:szCs w:val="24"/>
          <w:rtl/>
        </w:rPr>
        <w:t>המים</w:t>
      </w:r>
      <w:r w:rsidR="00073BD8" w:rsidRPr="005F3C81">
        <w:rPr>
          <w:rFonts w:ascii="David" w:hAnsi="David"/>
          <w:b/>
          <w:bCs/>
          <w:sz w:val="24"/>
          <w:szCs w:val="24"/>
          <w:rtl/>
        </w:rPr>
        <w:t xml:space="preserve"> </w:t>
      </w:r>
      <w:r w:rsidR="00073BD8" w:rsidRPr="005F3C81">
        <w:rPr>
          <w:rFonts w:ascii="David" w:hAnsi="David" w:hint="eastAsia"/>
          <w:b/>
          <w:bCs/>
          <w:sz w:val="24"/>
          <w:szCs w:val="24"/>
          <w:rtl/>
        </w:rPr>
        <w:t>בתעריף</w:t>
      </w:r>
      <w:r w:rsidR="00073BD8" w:rsidRPr="005F3C81">
        <w:rPr>
          <w:rFonts w:ascii="David" w:hAnsi="David"/>
          <w:b/>
          <w:bCs/>
          <w:sz w:val="24"/>
          <w:szCs w:val="24"/>
          <w:rtl/>
        </w:rPr>
        <w:t xml:space="preserve"> </w:t>
      </w:r>
      <w:r w:rsidR="00073BD8" w:rsidRPr="005F3C81">
        <w:rPr>
          <w:rFonts w:ascii="David" w:hAnsi="David" w:hint="eastAsia"/>
          <w:b/>
          <w:bCs/>
          <w:sz w:val="24"/>
          <w:szCs w:val="24"/>
          <w:rtl/>
        </w:rPr>
        <w:t>לצרכן</w:t>
      </w:r>
      <w:r w:rsidR="00073BD8" w:rsidRPr="005F3C81">
        <w:rPr>
          <w:rFonts w:ascii="David" w:hAnsi="David"/>
          <w:b/>
          <w:bCs/>
          <w:sz w:val="24"/>
          <w:szCs w:val="24"/>
          <w:rtl/>
        </w:rPr>
        <w:t xml:space="preserve"> </w:t>
      </w:r>
      <w:r w:rsidR="00073BD8" w:rsidRPr="005F3C81">
        <w:rPr>
          <w:rFonts w:ascii="David" w:hAnsi="David" w:hint="eastAsia"/>
          <w:b/>
          <w:bCs/>
          <w:sz w:val="24"/>
          <w:szCs w:val="24"/>
          <w:rtl/>
        </w:rPr>
        <w:t>הוא</w:t>
      </w:r>
      <w:r w:rsidR="00073BD8" w:rsidRPr="005F3C81">
        <w:rPr>
          <w:rFonts w:ascii="David" w:hAnsi="David"/>
          <w:b/>
          <w:bCs/>
          <w:sz w:val="24"/>
          <w:szCs w:val="24"/>
          <w:rtl/>
        </w:rPr>
        <w:t xml:space="preserve"> </w:t>
      </w:r>
      <w:r w:rsidR="00073BD8" w:rsidRPr="005F3C81">
        <w:rPr>
          <w:rFonts w:ascii="David" w:hAnsi="David" w:hint="eastAsia"/>
          <w:b/>
          <w:bCs/>
          <w:sz w:val="24"/>
          <w:szCs w:val="24"/>
          <w:rtl/>
        </w:rPr>
        <w:t>קרוב</w:t>
      </w:r>
      <w:r w:rsidR="00073BD8" w:rsidRPr="005F3C81">
        <w:rPr>
          <w:rFonts w:ascii="David" w:hAnsi="David"/>
          <w:b/>
          <w:bCs/>
          <w:sz w:val="24"/>
          <w:szCs w:val="24"/>
          <w:rtl/>
        </w:rPr>
        <w:t xml:space="preserve"> </w:t>
      </w:r>
      <w:r w:rsidR="00073BD8" w:rsidRPr="005F3C81">
        <w:rPr>
          <w:rFonts w:ascii="David" w:hAnsi="David" w:hint="eastAsia"/>
          <w:b/>
          <w:bCs/>
          <w:sz w:val="24"/>
          <w:szCs w:val="24"/>
          <w:rtl/>
        </w:rPr>
        <w:t>ל</w:t>
      </w:r>
      <w:r w:rsidR="00D639B9" w:rsidRPr="005F3C81">
        <w:rPr>
          <w:rFonts w:ascii="David" w:hAnsi="David"/>
          <w:b/>
          <w:bCs/>
          <w:sz w:val="24"/>
          <w:szCs w:val="24"/>
          <w:rtl/>
        </w:rPr>
        <w:t>-40%</w:t>
      </w:r>
      <w:r w:rsidR="00D639B9">
        <w:rPr>
          <w:rFonts w:ascii="David" w:hAnsi="David" w:hint="cs"/>
          <w:sz w:val="24"/>
          <w:szCs w:val="24"/>
          <w:rtl/>
        </w:rPr>
        <w:t>. ח</w:t>
      </w:r>
      <w:r w:rsidR="00D06ED2">
        <w:rPr>
          <w:rFonts w:ascii="David" w:hAnsi="David" w:hint="cs"/>
          <w:sz w:val="24"/>
          <w:szCs w:val="24"/>
          <w:rtl/>
        </w:rPr>
        <w:t>ה</w:t>
      </w:r>
      <w:r w:rsidR="00D639B9">
        <w:rPr>
          <w:rFonts w:ascii="David" w:hAnsi="David" w:hint="cs"/>
          <w:sz w:val="24"/>
          <w:szCs w:val="24"/>
          <w:rtl/>
        </w:rPr>
        <w:t>"כ שמולי</w:t>
      </w:r>
      <w:r w:rsidR="00D06ED2">
        <w:rPr>
          <w:rFonts w:ascii="David" w:hAnsi="David" w:hint="cs"/>
          <w:sz w:val="24"/>
          <w:szCs w:val="24"/>
          <w:rtl/>
        </w:rPr>
        <w:t xml:space="preserve"> אף</w:t>
      </w:r>
      <w:r w:rsidR="00D639B9">
        <w:rPr>
          <w:rFonts w:ascii="David" w:hAnsi="David" w:hint="cs"/>
          <w:sz w:val="24"/>
          <w:szCs w:val="24"/>
          <w:rtl/>
        </w:rPr>
        <w:t xml:space="preserve"> הוסיף </w:t>
      </w:r>
      <w:r w:rsidR="00D06ED2">
        <w:rPr>
          <w:rFonts w:ascii="David" w:hAnsi="David" w:hint="cs"/>
          <w:sz w:val="24"/>
          <w:szCs w:val="24"/>
          <w:rtl/>
        </w:rPr>
        <w:t xml:space="preserve">וטען </w:t>
      </w:r>
      <w:r w:rsidR="00D639B9">
        <w:rPr>
          <w:rFonts w:ascii="David" w:hAnsi="David" w:hint="cs"/>
          <w:sz w:val="24"/>
          <w:szCs w:val="24"/>
          <w:rtl/>
        </w:rPr>
        <w:t xml:space="preserve">כי לדידו, אין תקדים ברחבי </w:t>
      </w:r>
      <w:r w:rsidR="0069729C">
        <w:rPr>
          <w:rFonts w:ascii="David" w:hAnsi="David" w:hint="cs"/>
          <w:sz w:val="24"/>
          <w:szCs w:val="24"/>
          <w:rtl/>
        </w:rPr>
        <w:t>העולם</w:t>
      </w:r>
      <w:r w:rsidR="00D639B9">
        <w:rPr>
          <w:rFonts w:ascii="David" w:hAnsi="David" w:hint="cs"/>
          <w:sz w:val="24"/>
          <w:szCs w:val="24"/>
          <w:rtl/>
        </w:rPr>
        <w:t xml:space="preserve"> למספר כה רב של תאגידי מים, בוודאי במדינה בסדר גודלה של ישראל, ו</w:t>
      </w:r>
      <w:r w:rsidR="00D06ED2">
        <w:rPr>
          <w:rFonts w:ascii="David" w:hAnsi="David" w:hint="cs"/>
          <w:sz w:val="24"/>
          <w:szCs w:val="24"/>
          <w:rtl/>
        </w:rPr>
        <w:t>כנגזרת מכך, אין תקדים ל</w:t>
      </w:r>
      <w:r w:rsidR="00D639B9">
        <w:rPr>
          <w:rFonts w:ascii="David" w:hAnsi="David" w:hint="cs"/>
          <w:sz w:val="24"/>
          <w:szCs w:val="24"/>
          <w:rtl/>
        </w:rPr>
        <w:t xml:space="preserve">משאבים הרבים שנדרשים לאור </w:t>
      </w:r>
      <w:r w:rsidR="00D06ED2">
        <w:rPr>
          <w:rFonts w:ascii="David" w:hAnsi="David" w:hint="cs"/>
          <w:sz w:val="24"/>
          <w:szCs w:val="24"/>
          <w:rtl/>
        </w:rPr>
        <w:t>מספרם הרב</w:t>
      </w:r>
      <w:r w:rsidR="00073BD8">
        <w:rPr>
          <w:rFonts w:ascii="David" w:hAnsi="David" w:hint="cs"/>
          <w:sz w:val="24"/>
          <w:szCs w:val="24"/>
          <w:rtl/>
        </w:rPr>
        <w:t>:</w:t>
      </w:r>
    </w:p>
    <w:p w14:paraId="0C8DC4FA" w14:textId="5F170CB7" w:rsidR="00073BD8" w:rsidRPr="00BF0366" w:rsidRDefault="00073BD8" w:rsidP="00965B73">
      <w:pPr>
        <w:pStyle w:val="a3"/>
        <w:widowControl w:val="0"/>
        <w:spacing w:before="120" w:after="240"/>
        <w:ind w:left="851" w:right="851" w:firstLine="0"/>
        <w:contextualSpacing w:val="0"/>
        <w:rPr>
          <w:rFonts w:ascii="David" w:hAnsi="David"/>
          <w:b/>
          <w:bCs/>
          <w:sz w:val="32"/>
          <w:szCs w:val="32"/>
          <w:u w:val="single"/>
        </w:rPr>
      </w:pPr>
      <w:r>
        <w:rPr>
          <w:rFonts w:ascii="David" w:hAnsi="David" w:hint="cs"/>
          <w:sz w:val="24"/>
          <w:szCs w:val="24"/>
          <w:rtl/>
        </w:rPr>
        <w:t xml:space="preserve">"אין בעולם עוד מדינה </w:t>
      </w:r>
      <w:r>
        <w:rPr>
          <w:rFonts w:ascii="David" w:hAnsi="David"/>
          <w:sz w:val="24"/>
          <w:szCs w:val="24"/>
          <w:rtl/>
        </w:rPr>
        <w:t>–</w:t>
      </w:r>
      <w:r>
        <w:rPr>
          <w:rFonts w:ascii="David" w:hAnsi="David" w:hint="cs"/>
          <w:sz w:val="24"/>
          <w:szCs w:val="24"/>
          <w:rtl/>
        </w:rPr>
        <w:t xml:space="preserve"> בטח לא בגודל של מדינת ישראל </w:t>
      </w:r>
      <w:r>
        <w:rPr>
          <w:rFonts w:ascii="David" w:hAnsi="David"/>
          <w:sz w:val="24"/>
          <w:szCs w:val="24"/>
          <w:rtl/>
        </w:rPr>
        <w:t>–</w:t>
      </w:r>
      <w:r>
        <w:rPr>
          <w:rFonts w:ascii="David" w:hAnsi="David" w:hint="cs"/>
          <w:sz w:val="24"/>
          <w:szCs w:val="24"/>
          <w:rtl/>
        </w:rPr>
        <w:t xml:space="preserve"> שיש בה כל כך הרבה תאגידי מים. בכל תאגיד </w:t>
      </w:r>
      <w:r>
        <w:rPr>
          <w:rFonts w:ascii="David" w:hAnsi="David"/>
          <w:sz w:val="24"/>
          <w:szCs w:val="24"/>
          <w:rtl/>
        </w:rPr>
        <w:t>–</w:t>
      </w:r>
      <w:r>
        <w:rPr>
          <w:rFonts w:ascii="David" w:hAnsi="David" w:hint="cs"/>
          <w:sz w:val="24"/>
          <w:szCs w:val="24"/>
          <w:rtl/>
        </w:rPr>
        <w:t xml:space="preserve"> מנכ"לים, סמנכ"לים וג'ובים. כשהדבר הזה היה מנוהל ברשויות המקומיות </w:t>
      </w:r>
      <w:r>
        <w:rPr>
          <w:rFonts w:ascii="David" w:hAnsi="David"/>
          <w:sz w:val="24"/>
          <w:szCs w:val="24"/>
          <w:rtl/>
        </w:rPr>
        <w:t>–</w:t>
      </w:r>
      <w:r>
        <w:rPr>
          <w:rFonts w:ascii="David" w:hAnsi="David" w:hint="cs"/>
          <w:sz w:val="24"/>
          <w:szCs w:val="24"/>
          <w:rtl/>
        </w:rPr>
        <w:t xml:space="preserve"> באגף המים של הרשות המקומית </w:t>
      </w:r>
      <w:r>
        <w:rPr>
          <w:rFonts w:ascii="David" w:hAnsi="David"/>
          <w:sz w:val="24"/>
          <w:szCs w:val="24"/>
          <w:rtl/>
        </w:rPr>
        <w:t>–</w:t>
      </w:r>
      <w:r>
        <w:rPr>
          <w:rFonts w:ascii="David" w:hAnsi="David" w:hint="cs"/>
          <w:sz w:val="24"/>
          <w:szCs w:val="24"/>
          <w:rtl/>
        </w:rPr>
        <w:t xml:space="preserve"> כל מה שהיה נדרש זה שליש מכוח-האדם שיש כיום בתאגידים. כלי רכב, הוצאות, שכירות </w:t>
      </w:r>
      <w:r>
        <w:rPr>
          <w:rFonts w:ascii="David" w:hAnsi="David"/>
          <w:sz w:val="24"/>
          <w:szCs w:val="24"/>
          <w:rtl/>
        </w:rPr>
        <w:t>–</w:t>
      </w:r>
      <w:r>
        <w:rPr>
          <w:rFonts w:ascii="David" w:hAnsi="David" w:hint="cs"/>
          <w:sz w:val="24"/>
          <w:szCs w:val="24"/>
          <w:rtl/>
        </w:rPr>
        <w:t xml:space="preserve"> בדרך כלל במקום הכי יקר ברשות המקומית </w:t>
      </w:r>
      <w:r>
        <w:rPr>
          <w:rFonts w:ascii="David" w:hAnsi="David"/>
          <w:sz w:val="24"/>
          <w:szCs w:val="24"/>
          <w:rtl/>
        </w:rPr>
        <w:t>–</w:t>
      </w:r>
      <w:r>
        <w:rPr>
          <w:rFonts w:ascii="David" w:hAnsi="David" w:hint="cs"/>
          <w:sz w:val="24"/>
          <w:szCs w:val="24"/>
          <w:rtl/>
        </w:rPr>
        <w:t xml:space="preserve"> הוצאות לפרסום ומה לא. מישהו משלם על כל החגיגה הזאת. את החגיגה הזאת הגיע הזמן להפסיק. מדינות גדולות פי כמה וכמה ממדינת ישראל מסתפקות בתאגיד מרכזי אחד או בתאגידים אזוריים, במספר מצומצם של תאגידים אזוריים. רק במדינת ישראל </w:t>
      </w:r>
      <w:r>
        <w:rPr>
          <w:rFonts w:ascii="David" w:hAnsi="David"/>
          <w:sz w:val="24"/>
          <w:szCs w:val="24"/>
          <w:rtl/>
        </w:rPr>
        <w:t>–</w:t>
      </w:r>
      <w:r>
        <w:rPr>
          <w:rFonts w:ascii="David" w:hAnsi="David" w:hint="cs"/>
          <w:sz w:val="24"/>
          <w:szCs w:val="24"/>
          <w:rtl/>
        </w:rPr>
        <w:t xml:space="preserve"> ג'ובים ודיבידנדים וכלי רכב ומה לא."</w:t>
      </w:r>
    </w:p>
    <w:p w14:paraId="483BD29F" w14:textId="200CF1C4" w:rsidR="00454BCE" w:rsidRPr="00454BCE" w:rsidRDefault="007A2D44" w:rsidP="002672DF">
      <w:pPr>
        <w:pStyle w:val="a3"/>
        <w:widowControl w:val="0"/>
        <w:numPr>
          <w:ilvl w:val="0"/>
          <w:numId w:val="10"/>
        </w:numPr>
        <w:spacing w:before="120" w:after="240" w:line="360" w:lineRule="auto"/>
        <w:contextualSpacing w:val="0"/>
        <w:rPr>
          <w:rFonts w:ascii="David" w:hAnsi="David"/>
          <w:b/>
          <w:bCs/>
          <w:sz w:val="32"/>
          <w:szCs w:val="32"/>
          <w:u w:val="single"/>
        </w:rPr>
      </w:pPr>
      <w:r>
        <w:rPr>
          <w:rFonts w:ascii="David" w:hAnsi="David" w:hint="cs"/>
          <w:sz w:val="24"/>
          <w:szCs w:val="24"/>
          <w:rtl/>
        </w:rPr>
        <w:t xml:space="preserve">אף </w:t>
      </w:r>
      <w:r w:rsidR="005B0D6D">
        <w:rPr>
          <w:rFonts w:ascii="David" w:hAnsi="David" w:hint="cs"/>
          <w:sz w:val="24"/>
          <w:szCs w:val="24"/>
          <w:rtl/>
        </w:rPr>
        <w:t>שר האנרגיה</w:t>
      </w:r>
      <w:r w:rsidR="00965B73">
        <w:rPr>
          <w:rFonts w:ascii="David" w:hAnsi="David" w:hint="cs"/>
          <w:sz w:val="24"/>
          <w:szCs w:val="24"/>
          <w:rtl/>
        </w:rPr>
        <w:t>, חה"כ יובל שטייניץ</w:t>
      </w:r>
      <w:r>
        <w:rPr>
          <w:rFonts w:ascii="David" w:hAnsi="David" w:hint="cs"/>
          <w:sz w:val="24"/>
          <w:szCs w:val="24"/>
          <w:rtl/>
        </w:rPr>
        <w:t xml:space="preserve"> נכח באותה ישיבה,</w:t>
      </w:r>
      <w:r w:rsidR="00454BCE">
        <w:rPr>
          <w:rFonts w:ascii="David" w:hAnsi="David" w:hint="cs"/>
          <w:sz w:val="24"/>
          <w:szCs w:val="24"/>
          <w:rtl/>
        </w:rPr>
        <w:t xml:space="preserve"> </w:t>
      </w:r>
      <w:r w:rsidR="00451FD6">
        <w:rPr>
          <w:rFonts w:ascii="David" w:hAnsi="David" w:hint="cs"/>
          <w:sz w:val="24"/>
          <w:szCs w:val="24"/>
          <w:rtl/>
        </w:rPr>
        <w:t xml:space="preserve">בכובעו כשר, וטען גם הוא </w:t>
      </w:r>
      <w:r w:rsidR="00454BCE">
        <w:rPr>
          <w:rFonts w:ascii="David" w:hAnsi="David" w:hint="cs"/>
          <w:sz w:val="24"/>
          <w:szCs w:val="24"/>
          <w:rtl/>
        </w:rPr>
        <w:t xml:space="preserve">כי צמצום מספר התאגידים </w:t>
      </w:r>
      <w:r w:rsidR="00451FD6">
        <w:rPr>
          <w:rFonts w:ascii="David" w:hAnsi="David" w:hint="cs"/>
          <w:sz w:val="24"/>
          <w:szCs w:val="24"/>
          <w:rtl/>
        </w:rPr>
        <w:t>יטייב ויתרום לייעול משק המים</w:t>
      </w:r>
      <w:r w:rsidR="00454BCE">
        <w:rPr>
          <w:rFonts w:ascii="David" w:hAnsi="David" w:hint="cs"/>
          <w:sz w:val="24"/>
          <w:szCs w:val="24"/>
          <w:rtl/>
        </w:rPr>
        <w:t>:</w:t>
      </w:r>
    </w:p>
    <w:p w14:paraId="01AA46B7" w14:textId="058869B8" w:rsidR="00454BCE" w:rsidRDefault="00454BCE" w:rsidP="00965B73">
      <w:pPr>
        <w:pStyle w:val="a3"/>
        <w:widowControl w:val="0"/>
        <w:spacing w:before="120" w:after="240"/>
        <w:ind w:left="851" w:right="851" w:firstLine="0"/>
        <w:contextualSpacing w:val="0"/>
        <w:rPr>
          <w:rFonts w:ascii="David" w:hAnsi="David"/>
          <w:sz w:val="24"/>
          <w:szCs w:val="24"/>
          <w:rtl/>
        </w:rPr>
      </w:pPr>
      <w:r>
        <w:rPr>
          <w:rFonts w:ascii="David" w:hAnsi="David" w:hint="cs"/>
          <w:sz w:val="24"/>
          <w:szCs w:val="24"/>
          <w:rtl/>
        </w:rPr>
        <w:t>"אנחנו מחויבים ליעילות, ומה שאפשר לעשות ב-56 תאגידים אפשר לעשות טוב יותר, ביעילות רבה יותר ובחיס</w:t>
      </w:r>
      <w:r w:rsidR="007D7A67">
        <w:rPr>
          <w:rFonts w:ascii="David" w:hAnsi="David" w:hint="cs"/>
          <w:sz w:val="24"/>
          <w:szCs w:val="24"/>
          <w:rtl/>
        </w:rPr>
        <w:t>כ</w:t>
      </w:r>
      <w:r>
        <w:rPr>
          <w:rFonts w:ascii="David" w:hAnsi="David" w:hint="cs"/>
          <w:sz w:val="24"/>
          <w:szCs w:val="24"/>
          <w:rtl/>
        </w:rPr>
        <w:t>ון, בפחות בזבוזים ב-11 תאגידים"</w:t>
      </w:r>
      <w:r w:rsidR="007A2D44">
        <w:rPr>
          <w:rFonts w:ascii="David" w:hAnsi="David" w:hint="cs"/>
          <w:sz w:val="24"/>
          <w:szCs w:val="24"/>
          <w:rtl/>
        </w:rPr>
        <w:t xml:space="preserve"> (</w:t>
      </w:r>
      <w:r w:rsidR="007A2D44" w:rsidRPr="007A2D44">
        <w:rPr>
          <w:rFonts w:ascii="David" w:hAnsi="David"/>
          <w:sz w:val="24"/>
          <w:szCs w:val="24"/>
          <w:rtl/>
        </w:rPr>
        <w:t>לפי עמ' 10 לפרוטוקול הישיבה הראשונה</w:t>
      </w:r>
      <w:r w:rsidR="007A2D44">
        <w:rPr>
          <w:rFonts w:ascii="David" w:hAnsi="David" w:hint="cs"/>
          <w:sz w:val="24"/>
          <w:szCs w:val="24"/>
          <w:rtl/>
        </w:rPr>
        <w:t>).</w:t>
      </w:r>
    </w:p>
    <w:p w14:paraId="12A69113" w14:textId="68221C7B" w:rsidR="00454BCE" w:rsidRPr="00454BCE" w:rsidRDefault="00454BCE" w:rsidP="00965B73">
      <w:pPr>
        <w:pStyle w:val="a3"/>
        <w:widowControl w:val="0"/>
        <w:spacing w:before="120" w:after="240" w:line="360" w:lineRule="auto"/>
        <w:ind w:left="0" w:firstLine="0"/>
        <w:contextualSpacing w:val="0"/>
        <w:rPr>
          <w:rFonts w:ascii="David" w:hAnsi="David"/>
          <w:b/>
          <w:bCs/>
          <w:sz w:val="24"/>
          <w:szCs w:val="24"/>
        </w:rPr>
      </w:pPr>
      <w:r w:rsidRPr="000E2DA6">
        <w:rPr>
          <w:rFonts w:ascii="David" w:hAnsi="David" w:hint="cs"/>
          <w:b/>
          <w:bCs/>
          <w:sz w:val="24"/>
          <w:szCs w:val="24"/>
          <w:rtl/>
        </w:rPr>
        <w:t>העתק העמודים הרלוונטיים (6-16) מפרוטוקול הישיבה ה-185 של הכנסת העשרים, מיום 28.12.2016, מצורף ומסומן כנספח</w:t>
      </w:r>
      <w:r w:rsidR="00432E61" w:rsidRPr="000E2DA6">
        <w:rPr>
          <w:rFonts w:ascii="David" w:hAnsi="David" w:hint="cs"/>
          <w:b/>
          <w:bCs/>
          <w:sz w:val="24"/>
          <w:szCs w:val="24"/>
          <w:rtl/>
        </w:rPr>
        <w:t xml:space="preserve"> ע/</w:t>
      </w:r>
      <w:r w:rsidR="000E2DA6" w:rsidRPr="000E2DA6">
        <w:rPr>
          <w:rFonts w:ascii="David" w:hAnsi="David" w:hint="cs"/>
          <w:b/>
          <w:bCs/>
          <w:sz w:val="24"/>
          <w:szCs w:val="24"/>
          <w:rtl/>
        </w:rPr>
        <w:t>5</w:t>
      </w:r>
      <w:r w:rsidR="00432E61" w:rsidRPr="000E2DA6">
        <w:rPr>
          <w:rFonts w:ascii="David" w:hAnsi="David" w:hint="cs"/>
          <w:b/>
          <w:bCs/>
          <w:sz w:val="24"/>
          <w:szCs w:val="24"/>
          <w:rtl/>
        </w:rPr>
        <w:t>.</w:t>
      </w:r>
    </w:p>
    <w:p w14:paraId="0CCA7454" w14:textId="44D7A339" w:rsidR="00454BCE" w:rsidRPr="005F3C81" w:rsidRDefault="00AF7BDA" w:rsidP="002672DF">
      <w:pPr>
        <w:pStyle w:val="a3"/>
        <w:widowControl w:val="0"/>
        <w:numPr>
          <w:ilvl w:val="0"/>
          <w:numId w:val="10"/>
        </w:numPr>
        <w:spacing w:before="120" w:after="240" w:line="360" w:lineRule="auto"/>
        <w:contextualSpacing w:val="0"/>
        <w:rPr>
          <w:rFonts w:ascii="David" w:hAnsi="David"/>
          <w:b/>
          <w:bCs/>
          <w:sz w:val="24"/>
          <w:szCs w:val="24"/>
          <w:u w:val="single"/>
        </w:rPr>
      </w:pPr>
      <w:r>
        <w:rPr>
          <w:rFonts w:ascii="David" w:hAnsi="David" w:hint="cs"/>
          <w:sz w:val="24"/>
          <w:szCs w:val="24"/>
          <w:rtl/>
        </w:rPr>
        <w:t xml:space="preserve">ביום </w:t>
      </w:r>
      <w:r w:rsidR="00282D09">
        <w:rPr>
          <w:rFonts w:ascii="David" w:hAnsi="David" w:hint="cs"/>
          <w:sz w:val="24"/>
          <w:szCs w:val="24"/>
          <w:rtl/>
        </w:rPr>
        <w:t xml:space="preserve">17.6.2018, </w:t>
      </w:r>
      <w:r w:rsidR="007A2D44">
        <w:rPr>
          <w:rFonts w:ascii="David" w:hAnsi="David" w:hint="cs"/>
          <w:sz w:val="24"/>
          <w:szCs w:val="24"/>
          <w:rtl/>
        </w:rPr>
        <w:t xml:space="preserve">התקיימה ישיבה נוספת במהלכה הובאה חוות דעתו של </w:t>
      </w:r>
      <w:r w:rsidR="006445F6">
        <w:rPr>
          <w:rFonts w:ascii="David" w:hAnsi="David" w:hint="cs"/>
          <w:sz w:val="24"/>
          <w:szCs w:val="24"/>
          <w:rtl/>
        </w:rPr>
        <w:t>מר גיורא שחם, מנהל רשות המים</w:t>
      </w:r>
      <w:r w:rsidR="00D06ED2">
        <w:rPr>
          <w:rFonts w:ascii="David" w:hAnsi="David" w:hint="cs"/>
          <w:sz w:val="24"/>
          <w:szCs w:val="24"/>
          <w:rtl/>
        </w:rPr>
        <w:t xml:space="preserve"> לפיה</w:t>
      </w:r>
      <w:r w:rsidR="00F276FD">
        <w:rPr>
          <w:rFonts w:ascii="David" w:hAnsi="David" w:hint="cs"/>
          <w:sz w:val="24"/>
          <w:szCs w:val="24"/>
          <w:rtl/>
        </w:rPr>
        <w:t xml:space="preserve"> צמצום מספר התאגידים ל-11 אינו ריאלי, </w:t>
      </w:r>
      <w:r w:rsidR="00F276FD" w:rsidRPr="005F3C81">
        <w:rPr>
          <w:rFonts w:ascii="David" w:hAnsi="David" w:hint="eastAsia"/>
          <w:b/>
          <w:bCs/>
          <w:sz w:val="24"/>
          <w:szCs w:val="24"/>
          <w:u w:val="single"/>
          <w:rtl/>
        </w:rPr>
        <w:t>ויש</w:t>
      </w:r>
      <w:r w:rsidR="00F276FD" w:rsidRPr="005F3C81">
        <w:rPr>
          <w:rFonts w:ascii="David" w:hAnsi="David"/>
          <w:b/>
          <w:bCs/>
          <w:sz w:val="24"/>
          <w:szCs w:val="24"/>
          <w:u w:val="single"/>
          <w:rtl/>
        </w:rPr>
        <w:t xml:space="preserve"> </w:t>
      </w:r>
      <w:r w:rsidR="00F276FD" w:rsidRPr="005F3C81">
        <w:rPr>
          <w:rFonts w:ascii="David" w:hAnsi="David" w:hint="eastAsia"/>
          <w:b/>
          <w:bCs/>
          <w:sz w:val="24"/>
          <w:szCs w:val="24"/>
          <w:u w:val="single"/>
          <w:rtl/>
        </w:rPr>
        <w:t>להתחיל</w:t>
      </w:r>
      <w:r w:rsidR="00F276FD" w:rsidRPr="005F3C81">
        <w:rPr>
          <w:rFonts w:ascii="David" w:hAnsi="David"/>
          <w:b/>
          <w:bCs/>
          <w:sz w:val="24"/>
          <w:szCs w:val="24"/>
          <w:u w:val="single"/>
          <w:rtl/>
        </w:rPr>
        <w:t xml:space="preserve"> </w:t>
      </w:r>
      <w:r w:rsidR="00F276FD" w:rsidRPr="005F3C81">
        <w:rPr>
          <w:rFonts w:ascii="David" w:hAnsi="David" w:hint="eastAsia"/>
          <w:b/>
          <w:bCs/>
          <w:sz w:val="24"/>
          <w:szCs w:val="24"/>
          <w:u w:val="single"/>
          <w:rtl/>
        </w:rPr>
        <w:t>לצמצום</w:t>
      </w:r>
      <w:r w:rsidR="00F276FD" w:rsidRPr="005F3C81">
        <w:rPr>
          <w:rFonts w:ascii="David" w:hAnsi="David"/>
          <w:b/>
          <w:bCs/>
          <w:sz w:val="24"/>
          <w:szCs w:val="24"/>
          <w:u w:val="single"/>
          <w:rtl/>
        </w:rPr>
        <w:t xml:space="preserve"> </w:t>
      </w:r>
      <w:r w:rsidR="00F276FD" w:rsidRPr="005F3C81">
        <w:rPr>
          <w:rFonts w:ascii="David" w:hAnsi="David" w:hint="eastAsia"/>
          <w:b/>
          <w:bCs/>
          <w:sz w:val="24"/>
          <w:szCs w:val="24"/>
          <w:u w:val="single"/>
          <w:rtl/>
        </w:rPr>
        <w:t>ל</w:t>
      </w:r>
      <w:r w:rsidR="00F276FD" w:rsidRPr="005F3C81">
        <w:rPr>
          <w:rFonts w:ascii="David" w:hAnsi="David"/>
          <w:b/>
          <w:bCs/>
          <w:sz w:val="24"/>
          <w:szCs w:val="24"/>
          <w:u w:val="single"/>
          <w:rtl/>
        </w:rPr>
        <w:t xml:space="preserve">-30 </w:t>
      </w:r>
      <w:r w:rsidR="00F276FD" w:rsidRPr="005F3C81">
        <w:rPr>
          <w:rFonts w:ascii="David" w:hAnsi="David" w:hint="eastAsia"/>
          <w:b/>
          <w:bCs/>
          <w:sz w:val="24"/>
          <w:szCs w:val="24"/>
          <w:u w:val="single"/>
          <w:rtl/>
        </w:rPr>
        <w:t>תאגידי</w:t>
      </w:r>
      <w:r w:rsidR="00F276FD" w:rsidRPr="005F3C81">
        <w:rPr>
          <w:rFonts w:ascii="David" w:hAnsi="David"/>
          <w:b/>
          <w:bCs/>
          <w:sz w:val="24"/>
          <w:szCs w:val="24"/>
          <w:u w:val="single"/>
          <w:rtl/>
        </w:rPr>
        <w:t xml:space="preserve"> </w:t>
      </w:r>
      <w:r w:rsidR="00F276FD" w:rsidRPr="005F3C81">
        <w:rPr>
          <w:rFonts w:ascii="David" w:hAnsi="David" w:hint="eastAsia"/>
          <w:b/>
          <w:bCs/>
          <w:sz w:val="24"/>
          <w:szCs w:val="24"/>
          <w:u w:val="single"/>
          <w:rtl/>
        </w:rPr>
        <w:t>מים</w:t>
      </w:r>
      <w:r w:rsidR="00F276FD" w:rsidRPr="005F3C81">
        <w:rPr>
          <w:rFonts w:ascii="David" w:hAnsi="David"/>
          <w:b/>
          <w:bCs/>
          <w:sz w:val="24"/>
          <w:szCs w:val="24"/>
          <w:u w:val="single"/>
          <w:rtl/>
        </w:rPr>
        <w:t xml:space="preserve"> </w:t>
      </w:r>
      <w:r w:rsidR="00F276FD" w:rsidRPr="005F3C81">
        <w:rPr>
          <w:rFonts w:ascii="David" w:hAnsi="David" w:hint="eastAsia"/>
          <w:b/>
          <w:bCs/>
          <w:sz w:val="24"/>
          <w:szCs w:val="24"/>
          <w:u w:val="single"/>
          <w:rtl/>
        </w:rPr>
        <w:t>אזוריים</w:t>
      </w:r>
      <w:r w:rsidR="00B87A36" w:rsidRPr="005F3C81">
        <w:rPr>
          <w:rFonts w:ascii="David" w:hAnsi="David"/>
          <w:b/>
          <w:bCs/>
          <w:sz w:val="24"/>
          <w:szCs w:val="24"/>
          <w:u w:val="single"/>
          <w:rtl/>
        </w:rPr>
        <w:t xml:space="preserve">, </w:t>
      </w:r>
      <w:r w:rsidR="00B87A36" w:rsidRPr="005F3C81">
        <w:rPr>
          <w:rFonts w:ascii="David" w:hAnsi="David" w:hint="eastAsia"/>
          <w:b/>
          <w:bCs/>
          <w:sz w:val="24"/>
          <w:szCs w:val="24"/>
          <w:u w:val="single"/>
          <w:rtl/>
        </w:rPr>
        <w:t>מאחר</w:t>
      </w:r>
      <w:r w:rsidR="00B87A36" w:rsidRPr="005F3C81">
        <w:rPr>
          <w:rFonts w:ascii="David" w:hAnsi="David"/>
          <w:b/>
          <w:bCs/>
          <w:sz w:val="24"/>
          <w:szCs w:val="24"/>
          <w:u w:val="single"/>
          <w:rtl/>
        </w:rPr>
        <w:t xml:space="preserve"> </w:t>
      </w:r>
      <w:r w:rsidR="00B87A36" w:rsidRPr="005F3C81">
        <w:rPr>
          <w:rFonts w:ascii="David" w:hAnsi="David" w:hint="eastAsia"/>
          <w:b/>
          <w:bCs/>
          <w:sz w:val="24"/>
          <w:szCs w:val="24"/>
          <w:u w:val="single"/>
          <w:rtl/>
        </w:rPr>
        <w:t>שזה</w:t>
      </w:r>
      <w:r w:rsidR="00B87A36" w:rsidRPr="005F3C81">
        <w:rPr>
          <w:rFonts w:ascii="David" w:hAnsi="David"/>
          <w:b/>
          <w:bCs/>
          <w:sz w:val="24"/>
          <w:szCs w:val="24"/>
          <w:u w:val="single"/>
          <w:rtl/>
        </w:rPr>
        <w:t xml:space="preserve"> </w:t>
      </w:r>
      <w:r w:rsidR="00B87A36" w:rsidRPr="005F3C81">
        <w:rPr>
          <w:rFonts w:ascii="David" w:hAnsi="David" w:hint="eastAsia"/>
          <w:b/>
          <w:bCs/>
          <w:sz w:val="24"/>
          <w:szCs w:val="24"/>
          <w:u w:val="single"/>
          <w:rtl/>
        </w:rPr>
        <w:t>נכון</w:t>
      </w:r>
      <w:r w:rsidR="00B87A36" w:rsidRPr="005F3C81">
        <w:rPr>
          <w:rFonts w:ascii="David" w:hAnsi="David"/>
          <w:b/>
          <w:bCs/>
          <w:sz w:val="24"/>
          <w:szCs w:val="24"/>
          <w:u w:val="single"/>
          <w:rtl/>
        </w:rPr>
        <w:t xml:space="preserve"> </w:t>
      </w:r>
      <w:r w:rsidR="00B87A36" w:rsidRPr="005F3C81">
        <w:rPr>
          <w:rFonts w:ascii="David" w:hAnsi="David" w:hint="eastAsia"/>
          <w:b/>
          <w:bCs/>
          <w:sz w:val="24"/>
          <w:szCs w:val="24"/>
          <w:u w:val="single"/>
          <w:rtl/>
        </w:rPr>
        <w:t>יותר</w:t>
      </w:r>
      <w:r w:rsidR="00B87A36" w:rsidRPr="005F3C81">
        <w:rPr>
          <w:rFonts w:ascii="David" w:hAnsi="David"/>
          <w:b/>
          <w:bCs/>
          <w:sz w:val="24"/>
          <w:szCs w:val="24"/>
          <w:u w:val="single"/>
          <w:rtl/>
        </w:rPr>
        <w:t xml:space="preserve"> </w:t>
      </w:r>
      <w:r w:rsidR="00B87A36" w:rsidRPr="005F3C81">
        <w:rPr>
          <w:rFonts w:ascii="David" w:hAnsi="David" w:hint="eastAsia"/>
          <w:b/>
          <w:bCs/>
          <w:sz w:val="24"/>
          <w:szCs w:val="24"/>
          <w:u w:val="single"/>
          <w:rtl/>
        </w:rPr>
        <w:t>לטעמו</w:t>
      </w:r>
      <w:r w:rsidR="00B87A36" w:rsidRPr="005F3C81">
        <w:rPr>
          <w:rFonts w:ascii="David" w:hAnsi="David"/>
          <w:b/>
          <w:bCs/>
          <w:sz w:val="24"/>
          <w:szCs w:val="24"/>
          <w:u w:val="single"/>
          <w:rtl/>
        </w:rPr>
        <w:t xml:space="preserve"> </w:t>
      </w:r>
      <w:r w:rsidR="00B87A36" w:rsidRPr="005F3C81">
        <w:rPr>
          <w:rFonts w:ascii="David" w:hAnsi="David" w:hint="eastAsia"/>
          <w:b/>
          <w:bCs/>
          <w:sz w:val="24"/>
          <w:szCs w:val="24"/>
          <w:u w:val="single"/>
          <w:rtl/>
        </w:rPr>
        <w:t>ארגונית</w:t>
      </w:r>
      <w:r w:rsidR="00B87A36" w:rsidRPr="005F3C81">
        <w:rPr>
          <w:rFonts w:ascii="David" w:hAnsi="David"/>
          <w:b/>
          <w:bCs/>
          <w:sz w:val="24"/>
          <w:szCs w:val="24"/>
          <w:u w:val="single"/>
          <w:rtl/>
        </w:rPr>
        <w:t xml:space="preserve"> </w:t>
      </w:r>
      <w:r w:rsidR="00B87A36" w:rsidRPr="005F3C81">
        <w:rPr>
          <w:rFonts w:ascii="David" w:hAnsi="David" w:hint="eastAsia"/>
          <w:b/>
          <w:bCs/>
          <w:sz w:val="24"/>
          <w:szCs w:val="24"/>
          <w:u w:val="single"/>
          <w:rtl/>
        </w:rPr>
        <w:t>וכלכלית</w:t>
      </w:r>
      <w:r w:rsidR="00F276FD" w:rsidRPr="005F3C81">
        <w:rPr>
          <w:rFonts w:ascii="David" w:hAnsi="David"/>
          <w:b/>
          <w:bCs/>
          <w:sz w:val="24"/>
          <w:szCs w:val="24"/>
          <w:u w:val="single"/>
          <w:rtl/>
        </w:rPr>
        <w:t>.</w:t>
      </w:r>
    </w:p>
    <w:p w14:paraId="2745F98A" w14:textId="1C4ECF65" w:rsidR="00B87A36" w:rsidRPr="00B87A36" w:rsidRDefault="00B87A36" w:rsidP="00965B73">
      <w:pPr>
        <w:pStyle w:val="a3"/>
        <w:widowControl w:val="0"/>
        <w:spacing w:before="120" w:after="240" w:line="360" w:lineRule="auto"/>
        <w:ind w:left="0" w:firstLine="0"/>
        <w:contextualSpacing w:val="0"/>
        <w:rPr>
          <w:rFonts w:ascii="David" w:hAnsi="David"/>
          <w:b/>
          <w:bCs/>
          <w:sz w:val="24"/>
          <w:szCs w:val="24"/>
        </w:rPr>
      </w:pPr>
      <w:r w:rsidRPr="00C933FD">
        <w:rPr>
          <w:rFonts w:ascii="David" w:hAnsi="David" w:hint="cs"/>
          <w:b/>
          <w:bCs/>
          <w:sz w:val="24"/>
          <w:szCs w:val="24"/>
          <w:rtl/>
        </w:rPr>
        <w:t xml:space="preserve">העתק העמודים הרלוונטיים מפרוטוקול מס' 11 לישיבת הוועדה המשותפת לוועדת הכלכלה ולוועדת הפנים והגנת הסביבה לדיון </w:t>
      </w:r>
      <w:proofErr w:type="spellStart"/>
      <w:r w:rsidRPr="00C933FD">
        <w:rPr>
          <w:rFonts w:ascii="David" w:hAnsi="David" w:hint="cs"/>
          <w:b/>
          <w:bCs/>
          <w:sz w:val="24"/>
          <w:szCs w:val="24"/>
          <w:rtl/>
        </w:rPr>
        <w:t>בהצ"ח</w:t>
      </w:r>
      <w:proofErr w:type="spellEnd"/>
      <w:r w:rsidRPr="00C933FD">
        <w:rPr>
          <w:rFonts w:ascii="David" w:hAnsi="David" w:hint="cs"/>
          <w:b/>
          <w:bCs/>
          <w:sz w:val="24"/>
          <w:szCs w:val="24"/>
          <w:rtl/>
        </w:rPr>
        <w:t xml:space="preserve"> תאגידי מים וביוב, מיום 17.6.2018, מצורף ומסומן </w:t>
      </w:r>
      <w:r w:rsidRPr="00B51B74">
        <w:rPr>
          <w:rFonts w:ascii="David" w:hAnsi="David" w:hint="cs"/>
          <w:b/>
          <w:bCs/>
          <w:sz w:val="24"/>
          <w:szCs w:val="24"/>
          <w:rtl/>
        </w:rPr>
        <w:t>כנספח</w:t>
      </w:r>
      <w:r w:rsidR="00432E61" w:rsidRPr="00B51B74">
        <w:rPr>
          <w:rFonts w:ascii="David" w:hAnsi="David" w:hint="cs"/>
          <w:b/>
          <w:bCs/>
          <w:sz w:val="24"/>
          <w:szCs w:val="24"/>
          <w:rtl/>
        </w:rPr>
        <w:t xml:space="preserve"> ע/</w:t>
      </w:r>
      <w:r w:rsidR="00C933FD" w:rsidRPr="00B51B74">
        <w:rPr>
          <w:rFonts w:ascii="David" w:hAnsi="David" w:hint="cs"/>
          <w:b/>
          <w:bCs/>
          <w:sz w:val="24"/>
          <w:szCs w:val="24"/>
          <w:rtl/>
        </w:rPr>
        <w:t>6</w:t>
      </w:r>
      <w:r w:rsidR="00432E61" w:rsidRPr="00B51B74">
        <w:rPr>
          <w:rFonts w:ascii="David" w:hAnsi="David" w:hint="cs"/>
          <w:b/>
          <w:bCs/>
          <w:sz w:val="24"/>
          <w:szCs w:val="24"/>
          <w:rtl/>
        </w:rPr>
        <w:t>.</w:t>
      </w:r>
    </w:p>
    <w:p w14:paraId="3C531D54" w14:textId="7780F188" w:rsidR="00B87A36" w:rsidRPr="005E72A9" w:rsidRDefault="00B87A36" w:rsidP="002672DF">
      <w:pPr>
        <w:pStyle w:val="a3"/>
        <w:widowControl w:val="0"/>
        <w:numPr>
          <w:ilvl w:val="0"/>
          <w:numId w:val="10"/>
        </w:numPr>
        <w:spacing w:before="120" w:after="240" w:line="360" w:lineRule="auto"/>
        <w:contextualSpacing w:val="0"/>
        <w:rPr>
          <w:rFonts w:ascii="David" w:hAnsi="David"/>
          <w:b/>
          <w:bCs/>
          <w:sz w:val="32"/>
          <w:szCs w:val="32"/>
          <w:u w:val="single"/>
        </w:rPr>
      </w:pPr>
      <w:r>
        <w:rPr>
          <w:rFonts w:ascii="David" w:hAnsi="David" w:hint="cs"/>
          <w:sz w:val="24"/>
          <w:szCs w:val="24"/>
          <w:rtl/>
        </w:rPr>
        <w:t>ביום 11.12.2018,</w:t>
      </w:r>
      <w:r w:rsidR="00FB7387">
        <w:rPr>
          <w:rFonts w:ascii="David" w:hAnsi="David" w:hint="cs"/>
          <w:sz w:val="24"/>
          <w:szCs w:val="24"/>
          <w:rtl/>
        </w:rPr>
        <w:t xml:space="preserve"> התקיימה ישיבה נוספת</w:t>
      </w:r>
      <w:r w:rsidR="00012DF8">
        <w:rPr>
          <w:rFonts w:ascii="David" w:hAnsi="David" w:hint="cs"/>
          <w:sz w:val="24"/>
          <w:szCs w:val="24"/>
          <w:rtl/>
        </w:rPr>
        <w:t xml:space="preserve"> בוועדה המשותפת לוועדת הכלכלה ולוועדת הפנים והגנת הסביבה, </w:t>
      </w:r>
      <w:r w:rsidR="00D06ED2">
        <w:rPr>
          <w:rFonts w:ascii="David" w:hAnsi="David" w:hint="cs"/>
          <w:sz w:val="24"/>
          <w:szCs w:val="24"/>
          <w:rtl/>
        </w:rPr>
        <w:t>במהלכה טען יו"ר הוועדה</w:t>
      </w:r>
      <w:r w:rsidR="00090087">
        <w:rPr>
          <w:rFonts w:ascii="David" w:hAnsi="David" w:hint="cs"/>
          <w:sz w:val="24"/>
          <w:szCs w:val="24"/>
          <w:rtl/>
        </w:rPr>
        <w:t>, ח</w:t>
      </w:r>
      <w:r w:rsidR="00D06ED2">
        <w:rPr>
          <w:rFonts w:ascii="David" w:hAnsi="David" w:hint="cs"/>
          <w:sz w:val="24"/>
          <w:szCs w:val="24"/>
          <w:rtl/>
        </w:rPr>
        <w:t>ה</w:t>
      </w:r>
      <w:r w:rsidR="00090087">
        <w:rPr>
          <w:rFonts w:ascii="David" w:hAnsi="David" w:hint="cs"/>
          <w:sz w:val="24"/>
          <w:szCs w:val="24"/>
          <w:rtl/>
        </w:rPr>
        <w:t>"כ דוד ביטן</w:t>
      </w:r>
      <w:r w:rsidR="009F4E59">
        <w:rPr>
          <w:rFonts w:ascii="David" w:hAnsi="David" w:hint="cs"/>
          <w:sz w:val="24"/>
          <w:szCs w:val="24"/>
          <w:rtl/>
        </w:rPr>
        <w:t xml:space="preserve"> </w:t>
      </w:r>
      <w:r w:rsidR="00D06ED2">
        <w:rPr>
          <w:rFonts w:ascii="David" w:hAnsi="David" w:hint="cs"/>
          <w:sz w:val="24"/>
          <w:szCs w:val="24"/>
          <w:rtl/>
        </w:rPr>
        <w:t>כי יש לה</w:t>
      </w:r>
      <w:r w:rsidR="005E72A9">
        <w:rPr>
          <w:rFonts w:ascii="David" w:hAnsi="David" w:hint="cs"/>
          <w:sz w:val="24"/>
          <w:szCs w:val="24"/>
          <w:rtl/>
        </w:rPr>
        <w:t>קטין את מספר התאגידים לעד 30, ולא לפחות מכך</w:t>
      </w:r>
      <w:r w:rsidR="00D639B9">
        <w:rPr>
          <w:rFonts w:ascii="David" w:hAnsi="David" w:hint="cs"/>
          <w:sz w:val="24"/>
          <w:szCs w:val="24"/>
          <w:rtl/>
        </w:rPr>
        <w:t>,</w:t>
      </w:r>
      <w:r w:rsidR="00D06ED2">
        <w:rPr>
          <w:rFonts w:ascii="David" w:hAnsi="David" w:hint="cs"/>
          <w:sz w:val="24"/>
          <w:szCs w:val="24"/>
          <w:rtl/>
        </w:rPr>
        <w:t xml:space="preserve"> מתוך שיקולי יעילות</w:t>
      </w:r>
      <w:r w:rsidR="00D639B9">
        <w:rPr>
          <w:rFonts w:ascii="David" w:hAnsi="David" w:hint="cs"/>
          <w:sz w:val="24"/>
          <w:szCs w:val="24"/>
          <w:rtl/>
        </w:rPr>
        <w:t xml:space="preserve"> מאחר שלטענתו, תהליך צמצום התאגידים דורש זמן רב</w:t>
      </w:r>
      <w:r w:rsidR="005E72A9">
        <w:rPr>
          <w:rFonts w:ascii="David" w:hAnsi="David" w:hint="cs"/>
          <w:sz w:val="24"/>
          <w:szCs w:val="24"/>
          <w:rtl/>
        </w:rPr>
        <w:t>:</w:t>
      </w:r>
    </w:p>
    <w:p w14:paraId="7473A07B" w14:textId="13D2BEBF" w:rsidR="005E72A9" w:rsidRDefault="005E72A9" w:rsidP="005F3C81">
      <w:pPr>
        <w:pStyle w:val="a3"/>
        <w:widowControl w:val="0"/>
        <w:spacing w:before="120" w:after="120"/>
        <w:ind w:left="851" w:right="851" w:firstLine="0"/>
        <w:contextualSpacing w:val="0"/>
        <w:rPr>
          <w:rFonts w:ascii="David" w:hAnsi="David"/>
          <w:sz w:val="24"/>
          <w:szCs w:val="24"/>
          <w:rtl/>
        </w:rPr>
      </w:pPr>
      <w:r>
        <w:rPr>
          <w:rFonts w:ascii="David" w:hAnsi="David" w:hint="cs"/>
          <w:sz w:val="24"/>
          <w:szCs w:val="24"/>
          <w:rtl/>
        </w:rPr>
        <w:t xml:space="preserve">"להקים את התאגידים לקח 15 שנה, וגם אם אתה רוצה לבטל זה לוקח זמן, כי יש כל מיני התחייבויות, נכסים, חובות </w:t>
      </w:r>
      <w:proofErr w:type="spellStart"/>
      <w:r>
        <w:rPr>
          <w:rFonts w:ascii="David" w:hAnsi="David" w:hint="cs"/>
          <w:sz w:val="24"/>
          <w:szCs w:val="24"/>
          <w:rtl/>
        </w:rPr>
        <w:t>וכו</w:t>
      </w:r>
      <w:proofErr w:type="spellEnd"/>
      <w:r>
        <w:rPr>
          <w:rFonts w:ascii="David" w:hAnsi="David" w:hint="cs"/>
          <w:sz w:val="24"/>
          <w:szCs w:val="24"/>
          <w:rtl/>
        </w:rPr>
        <w:t>'. אנחנו עושים את שלנו כרגע שאנחנו מקטינים את זה עד 30."</w:t>
      </w:r>
    </w:p>
    <w:p w14:paraId="51874B90" w14:textId="640F7A1A" w:rsidR="005E72A9" w:rsidRPr="005E72A9" w:rsidRDefault="005E72A9" w:rsidP="00965B73">
      <w:pPr>
        <w:pStyle w:val="a3"/>
        <w:widowControl w:val="0"/>
        <w:spacing w:before="120" w:after="240" w:line="360" w:lineRule="auto"/>
        <w:ind w:left="0" w:firstLine="0"/>
        <w:contextualSpacing w:val="0"/>
        <w:rPr>
          <w:rFonts w:ascii="David" w:hAnsi="David"/>
          <w:b/>
          <w:bCs/>
          <w:sz w:val="24"/>
          <w:szCs w:val="24"/>
        </w:rPr>
      </w:pPr>
      <w:r w:rsidRPr="00B51B74">
        <w:rPr>
          <w:rFonts w:ascii="David" w:hAnsi="David" w:hint="cs"/>
          <w:b/>
          <w:bCs/>
          <w:sz w:val="24"/>
          <w:szCs w:val="24"/>
          <w:rtl/>
        </w:rPr>
        <w:t xml:space="preserve">העתק העמודים הרלוונטיים מפרוטוקול מס' 13 לישיבת הוועדה </w:t>
      </w:r>
      <w:r w:rsidRPr="00B51B74">
        <w:rPr>
          <w:rFonts w:ascii="David" w:hAnsi="David"/>
          <w:b/>
          <w:bCs/>
          <w:sz w:val="24"/>
          <w:szCs w:val="24"/>
          <w:rtl/>
        </w:rPr>
        <w:t xml:space="preserve">המשותפת לוועדת הכלכלה ולוועדת הפנים והגנת הסביבה לדיון </w:t>
      </w:r>
      <w:proofErr w:type="spellStart"/>
      <w:r w:rsidRPr="00B51B74">
        <w:rPr>
          <w:rFonts w:ascii="David" w:hAnsi="David"/>
          <w:b/>
          <w:bCs/>
          <w:sz w:val="24"/>
          <w:szCs w:val="24"/>
          <w:rtl/>
        </w:rPr>
        <w:t>בהצ"ח</w:t>
      </w:r>
      <w:proofErr w:type="spellEnd"/>
      <w:r w:rsidRPr="00B51B74">
        <w:rPr>
          <w:rFonts w:ascii="David" w:hAnsi="David"/>
          <w:b/>
          <w:bCs/>
          <w:sz w:val="24"/>
          <w:szCs w:val="24"/>
          <w:rtl/>
        </w:rPr>
        <w:t xml:space="preserve"> תאגידי מים וביוב, מיום</w:t>
      </w:r>
      <w:r w:rsidRPr="00B51B74">
        <w:rPr>
          <w:rFonts w:ascii="David" w:hAnsi="David" w:hint="cs"/>
          <w:b/>
          <w:bCs/>
          <w:sz w:val="24"/>
          <w:szCs w:val="24"/>
          <w:rtl/>
        </w:rPr>
        <w:t xml:space="preserve"> 11.12.2018, מצורף ומסומן כנספח</w:t>
      </w:r>
      <w:r w:rsidR="00432E61" w:rsidRPr="00B51B74">
        <w:rPr>
          <w:rFonts w:ascii="David" w:hAnsi="David" w:hint="cs"/>
          <w:b/>
          <w:bCs/>
          <w:sz w:val="24"/>
          <w:szCs w:val="24"/>
          <w:rtl/>
        </w:rPr>
        <w:t xml:space="preserve"> ע/</w:t>
      </w:r>
      <w:r w:rsidR="00B51B74" w:rsidRPr="00B51B74">
        <w:rPr>
          <w:rFonts w:ascii="David" w:hAnsi="David" w:hint="cs"/>
          <w:b/>
          <w:bCs/>
          <w:sz w:val="24"/>
          <w:szCs w:val="24"/>
          <w:rtl/>
        </w:rPr>
        <w:t>7</w:t>
      </w:r>
      <w:r w:rsidR="00432E61" w:rsidRPr="00B51B74">
        <w:rPr>
          <w:rFonts w:ascii="David" w:hAnsi="David" w:hint="cs"/>
          <w:b/>
          <w:bCs/>
          <w:sz w:val="24"/>
          <w:szCs w:val="24"/>
          <w:rtl/>
        </w:rPr>
        <w:t>.</w:t>
      </w:r>
    </w:p>
    <w:p w14:paraId="7474C0BF" w14:textId="3D5C44DF" w:rsidR="00F65F3F" w:rsidRPr="00F65F3F" w:rsidRDefault="002D1EE4" w:rsidP="002672DF">
      <w:pPr>
        <w:pStyle w:val="a3"/>
        <w:widowControl w:val="0"/>
        <w:numPr>
          <w:ilvl w:val="0"/>
          <w:numId w:val="10"/>
        </w:numPr>
        <w:spacing w:before="120" w:after="240" w:line="360" w:lineRule="auto"/>
        <w:contextualSpacing w:val="0"/>
        <w:rPr>
          <w:rFonts w:ascii="David" w:hAnsi="David"/>
          <w:b/>
          <w:bCs/>
          <w:sz w:val="32"/>
          <w:szCs w:val="32"/>
          <w:u w:val="single"/>
        </w:rPr>
      </w:pPr>
      <w:r>
        <w:rPr>
          <w:rFonts w:ascii="David" w:hAnsi="David" w:hint="cs"/>
          <w:sz w:val="24"/>
          <w:szCs w:val="24"/>
          <w:rtl/>
        </w:rPr>
        <w:t>ב</w:t>
      </w:r>
      <w:r w:rsidR="00FB7387">
        <w:rPr>
          <w:rFonts w:ascii="David" w:hAnsi="David" w:hint="cs"/>
          <w:sz w:val="24"/>
          <w:szCs w:val="24"/>
          <w:rtl/>
        </w:rPr>
        <w:t xml:space="preserve">יום </w:t>
      </w:r>
      <w:r>
        <w:rPr>
          <w:rFonts w:ascii="David" w:hAnsi="David" w:hint="cs"/>
          <w:sz w:val="24"/>
          <w:szCs w:val="24"/>
          <w:rtl/>
        </w:rPr>
        <w:t>24.12.2018</w:t>
      </w:r>
      <w:r w:rsidR="00DD7F93" w:rsidRPr="00DD7F93">
        <w:rPr>
          <w:rFonts w:ascii="David" w:hAnsi="David"/>
          <w:sz w:val="24"/>
          <w:szCs w:val="24"/>
          <w:rtl/>
        </w:rPr>
        <w:t xml:space="preserve"> אישרה מליאת הכנסת את תיקון מס' 12 לחוק</w:t>
      </w:r>
      <w:r w:rsidR="00FB7387">
        <w:rPr>
          <w:rFonts w:ascii="David" w:hAnsi="David" w:hint="cs"/>
          <w:sz w:val="24"/>
          <w:szCs w:val="24"/>
          <w:rtl/>
        </w:rPr>
        <w:t xml:space="preserve"> ברוב של 49 חברי כנסת </w:t>
      </w:r>
      <w:r w:rsidR="0006535E" w:rsidRPr="005F3C81">
        <w:rPr>
          <w:rFonts w:ascii="David" w:hAnsi="David" w:hint="eastAsia"/>
          <w:b/>
          <w:bCs/>
          <w:sz w:val="24"/>
          <w:szCs w:val="24"/>
          <w:rtl/>
        </w:rPr>
        <w:t>מכל</w:t>
      </w:r>
      <w:r w:rsidR="0006535E" w:rsidRPr="005F3C81">
        <w:rPr>
          <w:rFonts w:ascii="David" w:hAnsi="David"/>
          <w:b/>
          <w:bCs/>
          <w:sz w:val="24"/>
          <w:szCs w:val="24"/>
          <w:rtl/>
        </w:rPr>
        <w:t xml:space="preserve"> קצוות הקשת הפוליטית, </w:t>
      </w:r>
      <w:r w:rsidR="00347C76" w:rsidRPr="005F3C81">
        <w:rPr>
          <w:rFonts w:ascii="David" w:hAnsi="David" w:hint="eastAsia"/>
          <w:b/>
          <w:bCs/>
          <w:sz w:val="24"/>
          <w:szCs w:val="24"/>
          <w:u w:val="single"/>
          <w:rtl/>
        </w:rPr>
        <w:t>ללא</w:t>
      </w:r>
      <w:r w:rsidR="00347C76" w:rsidRPr="005F3C81">
        <w:rPr>
          <w:rFonts w:ascii="David" w:hAnsi="David"/>
          <w:b/>
          <w:bCs/>
          <w:sz w:val="24"/>
          <w:szCs w:val="24"/>
          <w:u w:val="single"/>
          <w:rtl/>
        </w:rPr>
        <w:t xml:space="preserve"> </w:t>
      </w:r>
      <w:r w:rsidR="00347C76" w:rsidRPr="005F3C81">
        <w:rPr>
          <w:rFonts w:ascii="David" w:hAnsi="David" w:hint="eastAsia"/>
          <w:b/>
          <w:bCs/>
          <w:sz w:val="24"/>
          <w:szCs w:val="24"/>
          <w:u w:val="single"/>
          <w:rtl/>
        </w:rPr>
        <w:t>מתנגדים</w:t>
      </w:r>
      <w:r w:rsidR="00DD7F93" w:rsidRPr="00DD7F93">
        <w:rPr>
          <w:rFonts w:ascii="David" w:hAnsi="David"/>
          <w:sz w:val="24"/>
          <w:szCs w:val="24"/>
          <w:rtl/>
        </w:rPr>
        <w:t>, ובו נקבעו מס</w:t>
      </w:r>
      <w:r w:rsidR="00F65F3F">
        <w:rPr>
          <w:rFonts w:ascii="David" w:hAnsi="David"/>
          <w:sz w:val="24"/>
          <w:szCs w:val="24"/>
          <w:rtl/>
        </w:rPr>
        <w:t xml:space="preserve">פר שינויים משמעותיים. </w:t>
      </w:r>
      <w:r w:rsidR="00F65F3F">
        <w:rPr>
          <w:rFonts w:ascii="David" w:hAnsi="David" w:hint="cs"/>
          <w:sz w:val="24"/>
          <w:szCs w:val="24"/>
          <w:rtl/>
        </w:rPr>
        <w:t>השינוי העיקרי לענייננו</w:t>
      </w:r>
      <w:r w:rsidR="00DE35CD">
        <w:rPr>
          <w:rFonts w:ascii="David" w:hAnsi="David" w:hint="cs"/>
          <w:sz w:val="24"/>
          <w:szCs w:val="24"/>
          <w:rtl/>
        </w:rPr>
        <w:t xml:space="preserve"> דנן</w:t>
      </w:r>
      <w:r w:rsidR="00F65F3F">
        <w:rPr>
          <w:rFonts w:ascii="David" w:hAnsi="David" w:hint="cs"/>
          <w:sz w:val="24"/>
          <w:szCs w:val="24"/>
          <w:rtl/>
        </w:rPr>
        <w:t xml:space="preserve"> </w:t>
      </w:r>
      <w:r w:rsidR="00DE35CD">
        <w:rPr>
          <w:rFonts w:ascii="David" w:hAnsi="David" w:hint="cs"/>
          <w:sz w:val="24"/>
          <w:szCs w:val="24"/>
          <w:rtl/>
        </w:rPr>
        <w:t>עסק בהחלטה</w:t>
      </w:r>
      <w:r w:rsidR="00DD7F93" w:rsidRPr="00DD7F93">
        <w:rPr>
          <w:rFonts w:ascii="David" w:hAnsi="David"/>
          <w:sz w:val="24"/>
          <w:szCs w:val="24"/>
          <w:rtl/>
        </w:rPr>
        <w:t xml:space="preserve"> כי </w:t>
      </w:r>
      <w:r w:rsidR="00DD7F93" w:rsidRPr="005F3C81">
        <w:rPr>
          <w:rFonts w:ascii="David" w:hAnsi="David"/>
          <w:b/>
          <w:bCs/>
          <w:sz w:val="24"/>
          <w:szCs w:val="24"/>
          <w:rtl/>
        </w:rPr>
        <w:t>מספרם של התאגידים לא יעלה על 30 תאגידים אזוריים</w:t>
      </w:r>
      <w:r w:rsidR="00DD7F93" w:rsidRPr="00DD7F93">
        <w:rPr>
          <w:rFonts w:ascii="David" w:hAnsi="David"/>
          <w:sz w:val="24"/>
          <w:szCs w:val="24"/>
          <w:rtl/>
        </w:rPr>
        <w:t>,</w:t>
      </w:r>
      <w:r>
        <w:rPr>
          <w:rFonts w:ascii="David" w:hAnsi="David"/>
          <w:sz w:val="24"/>
          <w:szCs w:val="24"/>
          <w:rtl/>
        </w:rPr>
        <w:t xml:space="preserve"> חלף 56 תאגידי מים מקומיים כיום</w:t>
      </w:r>
      <w:r w:rsidR="00F65F3F">
        <w:rPr>
          <w:rFonts w:ascii="David" w:hAnsi="David" w:hint="cs"/>
          <w:sz w:val="24"/>
          <w:szCs w:val="24"/>
          <w:rtl/>
        </w:rPr>
        <w:t>.</w:t>
      </w:r>
    </w:p>
    <w:p w14:paraId="57D79BCD" w14:textId="28F45D3F" w:rsidR="002D1EE4" w:rsidRDefault="00F65F3F" w:rsidP="00965B73">
      <w:pPr>
        <w:pStyle w:val="a3"/>
        <w:widowControl w:val="0"/>
        <w:spacing w:before="120" w:after="240" w:line="360" w:lineRule="auto"/>
        <w:ind w:left="0" w:firstLine="0"/>
        <w:contextualSpacing w:val="0"/>
        <w:rPr>
          <w:rFonts w:ascii="David" w:hAnsi="David"/>
          <w:b/>
          <w:bCs/>
          <w:sz w:val="32"/>
          <w:szCs w:val="32"/>
          <w:u w:val="single"/>
        </w:rPr>
      </w:pPr>
      <w:r w:rsidRPr="00F83A45">
        <w:rPr>
          <w:rFonts w:ascii="David" w:hAnsi="David" w:hint="cs"/>
          <w:b/>
          <w:bCs/>
          <w:sz w:val="24"/>
          <w:szCs w:val="24"/>
          <w:rtl/>
        </w:rPr>
        <w:t>העתק העמודים הרלוונטיים (עמ' 30-38) לפרוטוקול הישיבה ה-392 של הכנסת העשרים, מיום 24.12.2018, מצורף ומסומן כנספח</w:t>
      </w:r>
      <w:r w:rsidR="00432E61" w:rsidRPr="00F83A45">
        <w:rPr>
          <w:rFonts w:ascii="David" w:hAnsi="David" w:hint="cs"/>
          <w:b/>
          <w:bCs/>
          <w:sz w:val="24"/>
          <w:szCs w:val="24"/>
          <w:rtl/>
        </w:rPr>
        <w:t xml:space="preserve"> ע/</w:t>
      </w:r>
      <w:r w:rsidR="00F83A45" w:rsidRPr="00F83A45">
        <w:rPr>
          <w:rFonts w:ascii="David" w:hAnsi="David" w:hint="cs"/>
          <w:b/>
          <w:bCs/>
          <w:sz w:val="24"/>
          <w:szCs w:val="24"/>
          <w:rtl/>
        </w:rPr>
        <w:t>8</w:t>
      </w:r>
      <w:r w:rsidR="00432E61" w:rsidRPr="00F83A45">
        <w:rPr>
          <w:rFonts w:ascii="David" w:hAnsi="David" w:hint="cs"/>
          <w:b/>
          <w:bCs/>
          <w:sz w:val="24"/>
          <w:szCs w:val="24"/>
          <w:rtl/>
        </w:rPr>
        <w:t>.</w:t>
      </w:r>
      <w:r w:rsidRPr="00F83A45">
        <w:rPr>
          <w:rFonts w:ascii="David" w:hAnsi="David" w:hint="cs"/>
          <w:b/>
          <w:bCs/>
          <w:sz w:val="24"/>
          <w:szCs w:val="24"/>
          <w:rtl/>
        </w:rPr>
        <w:t xml:space="preserve"> </w:t>
      </w:r>
    </w:p>
    <w:p w14:paraId="175743D0" w14:textId="5F9741ED" w:rsidR="002761D9" w:rsidRPr="002761D9" w:rsidRDefault="00DE35CD" w:rsidP="002672DF">
      <w:pPr>
        <w:pStyle w:val="a3"/>
        <w:widowControl w:val="0"/>
        <w:numPr>
          <w:ilvl w:val="0"/>
          <w:numId w:val="10"/>
        </w:numPr>
        <w:spacing w:before="120" w:after="240" w:line="360" w:lineRule="auto"/>
        <w:contextualSpacing w:val="0"/>
        <w:rPr>
          <w:rFonts w:ascii="David" w:hAnsi="David"/>
          <w:b/>
          <w:bCs/>
          <w:sz w:val="32"/>
          <w:szCs w:val="32"/>
          <w:u w:val="single"/>
        </w:rPr>
      </w:pPr>
      <w:r>
        <w:rPr>
          <w:rFonts w:ascii="David" w:hAnsi="David" w:hint="cs"/>
          <w:sz w:val="24"/>
          <w:szCs w:val="24"/>
          <w:rtl/>
        </w:rPr>
        <w:t xml:space="preserve">כך, נקבע </w:t>
      </w:r>
      <w:r w:rsidR="002761D9">
        <w:rPr>
          <w:rFonts w:ascii="David" w:hAnsi="David" w:hint="cs"/>
          <w:sz w:val="24"/>
          <w:szCs w:val="24"/>
          <w:rtl/>
        </w:rPr>
        <w:t>בסעיף 6ג(א) לחוק</w:t>
      </w:r>
      <w:r w:rsidR="005B46F7">
        <w:rPr>
          <w:rFonts w:ascii="David" w:hAnsi="David" w:hint="cs"/>
          <w:sz w:val="24"/>
          <w:szCs w:val="24"/>
          <w:rtl/>
        </w:rPr>
        <w:t xml:space="preserve"> כי </w:t>
      </w:r>
      <w:r w:rsidR="00A56525">
        <w:rPr>
          <w:rFonts w:ascii="David" w:hAnsi="David" w:hint="cs"/>
          <w:sz w:val="24"/>
          <w:szCs w:val="24"/>
          <w:rtl/>
        </w:rPr>
        <w:t>מועצת רשות המים תקבע מה הם 30 תאגידי המים האזוריים, ותפרסם על כך הודעה ברשומות</w:t>
      </w:r>
      <w:r w:rsidR="002761D9">
        <w:rPr>
          <w:rFonts w:ascii="David" w:hAnsi="David" w:hint="cs"/>
          <w:sz w:val="24"/>
          <w:szCs w:val="24"/>
          <w:rtl/>
        </w:rPr>
        <w:t>:</w:t>
      </w:r>
    </w:p>
    <w:p w14:paraId="25513C46" w14:textId="7005C64F" w:rsidR="002761D9" w:rsidRPr="002761D9" w:rsidRDefault="002761D9" w:rsidP="0045480B">
      <w:pPr>
        <w:pStyle w:val="a3"/>
        <w:widowControl w:val="0"/>
        <w:spacing w:before="120" w:after="240"/>
        <w:ind w:left="851" w:right="851" w:firstLine="0"/>
        <w:contextualSpacing w:val="0"/>
        <w:rPr>
          <w:rFonts w:ascii="David" w:hAnsi="David"/>
          <w:b/>
          <w:bCs/>
          <w:sz w:val="32"/>
          <w:szCs w:val="32"/>
          <w:u w:val="single"/>
        </w:rPr>
      </w:pPr>
      <w:r>
        <w:rPr>
          <w:rFonts w:ascii="David" w:hAnsi="David" w:hint="cs"/>
          <w:sz w:val="24"/>
          <w:szCs w:val="24"/>
          <w:rtl/>
        </w:rPr>
        <w:t>"</w:t>
      </w:r>
      <w:r w:rsidRPr="002761D9">
        <w:rPr>
          <w:rFonts w:ascii="David" w:hAnsi="David" w:hint="cs"/>
          <w:sz w:val="24"/>
          <w:szCs w:val="24"/>
          <w:rtl/>
        </w:rPr>
        <w:t>מועצת</w:t>
      </w:r>
      <w:r w:rsidRPr="002761D9">
        <w:rPr>
          <w:rFonts w:ascii="David" w:hAnsi="David"/>
          <w:sz w:val="24"/>
          <w:szCs w:val="24"/>
          <w:rtl/>
        </w:rPr>
        <w:t xml:space="preserve"> </w:t>
      </w:r>
      <w:r w:rsidRPr="002761D9">
        <w:rPr>
          <w:rFonts w:ascii="David" w:hAnsi="David" w:hint="cs"/>
          <w:sz w:val="24"/>
          <w:szCs w:val="24"/>
          <w:rtl/>
        </w:rPr>
        <w:t>הרשות</w:t>
      </w:r>
      <w:r w:rsidRPr="002761D9">
        <w:rPr>
          <w:rFonts w:ascii="David" w:hAnsi="David"/>
          <w:sz w:val="24"/>
          <w:szCs w:val="24"/>
          <w:rtl/>
        </w:rPr>
        <w:t xml:space="preserve"> </w:t>
      </w:r>
      <w:r w:rsidRPr="002761D9">
        <w:rPr>
          <w:rFonts w:ascii="David" w:hAnsi="David" w:hint="cs"/>
          <w:sz w:val="24"/>
          <w:szCs w:val="24"/>
          <w:rtl/>
        </w:rPr>
        <w:t>תקבע</w:t>
      </w:r>
      <w:r w:rsidRPr="002761D9">
        <w:rPr>
          <w:rFonts w:ascii="David" w:hAnsi="David"/>
          <w:sz w:val="24"/>
          <w:szCs w:val="24"/>
          <w:rtl/>
        </w:rPr>
        <w:t xml:space="preserve"> </w:t>
      </w:r>
      <w:r w:rsidRPr="002761D9">
        <w:rPr>
          <w:rFonts w:ascii="David" w:hAnsi="David" w:hint="cs"/>
          <w:sz w:val="24"/>
          <w:szCs w:val="24"/>
          <w:rtl/>
        </w:rPr>
        <w:t>בהודעה</w:t>
      </w:r>
      <w:r w:rsidRPr="002761D9">
        <w:rPr>
          <w:rFonts w:ascii="David" w:hAnsi="David"/>
          <w:sz w:val="24"/>
          <w:szCs w:val="24"/>
          <w:rtl/>
        </w:rPr>
        <w:t xml:space="preserve"> </w:t>
      </w:r>
      <w:r w:rsidRPr="002761D9">
        <w:rPr>
          <w:rFonts w:ascii="David" w:hAnsi="David" w:hint="cs"/>
          <w:sz w:val="24"/>
          <w:szCs w:val="24"/>
          <w:rtl/>
        </w:rPr>
        <w:t>ברשומות</w:t>
      </w:r>
      <w:r w:rsidRPr="002761D9">
        <w:rPr>
          <w:rFonts w:ascii="David" w:hAnsi="David"/>
          <w:sz w:val="24"/>
          <w:szCs w:val="24"/>
          <w:rtl/>
        </w:rPr>
        <w:t xml:space="preserve">, </w:t>
      </w:r>
      <w:r w:rsidRPr="002761D9">
        <w:rPr>
          <w:rFonts w:ascii="David" w:hAnsi="David" w:hint="cs"/>
          <w:sz w:val="24"/>
          <w:szCs w:val="24"/>
          <w:rtl/>
        </w:rPr>
        <w:t>לאחר</w:t>
      </w:r>
      <w:r w:rsidRPr="002761D9">
        <w:rPr>
          <w:rFonts w:ascii="David" w:hAnsi="David"/>
          <w:sz w:val="24"/>
          <w:szCs w:val="24"/>
          <w:rtl/>
        </w:rPr>
        <w:t xml:space="preserve"> </w:t>
      </w:r>
      <w:r w:rsidRPr="002761D9">
        <w:rPr>
          <w:rFonts w:ascii="David" w:hAnsi="David" w:hint="cs"/>
          <w:sz w:val="24"/>
          <w:szCs w:val="24"/>
          <w:rtl/>
        </w:rPr>
        <w:t>המלצת</w:t>
      </w:r>
      <w:r w:rsidRPr="002761D9">
        <w:rPr>
          <w:rFonts w:ascii="David" w:hAnsi="David"/>
          <w:sz w:val="24"/>
          <w:szCs w:val="24"/>
          <w:rtl/>
        </w:rPr>
        <w:t xml:space="preserve"> </w:t>
      </w:r>
      <w:r w:rsidRPr="002761D9">
        <w:rPr>
          <w:rFonts w:ascii="David" w:hAnsi="David" w:hint="cs"/>
          <w:sz w:val="24"/>
          <w:szCs w:val="24"/>
          <w:rtl/>
        </w:rPr>
        <w:t>הממונה</w:t>
      </w:r>
      <w:r w:rsidRPr="002761D9">
        <w:rPr>
          <w:rFonts w:ascii="David" w:hAnsi="David"/>
          <w:sz w:val="24"/>
          <w:szCs w:val="24"/>
          <w:rtl/>
        </w:rPr>
        <w:t xml:space="preserve"> </w:t>
      </w:r>
      <w:r w:rsidRPr="002761D9">
        <w:rPr>
          <w:rFonts w:ascii="David" w:hAnsi="David" w:hint="cs"/>
          <w:sz w:val="24"/>
          <w:szCs w:val="24"/>
          <w:rtl/>
        </w:rPr>
        <w:t>ובהתחשב</w:t>
      </w:r>
      <w:r w:rsidRPr="002761D9">
        <w:rPr>
          <w:rFonts w:ascii="David" w:hAnsi="David"/>
          <w:sz w:val="24"/>
          <w:szCs w:val="24"/>
          <w:rtl/>
        </w:rPr>
        <w:t xml:space="preserve"> </w:t>
      </w:r>
      <w:r w:rsidRPr="002761D9">
        <w:rPr>
          <w:rFonts w:ascii="David" w:hAnsi="David" w:hint="cs"/>
          <w:sz w:val="24"/>
          <w:szCs w:val="24"/>
          <w:rtl/>
        </w:rPr>
        <w:t>במטרות</w:t>
      </w:r>
      <w:r w:rsidRPr="002761D9">
        <w:rPr>
          <w:rFonts w:ascii="David" w:hAnsi="David"/>
          <w:sz w:val="24"/>
          <w:szCs w:val="24"/>
          <w:rtl/>
        </w:rPr>
        <w:t xml:space="preserve"> </w:t>
      </w:r>
      <w:r w:rsidRPr="002761D9">
        <w:rPr>
          <w:rFonts w:ascii="David" w:hAnsi="David" w:hint="cs"/>
          <w:sz w:val="24"/>
          <w:szCs w:val="24"/>
          <w:rtl/>
        </w:rPr>
        <w:t>חוק</w:t>
      </w:r>
      <w:r w:rsidRPr="002761D9">
        <w:rPr>
          <w:rFonts w:ascii="David" w:hAnsi="David"/>
          <w:sz w:val="24"/>
          <w:szCs w:val="24"/>
          <w:rtl/>
        </w:rPr>
        <w:t xml:space="preserve"> </w:t>
      </w:r>
      <w:r w:rsidRPr="002761D9">
        <w:rPr>
          <w:rFonts w:ascii="David" w:hAnsi="David" w:hint="cs"/>
          <w:sz w:val="24"/>
          <w:szCs w:val="24"/>
          <w:rtl/>
        </w:rPr>
        <w:t>זה</w:t>
      </w:r>
      <w:r w:rsidRPr="002761D9">
        <w:rPr>
          <w:rFonts w:ascii="David" w:hAnsi="David"/>
          <w:sz w:val="24"/>
          <w:szCs w:val="24"/>
          <w:rtl/>
        </w:rPr>
        <w:t xml:space="preserve">, </w:t>
      </w:r>
      <w:r w:rsidRPr="002761D9">
        <w:rPr>
          <w:rFonts w:ascii="David" w:hAnsi="David" w:hint="cs"/>
          <w:sz w:val="24"/>
          <w:szCs w:val="24"/>
          <w:rtl/>
        </w:rPr>
        <w:t>שיוך</w:t>
      </w:r>
      <w:r w:rsidRPr="002761D9">
        <w:rPr>
          <w:rFonts w:ascii="David" w:hAnsi="David"/>
          <w:sz w:val="24"/>
          <w:szCs w:val="24"/>
          <w:rtl/>
        </w:rPr>
        <w:t xml:space="preserve"> </w:t>
      </w:r>
      <w:r w:rsidRPr="002761D9">
        <w:rPr>
          <w:rFonts w:ascii="David" w:hAnsi="David" w:hint="cs"/>
          <w:sz w:val="24"/>
          <w:szCs w:val="24"/>
          <w:rtl/>
        </w:rPr>
        <w:t>של</w:t>
      </w:r>
      <w:r w:rsidRPr="002761D9">
        <w:rPr>
          <w:rFonts w:ascii="David" w:hAnsi="David"/>
          <w:sz w:val="24"/>
          <w:szCs w:val="24"/>
          <w:rtl/>
        </w:rPr>
        <w:t xml:space="preserve"> </w:t>
      </w:r>
      <w:r w:rsidRPr="002761D9">
        <w:rPr>
          <w:rFonts w:ascii="David" w:hAnsi="David" w:hint="cs"/>
          <w:sz w:val="24"/>
          <w:szCs w:val="24"/>
          <w:rtl/>
        </w:rPr>
        <w:t>הרשויות</w:t>
      </w:r>
      <w:r w:rsidRPr="002761D9">
        <w:rPr>
          <w:rFonts w:ascii="David" w:hAnsi="David"/>
          <w:sz w:val="24"/>
          <w:szCs w:val="24"/>
          <w:rtl/>
        </w:rPr>
        <w:t xml:space="preserve"> </w:t>
      </w:r>
      <w:r w:rsidRPr="002761D9">
        <w:rPr>
          <w:rFonts w:ascii="David" w:hAnsi="David" w:hint="cs"/>
          <w:sz w:val="24"/>
          <w:szCs w:val="24"/>
          <w:rtl/>
        </w:rPr>
        <w:t>המקומיות</w:t>
      </w:r>
      <w:r w:rsidRPr="002761D9">
        <w:rPr>
          <w:rFonts w:ascii="David" w:hAnsi="David"/>
          <w:sz w:val="24"/>
          <w:szCs w:val="24"/>
          <w:rtl/>
        </w:rPr>
        <w:t xml:space="preserve"> </w:t>
      </w:r>
      <w:r w:rsidRPr="002761D9">
        <w:rPr>
          <w:rFonts w:ascii="David" w:hAnsi="David" w:hint="cs"/>
          <w:sz w:val="24"/>
          <w:szCs w:val="24"/>
          <w:rtl/>
        </w:rPr>
        <w:t>בישראל</w:t>
      </w:r>
      <w:r w:rsidRPr="002761D9">
        <w:rPr>
          <w:rFonts w:ascii="David" w:hAnsi="David"/>
          <w:sz w:val="24"/>
          <w:szCs w:val="24"/>
          <w:rtl/>
        </w:rPr>
        <w:t xml:space="preserve"> </w:t>
      </w:r>
      <w:r w:rsidRPr="002761D9">
        <w:rPr>
          <w:rFonts w:ascii="David" w:hAnsi="David" w:hint="cs"/>
          <w:sz w:val="24"/>
          <w:szCs w:val="24"/>
          <w:rtl/>
        </w:rPr>
        <w:t>לקבוצות</w:t>
      </w:r>
      <w:r w:rsidRPr="002761D9">
        <w:rPr>
          <w:rFonts w:ascii="David" w:hAnsi="David"/>
          <w:sz w:val="24"/>
          <w:szCs w:val="24"/>
          <w:rtl/>
        </w:rPr>
        <w:t xml:space="preserve"> </w:t>
      </w:r>
      <w:r w:rsidRPr="002761D9">
        <w:rPr>
          <w:rFonts w:ascii="David" w:hAnsi="David" w:hint="cs"/>
          <w:sz w:val="24"/>
          <w:szCs w:val="24"/>
          <w:rtl/>
        </w:rPr>
        <w:t>שמספרן</w:t>
      </w:r>
      <w:r w:rsidRPr="002761D9">
        <w:rPr>
          <w:rFonts w:ascii="David" w:hAnsi="David"/>
          <w:sz w:val="24"/>
          <w:szCs w:val="24"/>
          <w:rtl/>
        </w:rPr>
        <w:t xml:space="preserve"> </w:t>
      </w:r>
      <w:r w:rsidRPr="002761D9">
        <w:rPr>
          <w:rFonts w:ascii="David" w:hAnsi="David" w:hint="cs"/>
          <w:sz w:val="24"/>
          <w:szCs w:val="24"/>
          <w:rtl/>
        </w:rPr>
        <w:t>לא</w:t>
      </w:r>
      <w:r w:rsidRPr="002761D9">
        <w:rPr>
          <w:rFonts w:ascii="David" w:hAnsi="David"/>
          <w:sz w:val="24"/>
          <w:szCs w:val="24"/>
          <w:rtl/>
        </w:rPr>
        <w:t xml:space="preserve"> </w:t>
      </w:r>
      <w:r w:rsidRPr="002761D9">
        <w:rPr>
          <w:rFonts w:ascii="David" w:hAnsi="David" w:hint="cs"/>
          <w:sz w:val="24"/>
          <w:szCs w:val="24"/>
          <w:rtl/>
        </w:rPr>
        <w:t>יעלה</w:t>
      </w:r>
      <w:r w:rsidRPr="002761D9">
        <w:rPr>
          <w:rFonts w:ascii="David" w:hAnsi="David"/>
          <w:sz w:val="24"/>
          <w:szCs w:val="24"/>
          <w:rtl/>
        </w:rPr>
        <w:t xml:space="preserve"> </w:t>
      </w:r>
      <w:r w:rsidRPr="002761D9">
        <w:rPr>
          <w:rFonts w:ascii="David" w:hAnsi="David" w:hint="cs"/>
          <w:sz w:val="24"/>
          <w:szCs w:val="24"/>
          <w:rtl/>
        </w:rPr>
        <w:t>על</w:t>
      </w:r>
      <w:r w:rsidRPr="002761D9">
        <w:rPr>
          <w:rFonts w:ascii="David" w:hAnsi="David"/>
          <w:sz w:val="24"/>
          <w:szCs w:val="24"/>
          <w:rtl/>
        </w:rPr>
        <w:t xml:space="preserve"> 30, </w:t>
      </w:r>
      <w:r w:rsidRPr="002761D9">
        <w:rPr>
          <w:rFonts w:ascii="David" w:hAnsi="David" w:hint="cs"/>
          <w:sz w:val="24"/>
          <w:szCs w:val="24"/>
          <w:rtl/>
        </w:rPr>
        <w:t>כך</w:t>
      </w:r>
      <w:r w:rsidRPr="002761D9">
        <w:rPr>
          <w:rFonts w:ascii="David" w:hAnsi="David"/>
          <w:sz w:val="24"/>
          <w:szCs w:val="24"/>
          <w:rtl/>
        </w:rPr>
        <w:t xml:space="preserve"> </w:t>
      </w:r>
      <w:r w:rsidRPr="002761D9">
        <w:rPr>
          <w:rFonts w:ascii="David" w:hAnsi="David" w:hint="cs"/>
          <w:sz w:val="24"/>
          <w:szCs w:val="24"/>
          <w:rtl/>
        </w:rPr>
        <w:t>שלכל</w:t>
      </w:r>
      <w:r w:rsidRPr="002761D9">
        <w:rPr>
          <w:rFonts w:ascii="David" w:hAnsi="David"/>
          <w:sz w:val="24"/>
          <w:szCs w:val="24"/>
          <w:rtl/>
        </w:rPr>
        <w:t xml:space="preserve"> </w:t>
      </w:r>
      <w:r w:rsidRPr="002761D9">
        <w:rPr>
          <w:rFonts w:ascii="David" w:hAnsi="David" w:hint="cs"/>
          <w:sz w:val="24"/>
          <w:szCs w:val="24"/>
          <w:rtl/>
        </w:rPr>
        <w:t>קבוצה</w:t>
      </w:r>
      <w:r w:rsidRPr="002761D9">
        <w:rPr>
          <w:rFonts w:ascii="David" w:hAnsi="David"/>
          <w:sz w:val="24"/>
          <w:szCs w:val="24"/>
          <w:rtl/>
        </w:rPr>
        <w:t xml:space="preserve"> </w:t>
      </w:r>
      <w:r w:rsidRPr="002761D9">
        <w:rPr>
          <w:rFonts w:ascii="David" w:hAnsi="David" w:hint="cs"/>
          <w:sz w:val="24"/>
          <w:szCs w:val="24"/>
          <w:rtl/>
        </w:rPr>
        <w:t>כאמור</w:t>
      </w:r>
      <w:r w:rsidRPr="002761D9">
        <w:rPr>
          <w:rFonts w:ascii="David" w:hAnsi="David"/>
          <w:sz w:val="24"/>
          <w:szCs w:val="24"/>
          <w:rtl/>
        </w:rPr>
        <w:t xml:space="preserve"> </w:t>
      </w:r>
      <w:r w:rsidRPr="002761D9">
        <w:rPr>
          <w:rFonts w:ascii="David" w:hAnsi="David" w:hint="cs"/>
          <w:sz w:val="24"/>
          <w:szCs w:val="24"/>
          <w:rtl/>
        </w:rPr>
        <w:t>תהיה</w:t>
      </w:r>
      <w:r w:rsidRPr="002761D9">
        <w:rPr>
          <w:rFonts w:ascii="David" w:hAnsi="David"/>
          <w:sz w:val="24"/>
          <w:szCs w:val="24"/>
          <w:rtl/>
        </w:rPr>
        <w:t xml:space="preserve"> </w:t>
      </w:r>
      <w:r w:rsidRPr="002761D9">
        <w:rPr>
          <w:rFonts w:ascii="David" w:hAnsi="David" w:hint="cs"/>
          <w:sz w:val="24"/>
          <w:szCs w:val="24"/>
          <w:rtl/>
        </w:rPr>
        <w:t>חברה</w:t>
      </w:r>
      <w:r w:rsidRPr="002761D9">
        <w:rPr>
          <w:rFonts w:ascii="David" w:hAnsi="David"/>
          <w:sz w:val="24"/>
          <w:szCs w:val="24"/>
          <w:rtl/>
        </w:rPr>
        <w:t xml:space="preserve"> </w:t>
      </w:r>
      <w:r w:rsidRPr="002761D9">
        <w:rPr>
          <w:rFonts w:ascii="David" w:hAnsi="David" w:hint="cs"/>
          <w:sz w:val="24"/>
          <w:szCs w:val="24"/>
          <w:rtl/>
        </w:rPr>
        <w:t>אזורית</w:t>
      </w:r>
      <w:r w:rsidRPr="002761D9">
        <w:rPr>
          <w:rFonts w:ascii="David" w:hAnsi="David"/>
          <w:sz w:val="24"/>
          <w:szCs w:val="24"/>
          <w:rtl/>
        </w:rPr>
        <w:t xml:space="preserve"> </w:t>
      </w:r>
      <w:r w:rsidRPr="002761D9">
        <w:rPr>
          <w:rFonts w:ascii="David" w:hAnsi="David" w:hint="cs"/>
          <w:sz w:val="24"/>
          <w:szCs w:val="24"/>
          <w:rtl/>
        </w:rPr>
        <w:t>אחת</w:t>
      </w:r>
      <w:r>
        <w:rPr>
          <w:rFonts w:ascii="David" w:hAnsi="David" w:hint="cs"/>
          <w:sz w:val="24"/>
          <w:szCs w:val="24"/>
          <w:rtl/>
        </w:rPr>
        <w:t xml:space="preserve"> (...)"</w:t>
      </w:r>
    </w:p>
    <w:p w14:paraId="04B2D9C7" w14:textId="620D980D" w:rsidR="0090265C" w:rsidRPr="0090265C" w:rsidRDefault="00DD7F93" w:rsidP="002672DF">
      <w:pPr>
        <w:pStyle w:val="a3"/>
        <w:widowControl w:val="0"/>
        <w:numPr>
          <w:ilvl w:val="0"/>
          <w:numId w:val="10"/>
        </w:numPr>
        <w:spacing w:before="120" w:after="240" w:line="360" w:lineRule="auto"/>
        <w:contextualSpacing w:val="0"/>
        <w:rPr>
          <w:rFonts w:ascii="David" w:hAnsi="David"/>
          <w:b/>
          <w:bCs/>
          <w:sz w:val="32"/>
          <w:szCs w:val="32"/>
          <w:u w:val="single"/>
        </w:rPr>
      </w:pPr>
      <w:r w:rsidRPr="00EE0516">
        <w:rPr>
          <w:rFonts w:ascii="David" w:hAnsi="David"/>
          <w:sz w:val="24"/>
          <w:szCs w:val="24"/>
          <w:rtl/>
        </w:rPr>
        <w:t>בנוסף, הקשה המחוקק</w:t>
      </w:r>
      <w:r w:rsidR="006A15DC">
        <w:rPr>
          <w:rFonts w:ascii="David" w:hAnsi="David" w:hint="cs"/>
          <w:sz w:val="24"/>
          <w:szCs w:val="24"/>
          <w:rtl/>
        </w:rPr>
        <w:t xml:space="preserve">, לפי ס' </w:t>
      </w:r>
      <w:r w:rsidR="00FF31F7">
        <w:rPr>
          <w:rFonts w:ascii="David" w:hAnsi="David" w:hint="cs"/>
          <w:sz w:val="24"/>
          <w:szCs w:val="24"/>
          <w:rtl/>
        </w:rPr>
        <w:t>6ו(ב) לחוק,</w:t>
      </w:r>
      <w:r w:rsidRPr="00EE0516">
        <w:rPr>
          <w:rFonts w:ascii="David" w:hAnsi="David"/>
          <w:sz w:val="24"/>
          <w:szCs w:val="24"/>
          <w:rtl/>
        </w:rPr>
        <w:t xml:space="preserve"> על מתן פטור לתאגיד מים מהחובה להתמזג לתאגיד אזורי, והעביר את הסמכות לתת פטור כאמור</w:t>
      </w:r>
      <w:r w:rsidR="00FC3947">
        <w:rPr>
          <w:rFonts w:ascii="David" w:hAnsi="David"/>
          <w:sz w:val="24"/>
          <w:szCs w:val="24"/>
          <w:rtl/>
        </w:rPr>
        <w:t xml:space="preserve"> ממועצת רשות המים לידי </w:t>
      </w:r>
      <w:r w:rsidR="002B4D46">
        <w:rPr>
          <w:rFonts w:ascii="David" w:hAnsi="David" w:hint="cs"/>
          <w:sz w:val="24"/>
          <w:szCs w:val="24"/>
          <w:rtl/>
        </w:rPr>
        <w:t>שר האנרגיה</w:t>
      </w:r>
      <w:r w:rsidR="00FC3947">
        <w:rPr>
          <w:rFonts w:ascii="David" w:hAnsi="David" w:hint="cs"/>
          <w:sz w:val="24"/>
          <w:szCs w:val="24"/>
          <w:rtl/>
        </w:rPr>
        <w:t xml:space="preserve">, </w:t>
      </w:r>
      <w:r w:rsidRPr="00EE0516">
        <w:rPr>
          <w:rFonts w:ascii="David" w:hAnsi="David"/>
          <w:sz w:val="24"/>
          <w:szCs w:val="24"/>
          <w:rtl/>
        </w:rPr>
        <w:t xml:space="preserve">בהתייעצות עם מועצת </w:t>
      </w:r>
      <w:r w:rsidR="00FC3947">
        <w:rPr>
          <w:rFonts w:ascii="David" w:hAnsi="David"/>
          <w:sz w:val="24"/>
          <w:szCs w:val="24"/>
          <w:rtl/>
        </w:rPr>
        <w:t xml:space="preserve">הרשות ובהסכמת </w:t>
      </w:r>
      <w:r w:rsidR="002B4D46">
        <w:rPr>
          <w:rFonts w:ascii="David" w:hAnsi="David" w:hint="cs"/>
          <w:sz w:val="24"/>
          <w:szCs w:val="24"/>
          <w:rtl/>
        </w:rPr>
        <w:t>שר האוצר ושר הפנים</w:t>
      </w:r>
      <w:r w:rsidR="00FF31F7">
        <w:rPr>
          <w:rFonts w:ascii="David" w:hAnsi="David" w:hint="cs"/>
          <w:sz w:val="24"/>
          <w:szCs w:val="24"/>
          <w:rtl/>
        </w:rPr>
        <w:t>:</w:t>
      </w:r>
      <w:r w:rsidRPr="00EE0516">
        <w:rPr>
          <w:rFonts w:ascii="David" w:hAnsi="David"/>
          <w:sz w:val="24"/>
          <w:szCs w:val="24"/>
          <w:rtl/>
        </w:rPr>
        <w:t xml:space="preserve"> </w:t>
      </w:r>
    </w:p>
    <w:p w14:paraId="211286EA" w14:textId="4F08064A" w:rsidR="00EE0516" w:rsidRPr="0090265C" w:rsidRDefault="0090265C" w:rsidP="0045480B">
      <w:pPr>
        <w:pStyle w:val="a3"/>
        <w:widowControl w:val="0"/>
        <w:spacing w:before="120" w:after="240"/>
        <w:ind w:left="851" w:right="851" w:firstLine="0"/>
        <w:contextualSpacing w:val="0"/>
        <w:rPr>
          <w:rFonts w:ascii="David" w:hAnsi="David"/>
          <w:sz w:val="24"/>
          <w:szCs w:val="24"/>
        </w:rPr>
      </w:pPr>
      <w:r>
        <w:rPr>
          <w:rFonts w:ascii="David" w:hAnsi="David" w:hint="cs"/>
          <w:sz w:val="24"/>
          <w:szCs w:val="24"/>
          <w:rtl/>
        </w:rPr>
        <w:t>"</w:t>
      </w:r>
      <w:r w:rsidRPr="0090265C">
        <w:rPr>
          <w:rFonts w:ascii="David" w:hAnsi="David" w:hint="cs"/>
          <w:sz w:val="24"/>
          <w:szCs w:val="24"/>
          <w:rtl/>
        </w:rPr>
        <w:t>קבע</w:t>
      </w:r>
      <w:r w:rsidRPr="0090265C">
        <w:rPr>
          <w:rFonts w:ascii="David" w:hAnsi="David"/>
          <w:sz w:val="24"/>
          <w:szCs w:val="24"/>
          <w:rtl/>
        </w:rPr>
        <w:t xml:space="preserve"> </w:t>
      </w:r>
      <w:r w:rsidRPr="0090265C">
        <w:rPr>
          <w:rFonts w:ascii="David" w:hAnsi="David" w:hint="cs"/>
          <w:sz w:val="24"/>
          <w:szCs w:val="24"/>
          <w:rtl/>
        </w:rPr>
        <w:t>הממונה</w:t>
      </w:r>
      <w:r w:rsidRPr="0090265C">
        <w:rPr>
          <w:rFonts w:ascii="David" w:hAnsi="David"/>
          <w:sz w:val="24"/>
          <w:szCs w:val="24"/>
          <w:rtl/>
        </w:rPr>
        <w:t xml:space="preserve">, </w:t>
      </w:r>
      <w:r w:rsidRPr="0090265C">
        <w:rPr>
          <w:rFonts w:ascii="David" w:hAnsi="David" w:hint="cs"/>
          <w:sz w:val="24"/>
          <w:szCs w:val="24"/>
          <w:rtl/>
        </w:rPr>
        <w:t>באישור</w:t>
      </w:r>
      <w:r w:rsidRPr="0090265C">
        <w:rPr>
          <w:rFonts w:ascii="David" w:hAnsi="David"/>
          <w:sz w:val="24"/>
          <w:szCs w:val="24"/>
          <w:rtl/>
        </w:rPr>
        <w:t xml:space="preserve"> </w:t>
      </w:r>
      <w:r w:rsidRPr="0090265C">
        <w:rPr>
          <w:rFonts w:ascii="David" w:hAnsi="David" w:hint="cs"/>
          <w:sz w:val="24"/>
          <w:szCs w:val="24"/>
          <w:rtl/>
        </w:rPr>
        <w:t>מועצת</w:t>
      </w:r>
      <w:r w:rsidRPr="0090265C">
        <w:rPr>
          <w:rFonts w:ascii="David" w:hAnsi="David"/>
          <w:sz w:val="24"/>
          <w:szCs w:val="24"/>
          <w:rtl/>
        </w:rPr>
        <w:t xml:space="preserve"> </w:t>
      </w:r>
      <w:r w:rsidRPr="0090265C">
        <w:rPr>
          <w:rFonts w:ascii="David" w:hAnsi="David" w:hint="cs"/>
          <w:sz w:val="24"/>
          <w:szCs w:val="24"/>
          <w:rtl/>
        </w:rPr>
        <w:t>הרשות</w:t>
      </w:r>
      <w:r w:rsidRPr="0090265C">
        <w:rPr>
          <w:rFonts w:ascii="David" w:hAnsi="David"/>
          <w:sz w:val="24"/>
          <w:szCs w:val="24"/>
          <w:rtl/>
        </w:rPr>
        <w:t xml:space="preserve">, </w:t>
      </w:r>
      <w:r w:rsidRPr="0090265C">
        <w:rPr>
          <w:rFonts w:ascii="David" w:hAnsi="David" w:hint="cs"/>
          <w:sz w:val="24"/>
          <w:szCs w:val="24"/>
          <w:rtl/>
        </w:rPr>
        <w:t>שבחברה</w:t>
      </w:r>
      <w:r w:rsidRPr="0090265C">
        <w:rPr>
          <w:rFonts w:ascii="David" w:hAnsi="David"/>
          <w:sz w:val="24"/>
          <w:szCs w:val="24"/>
          <w:rtl/>
        </w:rPr>
        <w:t xml:space="preserve"> </w:t>
      </w:r>
      <w:r w:rsidRPr="0090265C">
        <w:rPr>
          <w:rFonts w:ascii="David" w:hAnsi="David" w:hint="cs"/>
          <w:sz w:val="24"/>
          <w:szCs w:val="24"/>
          <w:rtl/>
        </w:rPr>
        <w:t>מתקיימים</w:t>
      </w:r>
      <w:r w:rsidRPr="0090265C">
        <w:rPr>
          <w:rFonts w:ascii="David" w:hAnsi="David"/>
          <w:sz w:val="24"/>
          <w:szCs w:val="24"/>
          <w:rtl/>
        </w:rPr>
        <w:t xml:space="preserve"> </w:t>
      </w:r>
      <w:r w:rsidRPr="0090265C">
        <w:rPr>
          <w:rFonts w:ascii="David" w:hAnsi="David" w:hint="cs"/>
          <w:sz w:val="24"/>
          <w:szCs w:val="24"/>
          <w:rtl/>
        </w:rPr>
        <w:t>התנאים</w:t>
      </w:r>
      <w:r w:rsidRPr="0090265C">
        <w:rPr>
          <w:rFonts w:ascii="David" w:hAnsi="David"/>
          <w:sz w:val="24"/>
          <w:szCs w:val="24"/>
          <w:rtl/>
        </w:rPr>
        <w:t xml:space="preserve"> </w:t>
      </w:r>
      <w:r w:rsidRPr="0090265C">
        <w:rPr>
          <w:rFonts w:ascii="David" w:hAnsi="David" w:hint="cs"/>
          <w:sz w:val="24"/>
          <w:szCs w:val="24"/>
          <w:rtl/>
        </w:rPr>
        <w:t>למתן</w:t>
      </w:r>
      <w:r w:rsidRPr="0090265C">
        <w:rPr>
          <w:rFonts w:ascii="David" w:hAnsi="David"/>
          <w:sz w:val="24"/>
          <w:szCs w:val="24"/>
          <w:rtl/>
        </w:rPr>
        <w:t xml:space="preserve"> </w:t>
      </w:r>
      <w:r w:rsidRPr="0090265C">
        <w:rPr>
          <w:rFonts w:ascii="David" w:hAnsi="David" w:hint="cs"/>
          <w:sz w:val="24"/>
          <w:szCs w:val="24"/>
          <w:rtl/>
        </w:rPr>
        <w:t>פטור</w:t>
      </w:r>
      <w:r w:rsidRPr="0090265C">
        <w:rPr>
          <w:rFonts w:ascii="David" w:hAnsi="David"/>
          <w:sz w:val="24"/>
          <w:szCs w:val="24"/>
          <w:rtl/>
        </w:rPr>
        <w:t xml:space="preserve">, </w:t>
      </w:r>
      <w:r w:rsidRPr="0090265C">
        <w:rPr>
          <w:rFonts w:ascii="David" w:hAnsi="David" w:hint="cs"/>
          <w:sz w:val="24"/>
          <w:szCs w:val="24"/>
          <w:rtl/>
        </w:rPr>
        <w:t>תפנה</w:t>
      </w:r>
      <w:r w:rsidRPr="0090265C">
        <w:rPr>
          <w:rFonts w:ascii="David" w:hAnsi="David"/>
          <w:sz w:val="24"/>
          <w:szCs w:val="24"/>
          <w:rtl/>
        </w:rPr>
        <w:t xml:space="preserve"> </w:t>
      </w:r>
      <w:r w:rsidRPr="0090265C">
        <w:rPr>
          <w:rFonts w:ascii="David" w:hAnsi="David" w:hint="cs"/>
          <w:sz w:val="24"/>
          <w:szCs w:val="24"/>
          <w:rtl/>
        </w:rPr>
        <w:t>החברה</w:t>
      </w:r>
      <w:r w:rsidRPr="0090265C">
        <w:rPr>
          <w:rFonts w:ascii="David" w:hAnsi="David"/>
          <w:sz w:val="24"/>
          <w:szCs w:val="24"/>
          <w:rtl/>
        </w:rPr>
        <w:t xml:space="preserve"> </w:t>
      </w:r>
      <w:r w:rsidRPr="0090265C">
        <w:rPr>
          <w:rFonts w:ascii="David" w:hAnsi="David" w:hint="cs"/>
          <w:sz w:val="24"/>
          <w:szCs w:val="24"/>
          <w:rtl/>
        </w:rPr>
        <w:t>לשר</w:t>
      </w:r>
      <w:r w:rsidRPr="0090265C">
        <w:rPr>
          <w:rFonts w:ascii="David" w:hAnsi="David"/>
          <w:sz w:val="24"/>
          <w:szCs w:val="24"/>
          <w:rtl/>
        </w:rPr>
        <w:t xml:space="preserve"> </w:t>
      </w:r>
      <w:r w:rsidRPr="0090265C">
        <w:rPr>
          <w:rFonts w:ascii="David" w:hAnsi="David" w:hint="cs"/>
          <w:sz w:val="24"/>
          <w:szCs w:val="24"/>
          <w:rtl/>
        </w:rPr>
        <w:t>האנרגיה</w:t>
      </w:r>
      <w:r w:rsidRPr="0090265C">
        <w:rPr>
          <w:rFonts w:ascii="David" w:hAnsi="David"/>
          <w:sz w:val="24"/>
          <w:szCs w:val="24"/>
          <w:rtl/>
        </w:rPr>
        <w:t xml:space="preserve"> </w:t>
      </w:r>
      <w:r w:rsidRPr="0090265C">
        <w:rPr>
          <w:rFonts w:ascii="David" w:hAnsi="David" w:hint="cs"/>
          <w:sz w:val="24"/>
          <w:szCs w:val="24"/>
          <w:rtl/>
        </w:rPr>
        <w:t>בבקשה</w:t>
      </w:r>
      <w:r w:rsidRPr="0090265C">
        <w:rPr>
          <w:rFonts w:ascii="David" w:hAnsi="David"/>
          <w:sz w:val="24"/>
          <w:szCs w:val="24"/>
          <w:rtl/>
        </w:rPr>
        <w:t xml:space="preserve"> </w:t>
      </w:r>
      <w:r w:rsidRPr="0090265C">
        <w:rPr>
          <w:rFonts w:ascii="David" w:hAnsi="David" w:hint="cs"/>
          <w:sz w:val="24"/>
          <w:szCs w:val="24"/>
          <w:rtl/>
        </w:rPr>
        <w:t>לקבל</w:t>
      </w:r>
      <w:r w:rsidRPr="0090265C">
        <w:rPr>
          <w:rFonts w:ascii="David" w:hAnsi="David"/>
          <w:sz w:val="24"/>
          <w:szCs w:val="24"/>
          <w:rtl/>
        </w:rPr>
        <w:t xml:space="preserve"> </w:t>
      </w:r>
      <w:r w:rsidRPr="0090265C">
        <w:rPr>
          <w:rFonts w:ascii="David" w:hAnsi="David" w:hint="cs"/>
          <w:sz w:val="24"/>
          <w:szCs w:val="24"/>
          <w:rtl/>
        </w:rPr>
        <w:t>את</w:t>
      </w:r>
      <w:r w:rsidRPr="0090265C">
        <w:rPr>
          <w:rFonts w:ascii="David" w:hAnsi="David"/>
          <w:sz w:val="24"/>
          <w:szCs w:val="24"/>
          <w:rtl/>
        </w:rPr>
        <w:t xml:space="preserve"> </w:t>
      </w:r>
      <w:r w:rsidRPr="0090265C">
        <w:rPr>
          <w:rFonts w:ascii="David" w:hAnsi="David" w:hint="cs"/>
          <w:sz w:val="24"/>
          <w:szCs w:val="24"/>
          <w:rtl/>
        </w:rPr>
        <w:t>אישורו</w:t>
      </w:r>
      <w:r w:rsidRPr="0090265C">
        <w:rPr>
          <w:rFonts w:ascii="David" w:hAnsi="David"/>
          <w:sz w:val="24"/>
          <w:szCs w:val="24"/>
          <w:rtl/>
        </w:rPr>
        <w:t xml:space="preserve"> </w:t>
      </w:r>
      <w:r w:rsidRPr="0090265C">
        <w:rPr>
          <w:rFonts w:ascii="David" w:hAnsi="David" w:hint="cs"/>
          <w:sz w:val="24"/>
          <w:szCs w:val="24"/>
          <w:rtl/>
        </w:rPr>
        <w:t>לפטור</w:t>
      </w:r>
      <w:r w:rsidRPr="0090265C">
        <w:rPr>
          <w:rFonts w:ascii="David" w:hAnsi="David"/>
          <w:sz w:val="24"/>
          <w:szCs w:val="24"/>
          <w:rtl/>
        </w:rPr>
        <w:t xml:space="preserve">; </w:t>
      </w:r>
      <w:r w:rsidRPr="0090265C">
        <w:rPr>
          <w:rFonts w:ascii="David" w:hAnsi="David" w:hint="cs"/>
          <w:sz w:val="24"/>
          <w:szCs w:val="24"/>
          <w:rtl/>
        </w:rPr>
        <w:t>החלטת</w:t>
      </w:r>
      <w:r w:rsidRPr="0090265C">
        <w:rPr>
          <w:rFonts w:ascii="David" w:hAnsi="David"/>
          <w:sz w:val="24"/>
          <w:szCs w:val="24"/>
          <w:rtl/>
        </w:rPr>
        <w:t xml:space="preserve"> </w:t>
      </w:r>
      <w:r w:rsidRPr="0090265C">
        <w:rPr>
          <w:rFonts w:ascii="David" w:hAnsi="David" w:hint="cs"/>
          <w:sz w:val="24"/>
          <w:szCs w:val="24"/>
          <w:rtl/>
        </w:rPr>
        <w:t>שר</w:t>
      </w:r>
      <w:r w:rsidRPr="0090265C">
        <w:rPr>
          <w:rFonts w:ascii="David" w:hAnsi="David"/>
          <w:sz w:val="24"/>
          <w:szCs w:val="24"/>
          <w:rtl/>
        </w:rPr>
        <w:t xml:space="preserve"> </w:t>
      </w:r>
      <w:r w:rsidRPr="0090265C">
        <w:rPr>
          <w:rFonts w:ascii="David" w:hAnsi="David" w:hint="cs"/>
          <w:sz w:val="24"/>
          <w:szCs w:val="24"/>
          <w:rtl/>
        </w:rPr>
        <w:t>האנרגיה</w:t>
      </w:r>
      <w:r w:rsidRPr="0090265C">
        <w:rPr>
          <w:rFonts w:ascii="David" w:hAnsi="David"/>
          <w:sz w:val="24"/>
          <w:szCs w:val="24"/>
          <w:rtl/>
        </w:rPr>
        <w:t xml:space="preserve"> </w:t>
      </w:r>
      <w:r w:rsidRPr="0090265C">
        <w:rPr>
          <w:rFonts w:ascii="David" w:hAnsi="David" w:hint="cs"/>
          <w:sz w:val="24"/>
          <w:szCs w:val="24"/>
          <w:rtl/>
        </w:rPr>
        <w:t>טעונה</w:t>
      </w:r>
      <w:r w:rsidRPr="0090265C">
        <w:rPr>
          <w:rFonts w:ascii="David" w:hAnsi="David"/>
          <w:sz w:val="24"/>
          <w:szCs w:val="24"/>
          <w:rtl/>
        </w:rPr>
        <w:t xml:space="preserve"> </w:t>
      </w:r>
      <w:r w:rsidRPr="0090265C">
        <w:rPr>
          <w:rFonts w:ascii="David" w:hAnsi="David" w:hint="cs"/>
          <w:sz w:val="24"/>
          <w:szCs w:val="24"/>
          <w:rtl/>
        </w:rPr>
        <w:t>הסכמה</w:t>
      </w:r>
      <w:r w:rsidRPr="0090265C">
        <w:rPr>
          <w:rFonts w:ascii="David" w:hAnsi="David"/>
          <w:sz w:val="24"/>
          <w:szCs w:val="24"/>
          <w:rtl/>
        </w:rPr>
        <w:t xml:space="preserve"> </w:t>
      </w:r>
      <w:r w:rsidRPr="0090265C">
        <w:rPr>
          <w:rFonts w:ascii="David" w:hAnsi="David" w:hint="cs"/>
          <w:sz w:val="24"/>
          <w:szCs w:val="24"/>
          <w:rtl/>
        </w:rPr>
        <w:t>של</w:t>
      </w:r>
      <w:r w:rsidRPr="0090265C">
        <w:rPr>
          <w:rFonts w:ascii="David" w:hAnsi="David"/>
          <w:sz w:val="24"/>
          <w:szCs w:val="24"/>
          <w:rtl/>
        </w:rPr>
        <w:t xml:space="preserve"> </w:t>
      </w:r>
      <w:r w:rsidRPr="0090265C">
        <w:rPr>
          <w:rFonts w:ascii="David" w:hAnsi="David" w:hint="cs"/>
          <w:sz w:val="24"/>
          <w:szCs w:val="24"/>
          <w:rtl/>
        </w:rPr>
        <w:t>שר</w:t>
      </w:r>
      <w:r w:rsidRPr="0090265C">
        <w:rPr>
          <w:rFonts w:ascii="David" w:hAnsi="David"/>
          <w:sz w:val="24"/>
          <w:szCs w:val="24"/>
          <w:rtl/>
        </w:rPr>
        <w:t xml:space="preserve"> </w:t>
      </w:r>
      <w:r w:rsidRPr="0090265C">
        <w:rPr>
          <w:rFonts w:ascii="David" w:hAnsi="David" w:hint="cs"/>
          <w:sz w:val="24"/>
          <w:szCs w:val="24"/>
          <w:rtl/>
        </w:rPr>
        <w:t>האוצר</w:t>
      </w:r>
      <w:r w:rsidRPr="0090265C">
        <w:rPr>
          <w:rFonts w:ascii="David" w:hAnsi="David"/>
          <w:sz w:val="24"/>
          <w:szCs w:val="24"/>
          <w:rtl/>
        </w:rPr>
        <w:t xml:space="preserve"> </w:t>
      </w:r>
      <w:r w:rsidRPr="0090265C">
        <w:rPr>
          <w:rFonts w:ascii="David" w:hAnsi="David" w:hint="cs"/>
          <w:sz w:val="24"/>
          <w:szCs w:val="24"/>
          <w:rtl/>
        </w:rPr>
        <w:t>ושר</w:t>
      </w:r>
      <w:r w:rsidRPr="0090265C">
        <w:rPr>
          <w:rFonts w:ascii="David" w:hAnsi="David"/>
          <w:sz w:val="24"/>
          <w:szCs w:val="24"/>
          <w:rtl/>
        </w:rPr>
        <w:t xml:space="preserve"> </w:t>
      </w:r>
      <w:r w:rsidRPr="0090265C">
        <w:rPr>
          <w:rFonts w:ascii="David" w:hAnsi="David" w:hint="cs"/>
          <w:sz w:val="24"/>
          <w:szCs w:val="24"/>
          <w:rtl/>
        </w:rPr>
        <w:t>הפנים</w:t>
      </w:r>
      <w:r>
        <w:rPr>
          <w:rFonts w:ascii="David" w:hAnsi="David" w:hint="cs"/>
          <w:sz w:val="24"/>
          <w:szCs w:val="24"/>
          <w:rtl/>
        </w:rPr>
        <w:t>".</w:t>
      </w:r>
    </w:p>
    <w:p w14:paraId="2EF5E71E" w14:textId="3E8F1246" w:rsidR="00AB088D" w:rsidRPr="00AB088D" w:rsidRDefault="00B31388" w:rsidP="002672DF">
      <w:pPr>
        <w:pStyle w:val="a3"/>
        <w:widowControl w:val="0"/>
        <w:numPr>
          <w:ilvl w:val="0"/>
          <w:numId w:val="10"/>
        </w:numPr>
        <w:spacing w:before="120" w:after="240" w:line="360" w:lineRule="auto"/>
        <w:contextualSpacing w:val="0"/>
        <w:rPr>
          <w:rFonts w:ascii="David" w:hAnsi="David"/>
          <w:b/>
          <w:bCs/>
          <w:sz w:val="32"/>
          <w:szCs w:val="32"/>
          <w:u w:val="single"/>
        </w:rPr>
      </w:pPr>
      <w:r w:rsidRPr="00B31388">
        <w:rPr>
          <w:rFonts w:ascii="David" w:hAnsi="David" w:hint="cs"/>
          <w:sz w:val="24"/>
          <w:szCs w:val="24"/>
          <w:rtl/>
        </w:rPr>
        <w:t>על</w:t>
      </w:r>
      <w:r w:rsidRPr="00B31388">
        <w:rPr>
          <w:rFonts w:ascii="David" w:hAnsi="David"/>
          <w:sz w:val="24"/>
          <w:szCs w:val="24"/>
          <w:rtl/>
        </w:rPr>
        <w:t xml:space="preserve"> </w:t>
      </w:r>
      <w:r w:rsidRPr="00B31388">
        <w:rPr>
          <w:rFonts w:ascii="David" w:hAnsi="David" w:hint="cs"/>
          <w:sz w:val="24"/>
          <w:szCs w:val="24"/>
          <w:rtl/>
        </w:rPr>
        <w:t>פי</w:t>
      </w:r>
      <w:r>
        <w:rPr>
          <w:rFonts w:ascii="David" w:hAnsi="David" w:hint="cs"/>
          <w:sz w:val="24"/>
          <w:szCs w:val="24"/>
          <w:rtl/>
        </w:rPr>
        <w:t xml:space="preserve"> סעיף </w:t>
      </w:r>
      <w:r w:rsidR="00793729">
        <w:rPr>
          <w:rFonts w:ascii="David" w:hAnsi="David" w:hint="cs"/>
          <w:sz w:val="24"/>
          <w:szCs w:val="24"/>
          <w:rtl/>
        </w:rPr>
        <w:t>6</w:t>
      </w:r>
      <w:r w:rsidR="00AB088D">
        <w:rPr>
          <w:rFonts w:ascii="David" w:hAnsi="David" w:hint="cs"/>
          <w:sz w:val="24"/>
          <w:szCs w:val="24"/>
          <w:rtl/>
        </w:rPr>
        <w:t xml:space="preserve">ב לחוק, </w:t>
      </w:r>
      <w:r w:rsidR="00B05B0C">
        <w:rPr>
          <w:rFonts w:ascii="David" w:hAnsi="David" w:hint="cs"/>
          <w:sz w:val="24"/>
          <w:szCs w:val="24"/>
          <w:rtl/>
        </w:rPr>
        <w:t xml:space="preserve">החל </w:t>
      </w:r>
      <w:r w:rsidR="00AB088D">
        <w:rPr>
          <w:rFonts w:ascii="David" w:hAnsi="David" w:hint="cs"/>
          <w:sz w:val="24"/>
          <w:szCs w:val="24"/>
          <w:rtl/>
        </w:rPr>
        <w:t>"במועד הקובע"</w:t>
      </w:r>
      <w:r w:rsidR="00BE3A72">
        <w:rPr>
          <w:rFonts w:ascii="David" w:hAnsi="David" w:hint="cs"/>
          <w:sz w:val="24"/>
          <w:szCs w:val="24"/>
          <w:rtl/>
        </w:rPr>
        <w:t xml:space="preserve"> רשות מקומית לא תוכל להעניק שירותי מים וביוב, אלא באמצעות תאגיד מים אזורי. כמו כן, תאגיד מים לא יוכל החל "במועד הקובע" להעניק שירותי מים וביוב, אלא באמצעות תאגיד מים אזורי</w:t>
      </w:r>
      <w:r w:rsidR="00AB088D">
        <w:rPr>
          <w:rFonts w:ascii="David" w:hAnsi="David" w:hint="cs"/>
          <w:sz w:val="24"/>
          <w:szCs w:val="24"/>
          <w:rtl/>
        </w:rPr>
        <w:t>:</w:t>
      </w:r>
    </w:p>
    <w:p w14:paraId="21044E8D" w14:textId="19BCB6AA" w:rsidR="00AB088D" w:rsidRPr="00AB088D" w:rsidRDefault="00AB088D" w:rsidP="0045480B">
      <w:pPr>
        <w:pStyle w:val="a3"/>
        <w:widowControl w:val="0"/>
        <w:spacing w:before="120" w:after="240"/>
        <w:ind w:left="851" w:right="851" w:firstLine="0"/>
        <w:contextualSpacing w:val="0"/>
        <w:rPr>
          <w:rFonts w:ascii="David" w:hAnsi="David"/>
          <w:sz w:val="24"/>
          <w:szCs w:val="24"/>
          <w:rtl/>
        </w:rPr>
      </w:pPr>
      <w:r>
        <w:rPr>
          <w:rFonts w:ascii="David" w:hAnsi="David" w:hint="cs"/>
          <w:sz w:val="24"/>
          <w:szCs w:val="24"/>
          <w:rtl/>
        </w:rPr>
        <w:t>"</w:t>
      </w:r>
      <w:r w:rsidRPr="00AB088D">
        <w:rPr>
          <w:rFonts w:ascii="David" w:hAnsi="David"/>
          <w:sz w:val="24"/>
          <w:szCs w:val="24"/>
          <w:rtl/>
        </w:rPr>
        <w:t>(1)  רשות מקומית לא תבצע פעילות חיונית אלא באמצעות חברה אזורית, ובלבד שלא קיבלה פטור לפי סעיף 6א(ג);</w:t>
      </w:r>
    </w:p>
    <w:p w14:paraId="4A785479" w14:textId="05BC17E7" w:rsidR="00AB088D" w:rsidRPr="00AB088D" w:rsidRDefault="00AB088D" w:rsidP="0045480B">
      <w:pPr>
        <w:pStyle w:val="a3"/>
        <w:widowControl w:val="0"/>
        <w:spacing w:before="120" w:after="240"/>
        <w:ind w:left="851" w:right="851" w:firstLine="0"/>
        <w:contextualSpacing w:val="0"/>
        <w:rPr>
          <w:rFonts w:ascii="David" w:hAnsi="David"/>
          <w:sz w:val="24"/>
          <w:szCs w:val="24"/>
        </w:rPr>
      </w:pPr>
      <w:r w:rsidRPr="00AB088D">
        <w:rPr>
          <w:rFonts w:ascii="David" w:hAnsi="David"/>
          <w:sz w:val="24"/>
          <w:szCs w:val="24"/>
          <w:rtl/>
        </w:rPr>
        <w:t>(2)  חברה לא תעסוק בפעילות חיונית או בפעילות נוספת אלא באמצעות חברה אזורית, ובלבד שלא קיבלה פטור לפי סעיף 6ו.</w:t>
      </w:r>
      <w:r>
        <w:rPr>
          <w:rFonts w:ascii="David" w:hAnsi="David" w:hint="cs"/>
          <w:sz w:val="24"/>
          <w:szCs w:val="24"/>
          <w:rtl/>
        </w:rPr>
        <w:t>"</w:t>
      </w:r>
    </w:p>
    <w:p w14:paraId="0A6B88F1" w14:textId="3A16C232" w:rsidR="00AB088D" w:rsidRPr="00AB088D" w:rsidRDefault="00AB088D" w:rsidP="002672DF">
      <w:pPr>
        <w:pStyle w:val="a3"/>
        <w:widowControl w:val="0"/>
        <w:numPr>
          <w:ilvl w:val="0"/>
          <w:numId w:val="10"/>
        </w:numPr>
        <w:spacing w:before="120" w:after="240" w:line="360" w:lineRule="auto"/>
        <w:contextualSpacing w:val="0"/>
        <w:rPr>
          <w:rFonts w:ascii="David" w:hAnsi="David"/>
          <w:b/>
          <w:bCs/>
          <w:sz w:val="32"/>
          <w:szCs w:val="32"/>
          <w:u w:val="single"/>
        </w:rPr>
      </w:pPr>
      <w:r>
        <w:rPr>
          <w:rFonts w:ascii="David" w:hAnsi="David" w:hint="cs"/>
          <w:sz w:val="24"/>
          <w:szCs w:val="24"/>
          <w:rtl/>
        </w:rPr>
        <w:t>לפ</w:t>
      </w:r>
      <w:r w:rsidR="00BE3A72">
        <w:rPr>
          <w:rFonts w:ascii="David" w:hAnsi="David" w:hint="cs"/>
          <w:sz w:val="24"/>
          <w:szCs w:val="24"/>
          <w:rtl/>
        </w:rPr>
        <w:t>י סעיף 2 לחוק, "המועד הקובע" הן בנוגע להפסקת שירותי המים באמצעות רשות מקומית או באמצעות תאגיד מים מקומי,</w:t>
      </w:r>
      <w:r w:rsidR="00B05B0C">
        <w:rPr>
          <w:rFonts w:ascii="David" w:hAnsi="David" w:hint="cs"/>
          <w:sz w:val="24"/>
          <w:szCs w:val="24"/>
          <w:rtl/>
        </w:rPr>
        <w:t xml:space="preserve"> יחול בראשית חודש דצמבר 2019, </w:t>
      </w:r>
      <w:r w:rsidR="00B05B0C" w:rsidRPr="0045480B">
        <w:rPr>
          <w:rFonts w:ascii="David" w:hAnsi="David" w:hint="eastAsia"/>
          <w:b/>
          <w:bCs/>
          <w:sz w:val="24"/>
          <w:szCs w:val="24"/>
          <w:u w:val="single"/>
          <w:rtl/>
        </w:rPr>
        <w:t>לפני</w:t>
      </w:r>
      <w:r w:rsidR="00BE3A72" w:rsidRPr="0045480B">
        <w:rPr>
          <w:rFonts w:ascii="David" w:hAnsi="David"/>
          <w:b/>
          <w:bCs/>
          <w:sz w:val="24"/>
          <w:szCs w:val="24"/>
          <w:u w:val="single"/>
          <w:rtl/>
        </w:rPr>
        <w:t xml:space="preserve"> </w:t>
      </w:r>
      <w:r w:rsidR="007F1007" w:rsidRPr="0045480B">
        <w:rPr>
          <w:rFonts w:ascii="David" w:hAnsi="David" w:hint="eastAsia"/>
          <w:b/>
          <w:bCs/>
          <w:sz w:val="24"/>
          <w:szCs w:val="24"/>
          <w:u w:val="single"/>
          <w:rtl/>
        </w:rPr>
        <w:t>למעלה</w:t>
      </w:r>
      <w:r w:rsidR="007F1007" w:rsidRPr="0045480B">
        <w:rPr>
          <w:rFonts w:ascii="David" w:hAnsi="David"/>
          <w:b/>
          <w:bCs/>
          <w:sz w:val="24"/>
          <w:szCs w:val="24"/>
          <w:u w:val="single"/>
          <w:rtl/>
        </w:rPr>
        <w:t xml:space="preserve"> </w:t>
      </w:r>
      <w:r w:rsidR="007F1007" w:rsidRPr="0045480B">
        <w:rPr>
          <w:rFonts w:ascii="David" w:hAnsi="David" w:hint="eastAsia"/>
          <w:b/>
          <w:bCs/>
          <w:sz w:val="24"/>
          <w:szCs w:val="24"/>
          <w:u w:val="single"/>
          <w:rtl/>
        </w:rPr>
        <w:t>מ</w:t>
      </w:r>
      <w:r w:rsidR="00BE3A72" w:rsidRPr="0045480B">
        <w:rPr>
          <w:rFonts w:ascii="David" w:hAnsi="David" w:hint="eastAsia"/>
          <w:b/>
          <w:bCs/>
          <w:sz w:val="24"/>
          <w:szCs w:val="24"/>
          <w:u w:val="single"/>
          <w:rtl/>
        </w:rPr>
        <w:t>שנה</w:t>
      </w:r>
      <w:r>
        <w:rPr>
          <w:rFonts w:ascii="David" w:hAnsi="David" w:hint="cs"/>
          <w:sz w:val="24"/>
          <w:szCs w:val="24"/>
          <w:rtl/>
        </w:rPr>
        <w:t>:</w:t>
      </w:r>
    </w:p>
    <w:p w14:paraId="69E08139" w14:textId="01BC3F24" w:rsidR="00AB088D" w:rsidRPr="00AB088D" w:rsidRDefault="00AB088D" w:rsidP="0045480B">
      <w:pPr>
        <w:pStyle w:val="a3"/>
        <w:widowControl w:val="0"/>
        <w:spacing w:before="120" w:after="240"/>
        <w:ind w:left="851" w:right="851" w:firstLine="0"/>
        <w:rPr>
          <w:rFonts w:ascii="David" w:hAnsi="David"/>
          <w:sz w:val="24"/>
          <w:szCs w:val="24"/>
          <w:rtl/>
        </w:rPr>
      </w:pPr>
      <w:r>
        <w:rPr>
          <w:rFonts w:ascii="David" w:hAnsi="David" w:hint="cs"/>
          <w:sz w:val="24"/>
          <w:szCs w:val="24"/>
          <w:rtl/>
        </w:rPr>
        <w:t>"</w:t>
      </w:r>
      <w:r w:rsidRPr="00AB088D">
        <w:rPr>
          <w:rFonts w:ascii="David" w:hAnsi="David"/>
          <w:sz w:val="24"/>
          <w:szCs w:val="24"/>
          <w:rtl/>
        </w:rPr>
        <w:t xml:space="preserve">(1)   לגבי רשות מקומית בלא חברה – ב' בכסלו </w:t>
      </w:r>
      <w:proofErr w:type="spellStart"/>
      <w:r w:rsidRPr="00AB088D">
        <w:rPr>
          <w:rFonts w:ascii="David" w:hAnsi="David"/>
          <w:sz w:val="24"/>
          <w:szCs w:val="24"/>
          <w:rtl/>
        </w:rPr>
        <w:t>התש"ף</w:t>
      </w:r>
      <w:proofErr w:type="spellEnd"/>
      <w:r w:rsidRPr="00AB088D">
        <w:rPr>
          <w:rFonts w:ascii="David" w:hAnsi="David"/>
          <w:sz w:val="24"/>
          <w:szCs w:val="24"/>
          <w:rtl/>
        </w:rPr>
        <w:t xml:space="preserve"> (30 בנובמבר 2019);</w:t>
      </w:r>
    </w:p>
    <w:p w14:paraId="64CA5FD1" w14:textId="77777777" w:rsidR="00AB088D" w:rsidRPr="00AB088D" w:rsidRDefault="00AB088D" w:rsidP="0045480B">
      <w:pPr>
        <w:pStyle w:val="a3"/>
        <w:widowControl w:val="0"/>
        <w:spacing w:before="120" w:after="240"/>
        <w:ind w:left="851" w:right="851" w:firstLine="0"/>
        <w:rPr>
          <w:rFonts w:ascii="David" w:hAnsi="David"/>
          <w:sz w:val="24"/>
          <w:szCs w:val="24"/>
          <w:rtl/>
        </w:rPr>
      </w:pPr>
    </w:p>
    <w:p w14:paraId="42CACC49" w14:textId="77777777" w:rsidR="00AB088D" w:rsidRPr="00AB088D" w:rsidRDefault="00AB088D" w:rsidP="0045480B">
      <w:pPr>
        <w:pStyle w:val="a3"/>
        <w:widowControl w:val="0"/>
        <w:spacing w:before="120" w:after="240"/>
        <w:ind w:left="851" w:right="851" w:firstLine="0"/>
        <w:rPr>
          <w:rFonts w:ascii="David" w:hAnsi="David"/>
          <w:sz w:val="24"/>
          <w:szCs w:val="24"/>
          <w:rtl/>
        </w:rPr>
      </w:pPr>
      <w:r w:rsidRPr="00AB088D">
        <w:rPr>
          <w:rFonts w:ascii="David" w:hAnsi="David"/>
          <w:sz w:val="24"/>
          <w:szCs w:val="24"/>
          <w:rtl/>
        </w:rPr>
        <w:t xml:space="preserve">(2)   לגבי חברה שאינה חברה כאמור בפסקה (3) – ג' בכסלו </w:t>
      </w:r>
      <w:proofErr w:type="spellStart"/>
      <w:r w:rsidRPr="00AB088D">
        <w:rPr>
          <w:rFonts w:ascii="David" w:hAnsi="David"/>
          <w:sz w:val="24"/>
          <w:szCs w:val="24"/>
          <w:rtl/>
        </w:rPr>
        <w:t>התש"ף</w:t>
      </w:r>
      <w:proofErr w:type="spellEnd"/>
      <w:r w:rsidRPr="00AB088D">
        <w:rPr>
          <w:rFonts w:ascii="David" w:hAnsi="David"/>
          <w:sz w:val="24"/>
          <w:szCs w:val="24"/>
          <w:rtl/>
        </w:rPr>
        <w:t xml:space="preserve"> (1 בדצמבר 2019);</w:t>
      </w:r>
    </w:p>
    <w:p w14:paraId="790BF3EB" w14:textId="77777777" w:rsidR="00AB088D" w:rsidRPr="00AB088D" w:rsidRDefault="00AB088D" w:rsidP="0045480B">
      <w:pPr>
        <w:pStyle w:val="a3"/>
        <w:widowControl w:val="0"/>
        <w:spacing w:before="120" w:after="240"/>
        <w:ind w:left="851" w:right="851" w:firstLine="0"/>
        <w:rPr>
          <w:rFonts w:ascii="David" w:hAnsi="David"/>
          <w:sz w:val="24"/>
          <w:szCs w:val="24"/>
          <w:rtl/>
        </w:rPr>
      </w:pPr>
    </w:p>
    <w:p w14:paraId="005373D1" w14:textId="5F4555F7" w:rsidR="00AB088D" w:rsidRPr="00AB088D" w:rsidRDefault="00AB088D" w:rsidP="0045480B">
      <w:pPr>
        <w:pStyle w:val="a3"/>
        <w:widowControl w:val="0"/>
        <w:spacing w:before="120" w:after="240"/>
        <w:ind w:left="851" w:right="851" w:firstLine="0"/>
        <w:contextualSpacing w:val="0"/>
        <w:rPr>
          <w:rFonts w:ascii="David" w:hAnsi="David"/>
          <w:sz w:val="24"/>
          <w:szCs w:val="24"/>
        </w:rPr>
      </w:pPr>
      <w:r w:rsidRPr="00AB088D">
        <w:rPr>
          <w:rFonts w:ascii="David" w:hAnsi="David"/>
          <w:sz w:val="24"/>
          <w:szCs w:val="24"/>
          <w:rtl/>
        </w:rPr>
        <w:t xml:space="preserve">(3)   לגבי חברה שהוקמה על ידי רשות מקומית מיום כ"ט בשבט </w:t>
      </w:r>
      <w:proofErr w:type="spellStart"/>
      <w:r w:rsidRPr="00AB088D">
        <w:rPr>
          <w:rFonts w:ascii="David" w:hAnsi="David"/>
          <w:sz w:val="24"/>
          <w:szCs w:val="24"/>
          <w:rtl/>
        </w:rPr>
        <w:t>התשע"ד</w:t>
      </w:r>
      <w:proofErr w:type="spellEnd"/>
      <w:r w:rsidRPr="00AB088D">
        <w:rPr>
          <w:rFonts w:ascii="David" w:hAnsi="David"/>
          <w:sz w:val="24"/>
          <w:szCs w:val="24"/>
          <w:rtl/>
        </w:rPr>
        <w:t xml:space="preserve"> (30 בינואר 2014) עד ליום כ"ז בסיוון </w:t>
      </w:r>
      <w:proofErr w:type="spellStart"/>
      <w:r w:rsidRPr="00AB088D">
        <w:rPr>
          <w:rFonts w:ascii="David" w:hAnsi="David"/>
          <w:sz w:val="24"/>
          <w:szCs w:val="24"/>
          <w:rtl/>
        </w:rPr>
        <w:t>התשע"ט</w:t>
      </w:r>
      <w:proofErr w:type="spellEnd"/>
      <w:r w:rsidRPr="00AB088D">
        <w:rPr>
          <w:rFonts w:ascii="David" w:hAnsi="David"/>
          <w:sz w:val="24"/>
          <w:szCs w:val="24"/>
          <w:rtl/>
        </w:rPr>
        <w:t xml:space="preserve"> (30 ביוני 2019) – ט"ו בכסלו </w:t>
      </w:r>
      <w:proofErr w:type="spellStart"/>
      <w:r w:rsidRPr="00AB088D">
        <w:rPr>
          <w:rFonts w:ascii="David" w:hAnsi="David"/>
          <w:sz w:val="24"/>
          <w:szCs w:val="24"/>
          <w:rtl/>
        </w:rPr>
        <w:t>התשפ"א</w:t>
      </w:r>
      <w:proofErr w:type="spellEnd"/>
      <w:r w:rsidRPr="00AB088D">
        <w:rPr>
          <w:rFonts w:ascii="David" w:hAnsi="David"/>
          <w:sz w:val="24"/>
          <w:szCs w:val="24"/>
          <w:rtl/>
        </w:rPr>
        <w:t xml:space="preserve"> (1 בדצמבר 2020)</w:t>
      </w:r>
      <w:r>
        <w:rPr>
          <w:rFonts w:ascii="David" w:hAnsi="David" w:hint="cs"/>
          <w:sz w:val="24"/>
          <w:szCs w:val="24"/>
          <w:rtl/>
        </w:rPr>
        <w:t>."</w:t>
      </w:r>
    </w:p>
    <w:p w14:paraId="6221FA2C" w14:textId="4B03A020" w:rsidR="00EE79BB" w:rsidRPr="00EE00E3" w:rsidRDefault="00B05B0C" w:rsidP="002672DF">
      <w:pPr>
        <w:pStyle w:val="a3"/>
        <w:widowControl w:val="0"/>
        <w:numPr>
          <w:ilvl w:val="0"/>
          <w:numId w:val="10"/>
        </w:numPr>
        <w:spacing w:before="120" w:after="240" w:line="360" w:lineRule="auto"/>
        <w:contextualSpacing w:val="0"/>
        <w:rPr>
          <w:rFonts w:ascii="David" w:hAnsi="David"/>
          <w:b/>
          <w:bCs/>
          <w:sz w:val="32"/>
          <w:szCs w:val="32"/>
          <w:u w:val="single"/>
          <w:rtl/>
        </w:rPr>
      </w:pPr>
      <w:r>
        <w:rPr>
          <w:rFonts w:ascii="David" w:hAnsi="David" w:hint="cs"/>
          <w:sz w:val="24"/>
          <w:szCs w:val="24"/>
          <w:rtl/>
        </w:rPr>
        <w:t xml:space="preserve">והנה, נכון לכתיבת שורות אלו, ועל אף הוראות החוק הברורות, </w:t>
      </w:r>
      <w:r w:rsidR="001534FD">
        <w:rPr>
          <w:rFonts w:ascii="David" w:hAnsi="David" w:hint="cs"/>
          <w:sz w:val="24"/>
          <w:szCs w:val="24"/>
          <w:rtl/>
        </w:rPr>
        <w:t>ישנם 56 תאגידי מים וביוב ו-</w:t>
      </w:r>
      <w:r w:rsidR="00982938" w:rsidRPr="00673879">
        <w:rPr>
          <w:rFonts w:ascii="David" w:hAnsi="David" w:hint="cs"/>
          <w:sz w:val="24"/>
          <w:szCs w:val="24"/>
          <w:rtl/>
        </w:rPr>
        <w:t>24</w:t>
      </w:r>
      <w:r w:rsidR="00982938">
        <w:rPr>
          <w:rFonts w:ascii="David" w:hAnsi="David" w:hint="cs"/>
          <w:sz w:val="24"/>
          <w:szCs w:val="24"/>
          <w:rtl/>
        </w:rPr>
        <w:t xml:space="preserve"> </w:t>
      </w:r>
      <w:r w:rsidR="00EE79BB" w:rsidRPr="00236A59">
        <w:rPr>
          <w:rFonts w:ascii="David" w:hAnsi="David"/>
          <w:sz w:val="24"/>
          <w:szCs w:val="24"/>
          <w:rtl/>
        </w:rPr>
        <w:t xml:space="preserve">רשויות מקומיות </w:t>
      </w:r>
      <w:r w:rsidR="00CC621D">
        <w:rPr>
          <w:rFonts w:ascii="David" w:hAnsi="David" w:hint="cs"/>
          <w:sz w:val="24"/>
          <w:szCs w:val="24"/>
          <w:rtl/>
        </w:rPr>
        <w:t xml:space="preserve">אשר </w:t>
      </w:r>
      <w:r w:rsidR="00A02F77">
        <w:rPr>
          <w:rFonts w:ascii="David" w:hAnsi="David" w:hint="cs"/>
          <w:sz w:val="24"/>
          <w:szCs w:val="24"/>
          <w:rtl/>
        </w:rPr>
        <w:t xml:space="preserve">מעניקים </w:t>
      </w:r>
      <w:r w:rsidR="00CC621D">
        <w:rPr>
          <w:rFonts w:ascii="David" w:hAnsi="David" w:hint="cs"/>
          <w:sz w:val="24"/>
          <w:szCs w:val="24"/>
          <w:rtl/>
        </w:rPr>
        <w:t>בעצמן שירותי מים וביוב</w:t>
      </w:r>
      <w:r w:rsidR="001534FD">
        <w:rPr>
          <w:rFonts w:ascii="David" w:hAnsi="David" w:hint="cs"/>
          <w:sz w:val="24"/>
          <w:szCs w:val="24"/>
          <w:rtl/>
        </w:rPr>
        <w:t xml:space="preserve">, </w:t>
      </w:r>
      <w:r w:rsidR="00A02F77">
        <w:rPr>
          <w:rFonts w:ascii="David" w:hAnsi="David" w:hint="cs"/>
          <w:b/>
          <w:bCs/>
          <w:sz w:val="24"/>
          <w:szCs w:val="24"/>
          <w:rtl/>
        </w:rPr>
        <w:t>וזאת בניגוד מוחלט להוראות החוק הברורות</w:t>
      </w:r>
      <w:r w:rsidR="00CC621D">
        <w:rPr>
          <w:rFonts w:ascii="David" w:hAnsi="David" w:hint="cs"/>
          <w:sz w:val="24"/>
          <w:szCs w:val="24"/>
          <w:rtl/>
        </w:rPr>
        <w:t xml:space="preserve">. </w:t>
      </w:r>
    </w:p>
    <w:p w14:paraId="37799BD7" w14:textId="6620C360" w:rsidR="00B31388" w:rsidRPr="00B56D3D" w:rsidRDefault="00DE35CD" w:rsidP="002672DF">
      <w:pPr>
        <w:pStyle w:val="a3"/>
        <w:widowControl w:val="0"/>
        <w:numPr>
          <w:ilvl w:val="0"/>
          <w:numId w:val="10"/>
        </w:numPr>
        <w:spacing w:before="120" w:after="240" w:line="360" w:lineRule="auto"/>
        <w:contextualSpacing w:val="0"/>
        <w:rPr>
          <w:rFonts w:ascii="David" w:hAnsi="David"/>
          <w:b/>
          <w:bCs/>
          <w:sz w:val="32"/>
          <w:szCs w:val="32"/>
          <w:u w:val="single"/>
        </w:rPr>
      </w:pPr>
      <w:r>
        <w:rPr>
          <w:rFonts w:ascii="David" w:hAnsi="David" w:hint="cs"/>
          <w:sz w:val="24"/>
          <w:szCs w:val="24"/>
          <w:rtl/>
        </w:rPr>
        <w:t xml:space="preserve">על מנת שלא יעלם דבר מעיניו של בית המשפט הנכבד, ותהא בפניו התמונה המלאה, תציין העותרת כי </w:t>
      </w:r>
      <w:r w:rsidR="00453AE7">
        <w:rPr>
          <w:rFonts w:ascii="David" w:hAnsi="David" w:hint="cs"/>
          <w:sz w:val="24"/>
          <w:szCs w:val="24"/>
          <w:rtl/>
        </w:rPr>
        <w:t xml:space="preserve">ביום 31.1.2019, </w:t>
      </w:r>
      <w:r w:rsidR="00103BD7">
        <w:rPr>
          <w:rFonts w:ascii="David" w:hAnsi="David" w:hint="cs"/>
          <w:sz w:val="24"/>
          <w:szCs w:val="24"/>
          <w:rtl/>
        </w:rPr>
        <w:t>כ</w:t>
      </w:r>
      <w:r w:rsidR="00453AE7">
        <w:rPr>
          <w:rFonts w:ascii="David" w:hAnsi="David" w:hint="cs"/>
          <w:sz w:val="24"/>
          <w:szCs w:val="24"/>
          <w:rtl/>
        </w:rPr>
        <w:t xml:space="preserve">חודש לאחר </w:t>
      </w:r>
      <w:r w:rsidR="00B05B0C">
        <w:rPr>
          <w:rFonts w:ascii="David" w:hAnsi="David" w:hint="cs"/>
          <w:sz w:val="24"/>
          <w:szCs w:val="24"/>
          <w:rtl/>
        </w:rPr>
        <w:t xml:space="preserve">שעבר </w:t>
      </w:r>
      <w:r w:rsidR="00453AE7">
        <w:rPr>
          <w:rFonts w:ascii="David" w:hAnsi="David" w:hint="cs"/>
          <w:sz w:val="24"/>
          <w:szCs w:val="24"/>
          <w:rtl/>
        </w:rPr>
        <w:t>החוק,</w:t>
      </w:r>
      <w:r w:rsidR="00ED7E2F">
        <w:rPr>
          <w:rFonts w:ascii="David" w:hAnsi="David" w:hint="cs"/>
          <w:sz w:val="24"/>
          <w:szCs w:val="24"/>
          <w:rtl/>
        </w:rPr>
        <w:t xml:space="preserve"> </w:t>
      </w:r>
      <w:r>
        <w:rPr>
          <w:rFonts w:ascii="David" w:hAnsi="David" w:hint="cs"/>
          <w:sz w:val="24"/>
          <w:szCs w:val="24"/>
          <w:rtl/>
        </w:rPr>
        <w:t xml:space="preserve">כתב </w:t>
      </w:r>
      <w:r w:rsidR="00ED7E2F">
        <w:rPr>
          <w:rFonts w:ascii="David" w:hAnsi="David" w:hint="cs"/>
          <w:sz w:val="24"/>
          <w:szCs w:val="24"/>
          <w:rtl/>
        </w:rPr>
        <w:t>מנכ"ל מרכז השלטון המקומי בישראל, מר שלמה</w:t>
      </w:r>
      <w:r w:rsidR="00453AE7">
        <w:rPr>
          <w:rFonts w:ascii="David" w:hAnsi="David" w:hint="cs"/>
          <w:sz w:val="24"/>
          <w:szCs w:val="24"/>
          <w:rtl/>
        </w:rPr>
        <w:t xml:space="preserve"> </w:t>
      </w:r>
      <w:proofErr w:type="spellStart"/>
      <w:r w:rsidR="00453AE7">
        <w:rPr>
          <w:rFonts w:ascii="David" w:hAnsi="David" w:hint="cs"/>
          <w:sz w:val="24"/>
          <w:szCs w:val="24"/>
          <w:rtl/>
        </w:rPr>
        <w:t>דולברג</w:t>
      </w:r>
      <w:proofErr w:type="spellEnd"/>
      <w:r w:rsidR="00453AE7">
        <w:rPr>
          <w:rFonts w:ascii="David" w:hAnsi="David" w:hint="cs"/>
          <w:sz w:val="24"/>
          <w:szCs w:val="24"/>
          <w:rtl/>
        </w:rPr>
        <w:t>,</w:t>
      </w:r>
      <w:r w:rsidR="00B56D3D">
        <w:rPr>
          <w:rFonts w:ascii="David" w:hAnsi="David" w:hint="cs"/>
          <w:sz w:val="24"/>
          <w:szCs w:val="24"/>
          <w:rtl/>
        </w:rPr>
        <w:t xml:space="preserve"> מכתב לראשי הרשויות המקומיות בישראל, אשר כותרתו הייתה "מאבק השלטון המקומי ב"חוק ביטן" בתאגידי המים והביוב". במכתב זה, נקראו כל ראשי הרשויות המקומיות בישראל שלא לשתף פעולה עם החוק:</w:t>
      </w:r>
    </w:p>
    <w:p w14:paraId="6D374630" w14:textId="0658DEE1" w:rsidR="00B56D3D" w:rsidRDefault="00B56D3D" w:rsidP="00965B73">
      <w:pPr>
        <w:pStyle w:val="a3"/>
        <w:widowControl w:val="0"/>
        <w:spacing w:before="120" w:after="240"/>
        <w:ind w:left="851" w:right="851" w:firstLine="0"/>
        <w:contextualSpacing w:val="0"/>
        <w:rPr>
          <w:rFonts w:ascii="David" w:hAnsi="David"/>
          <w:sz w:val="32"/>
          <w:szCs w:val="32"/>
          <w:u w:val="single"/>
          <w:rtl/>
        </w:rPr>
      </w:pPr>
      <w:r>
        <w:rPr>
          <w:rFonts w:ascii="David" w:hAnsi="David" w:hint="cs"/>
          <w:sz w:val="24"/>
          <w:szCs w:val="24"/>
          <w:rtl/>
        </w:rPr>
        <w:t>"</w:t>
      </w:r>
      <w:r w:rsidRPr="00B56D3D">
        <w:rPr>
          <w:rFonts w:ascii="David" w:hAnsi="David" w:hint="cs"/>
          <w:b/>
          <w:bCs/>
          <w:sz w:val="24"/>
          <w:szCs w:val="24"/>
          <w:rtl/>
        </w:rPr>
        <w:t xml:space="preserve">אנו מתנגדים נחרצות לחקיקה </w:t>
      </w:r>
      <w:r>
        <w:rPr>
          <w:rFonts w:ascii="David" w:hAnsi="David" w:hint="cs"/>
          <w:b/>
          <w:bCs/>
          <w:sz w:val="24"/>
          <w:szCs w:val="24"/>
          <w:rtl/>
        </w:rPr>
        <w:t>זו</w:t>
      </w:r>
      <w:r w:rsidR="007B433C">
        <w:rPr>
          <w:rFonts w:ascii="David" w:hAnsi="David" w:hint="cs"/>
          <w:sz w:val="24"/>
          <w:szCs w:val="24"/>
          <w:rtl/>
        </w:rPr>
        <w:t xml:space="preserve"> </w:t>
      </w:r>
      <w:r w:rsidR="007B433C" w:rsidRPr="00103BD7">
        <w:rPr>
          <w:rFonts w:ascii="David" w:hAnsi="David" w:hint="cs"/>
          <w:b/>
          <w:bCs/>
          <w:sz w:val="24"/>
          <w:szCs w:val="24"/>
          <w:rtl/>
        </w:rPr>
        <w:t>(...</w:t>
      </w:r>
      <w:r w:rsidR="00FA10EC" w:rsidRPr="00103BD7">
        <w:rPr>
          <w:rFonts w:ascii="David" w:hAnsi="David" w:hint="cs"/>
          <w:b/>
          <w:bCs/>
          <w:sz w:val="24"/>
          <w:szCs w:val="24"/>
          <w:rtl/>
        </w:rPr>
        <w:t>)</w:t>
      </w:r>
      <w:r w:rsidR="00FA10EC">
        <w:rPr>
          <w:rFonts w:ascii="David" w:hAnsi="David" w:hint="cs"/>
          <w:sz w:val="24"/>
          <w:szCs w:val="24"/>
          <w:rtl/>
        </w:rPr>
        <w:t xml:space="preserve"> </w:t>
      </w:r>
      <w:r w:rsidR="00FA10EC">
        <w:rPr>
          <w:rFonts w:ascii="David" w:hAnsi="David" w:hint="cs"/>
          <w:b/>
          <w:bCs/>
          <w:sz w:val="24"/>
          <w:szCs w:val="24"/>
          <w:rtl/>
        </w:rPr>
        <w:t>הנהלת מרכז השלטון המקומי התכנסה ביום 31.1.</w:t>
      </w:r>
      <w:r w:rsidR="00321743">
        <w:rPr>
          <w:rFonts w:ascii="David" w:hAnsi="David" w:hint="cs"/>
          <w:b/>
          <w:bCs/>
          <w:sz w:val="24"/>
          <w:szCs w:val="24"/>
          <w:rtl/>
        </w:rPr>
        <w:t xml:space="preserve">19 והחליטה על התנגדות לשיתוף פעולה עם התהליך הקלוקל, עד לתיקון הנדרש בחוק (...) </w:t>
      </w:r>
      <w:r w:rsidR="00321743">
        <w:rPr>
          <w:rFonts w:ascii="David" w:hAnsi="David" w:hint="cs"/>
          <w:sz w:val="24"/>
          <w:szCs w:val="24"/>
          <w:rtl/>
        </w:rPr>
        <w:t xml:space="preserve">על מנת למנוע זאת ולהביא לחקיקה לטובת תושבי הערים, אנו ממליצים לכם </w:t>
      </w:r>
      <w:r w:rsidR="00321743">
        <w:rPr>
          <w:rFonts w:ascii="David" w:hAnsi="David" w:hint="cs"/>
          <w:b/>
          <w:bCs/>
          <w:sz w:val="24"/>
          <w:szCs w:val="24"/>
          <w:rtl/>
        </w:rPr>
        <w:t xml:space="preserve">להעביר במועצת הרשות המקומית החלטה המתנגדת להצטרפות התאגיד למודל של </w:t>
      </w:r>
      <w:proofErr w:type="spellStart"/>
      <w:r w:rsidR="00321743">
        <w:rPr>
          <w:rFonts w:ascii="David" w:hAnsi="David" w:hint="cs"/>
          <w:b/>
          <w:bCs/>
          <w:sz w:val="24"/>
          <w:szCs w:val="24"/>
          <w:rtl/>
        </w:rPr>
        <w:t>תיאגוד</w:t>
      </w:r>
      <w:proofErr w:type="spellEnd"/>
      <w:r w:rsidR="00321743">
        <w:rPr>
          <w:rFonts w:ascii="David" w:hAnsi="David" w:hint="cs"/>
          <w:b/>
          <w:bCs/>
          <w:sz w:val="24"/>
          <w:szCs w:val="24"/>
          <w:rtl/>
        </w:rPr>
        <w:t xml:space="preserve"> אזורי</w:t>
      </w:r>
      <w:r w:rsidR="00321743">
        <w:rPr>
          <w:rFonts w:ascii="David" w:hAnsi="David" w:hint="cs"/>
          <w:sz w:val="24"/>
          <w:szCs w:val="24"/>
          <w:rtl/>
        </w:rPr>
        <w:t xml:space="preserve">. בהתאם להחלטת ההנהלה, </w:t>
      </w:r>
      <w:r w:rsidR="00321743">
        <w:rPr>
          <w:rFonts w:ascii="David" w:hAnsi="David" w:hint="cs"/>
          <w:b/>
          <w:bCs/>
          <w:sz w:val="24"/>
          <w:szCs w:val="24"/>
          <w:rtl/>
        </w:rPr>
        <w:t>בכוונת השלטון המקומי להיאבק בכך בכל דרך העומדת לרשותו"</w:t>
      </w:r>
      <w:r w:rsidR="00321743">
        <w:rPr>
          <w:rFonts w:ascii="David" w:hAnsi="David" w:hint="cs"/>
          <w:sz w:val="24"/>
          <w:szCs w:val="24"/>
          <w:rtl/>
        </w:rPr>
        <w:t>.</w:t>
      </w:r>
    </w:p>
    <w:p w14:paraId="0F43C474" w14:textId="006A7D8E" w:rsidR="005F2BD5" w:rsidRPr="005F2BD5" w:rsidRDefault="005F2BD5" w:rsidP="00965B73">
      <w:pPr>
        <w:pStyle w:val="a3"/>
        <w:widowControl w:val="0"/>
        <w:spacing w:before="120" w:after="240" w:line="360" w:lineRule="auto"/>
        <w:ind w:left="0" w:firstLine="0"/>
        <w:contextualSpacing w:val="0"/>
        <w:rPr>
          <w:rFonts w:ascii="David" w:hAnsi="David"/>
          <w:b/>
          <w:bCs/>
          <w:sz w:val="24"/>
          <w:szCs w:val="24"/>
          <w:rtl/>
        </w:rPr>
      </w:pPr>
      <w:r w:rsidRPr="00C052B0">
        <w:rPr>
          <w:rFonts w:ascii="David" w:hAnsi="David" w:hint="cs"/>
          <w:b/>
          <w:bCs/>
          <w:sz w:val="24"/>
          <w:szCs w:val="24"/>
          <w:rtl/>
        </w:rPr>
        <w:t xml:space="preserve">העתק מכתבו של שלמה </w:t>
      </w:r>
      <w:proofErr w:type="spellStart"/>
      <w:r w:rsidRPr="00C052B0">
        <w:rPr>
          <w:rFonts w:ascii="David" w:hAnsi="David" w:hint="cs"/>
          <w:b/>
          <w:bCs/>
          <w:sz w:val="24"/>
          <w:szCs w:val="24"/>
          <w:rtl/>
        </w:rPr>
        <w:t>דולברג</w:t>
      </w:r>
      <w:proofErr w:type="spellEnd"/>
      <w:r w:rsidR="00FF6A1A" w:rsidRPr="00C052B0">
        <w:rPr>
          <w:rFonts w:ascii="David" w:hAnsi="David" w:hint="cs"/>
          <w:b/>
          <w:bCs/>
          <w:sz w:val="24"/>
          <w:szCs w:val="24"/>
          <w:rtl/>
        </w:rPr>
        <w:t xml:space="preserve"> לראשי הרשויות המקומיות</w:t>
      </w:r>
      <w:r w:rsidRPr="00C052B0">
        <w:rPr>
          <w:rFonts w:ascii="David" w:hAnsi="David" w:hint="cs"/>
          <w:b/>
          <w:bCs/>
          <w:sz w:val="24"/>
          <w:szCs w:val="24"/>
          <w:rtl/>
        </w:rPr>
        <w:t>, "</w:t>
      </w:r>
      <w:r w:rsidR="00FF315C" w:rsidRPr="00C052B0">
        <w:rPr>
          <w:rFonts w:ascii="David" w:hAnsi="David"/>
          <w:b/>
          <w:bCs/>
          <w:sz w:val="24"/>
          <w:szCs w:val="24"/>
          <w:rtl/>
        </w:rPr>
        <w:t>מאבק השלטון המקומי ב"חוק ביטן" בתאגידי המים והביוב</w:t>
      </w:r>
      <w:r w:rsidR="00FF315C" w:rsidRPr="00C052B0">
        <w:rPr>
          <w:rFonts w:ascii="David" w:hAnsi="David" w:hint="cs"/>
          <w:b/>
          <w:bCs/>
          <w:sz w:val="24"/>
          <w:szCs w:val="24"/>
          <w:rtl/>
        </w:rPr>
        <w:t>", מיום 31.1.2019, מצורף ומסומן כנספח</w:t>
      </w:r>
      <w:r w:rsidR="00472380" w:rsidRPr="00C052B0">
        <w:rPr>
          <w:rFonts w:ascii="David" w:hAnsi="David" w:hint="cs"/>
          <w:b/>
          <w:bCs/>
          <w:sz w:val="24"/>
          <w:szCs w:val="24"/>
          <w:rtl/>
        </w:rPr>
        <w:t xml:space="preserve"> ע/</w:t>
      </w:r>
      <w:r w:rsidR="00C052B0" w:rsidRPr="00C052B0">
        <w:rPr>
          <w:rFonts w:ascii="David" w:hAnsi="David" w:hint="cs"/>
          <w:b/>
          <w:bCs/>
          <w:sz w:val="24"/>
          <w:szCs w:val="24"/>
          <w:rtl/>
        </w:rPr>
        <w:t>9</w:t>
      </w:r>
      <w:r w:rsidR="00472380" w:rsidRPr="00C052B0">
        <w:rPr>
          <w:rFonts w:ascii="David" w:hAnsi="David" w:hint="cs"/>
          <w:b/>
          <w:bCs/>
          <w:sz w:val="24"/>
          <w:szCs w:val="24"/>
          <w:rtl/>
        </w:rPr>
        <w:t>.</w:t>
      </w:r>
    </w:p>
    <w:p w14:paraId="61898FD7" w14:textId="5A387B47" w:rsidR="00C26FC5" w:rsidRPr="005F3C81" w:rsidRDefault="00C26FC5" w:rsidP="005F3C81">
      <w:pPr>
        <w:widowControl w:val="0"/>
        <w:numPr>
          <w:ilvl w:val="1"/>
          <w:numId w:val="2"/>
        </w:numPr>
        <w:spacing w:before="120" w:after="240"/>
        <w:rPr>
          <w:rFonts w:ascii="Times New Roman" w:hAnsi="Times New Roman"/>
          <w:b/>
          <w:bCs/>
          <w:sz w:val="28"/>
          <w:szCs w:val="28"/>
          <w:u w:val="single"/>
          <w:rtl/>
        </w:rPr>
      </w:pPr>
      <w:r>
        <w:rPr>
          <w:rFonts w:ascii="Times New Roman" w:eastAsia="Times New Roman" w:hAnsi="Times New Roman" w:cs="David" w:hint="cs"/>
          <w:b/>
          <w:bCs/>
          <w:sz w:val="28"/>
          <w:szCs w:val="28"/>
          <w:u w:val="single"/>
          <w:rtl/>
        </w:rPr>
        <w:t>התליות ההליכים על-ידי רשות המים</w:t>
      </w:r>
      <w:r w:rsidR="00E47023">
        <w:rPr>
          <w:rFonts w:ascii="Times New Roman" w:eastAsia="Times New Roman" w:hAnsi="Times New Roman" w:cs="David" w:hint="cs"/>
          <w:b/>
          <w:bCs/>
          <w:sz w:val="28"/>
          <w:szCs w:val="28"/>
          <w:u w:val="single"/>
          <w:rtl/>
        </w:rPr>
        <w:t xml:space="preserve"> ומיצוי הליכים מטעם העות</w:t>
      </w:r>
      <w:r w:rsidR="005D0202" w:rsidRPr="002672DF">
        <w:rPr>
          <w:rFonts w:ascii="David" w:hAnsi="David" w:cs="David" w:hint="eastAsia"/>
          <w:b/>
          <w:bCs/>
          <w:sz w:val="28"/>
          <w:szCs w:val="28"/>
          <w:u w:val="single"/>
          <w:rtl/>
        </w:rPr>
        <w:t>רות</w:t>
      </w:r>
      <w:r w:rsidR="00E47023" w:rsidRPr="002672DF">
        <w:rPr>
          <w:rFonts w:ascii="David" w:hAnsi="David" w:cs="David"/>
          <w:b/>
          <w:bCs/>
          <w:sz w:val="28"/>
          <w:szCs w:val="28"/>
          <w:u w:val="single"/>
          <w:rtl/>
        </w:rPr>
        <w:t xml:space="preserve"> </w:t>
      </w:r>
    </w:p>
    <w:p w14:paraId="688E775C" w14:textId="0E44792B" w:rsidR="00E47023" w:rsidRDefault="008B1857" w:rsidP="002672DF">
      <w:pPr>
        <w:pStyle w:val="a3"/>
        <w:widowControl w:val="0"/>
        <w:numPr>
          <w:ilvl w:val="0"/>
          <w:numId w:val="10"/>
        </w:numPr>
        <w:spacing w:before="120" w:after="240" w:line="360" w:lineRule="auto"/>
        <w:contextualSpacing w:val="0"/>
        <w:rPr>
          <w:rFonts w:ascii="David" w:hAnsi="David"/>
          <w:b/>
          <w:bCs/>
          <w:sz w:val="32"/>
          <w:szCs w:val="32"/>
          <w:u w:val="single"/>
        </w:rPr>
      </w:pPr>
      <w:r>
        <w:rPr>
          <w:rFonts w:ascii="David" w:hAnsi="David" w:hint="cs"/>
          <w:sz w:val="24"/>
          <w:szCs w:val="24"/>
          <w:rtl/>
        </w:rPr>
        <w:t xml:space="preserve">כאמור, התיקון לחוק קבע ברחל בתך הקטנה </w:t>
      </w:r>
      <w:r w:rsidR="00E47023">
        <w:rPr>
          <w:rFonts w:ascii="David" w:hAnsi="David" w:hint="cs"/>
          <w:sz w:val="24"/>
          <w:szCs w:val="24"/>
          <w:rtl/>
        </w:rPr>
        <w:t>מועדים ברורים ביותר לשם קביעת "מפת הדרכים" לתחילת הליך צמצום רשויות המים בישראל,</w:t>
      </w:r>
      <w:r w:rsidR="0014401D">
        <w:rPr>
          <w:rFonts w:ascii="David" w:hAnsi="David" w:hint="cs"/>
          <w:sz w:val="24"/>
          <w:szCs w:val="24"/>
          <w:rtl/>
        </w:rPr>
        <w:t xml:space="preserve"> ולתחילת עבודת החברות האזוריות,</w:t>
      </w:r>
      <w:r w:rsidR="00E47023">
        <w:rPr>
          <w:rFonts w:ascii="David" w:hAnsi="David" w:hint="cs"/>
          <w:sz w:val="24"/>
          <w:szCs w:val="24"/>
          <w:rtl/>
        </w:rPr>
        <w:t xml:space="preserve"> ועל מנת להגשים את תכליות החוק </w:t>
      </w:r>
      <w:r w:rsidR="00E47023">
        <w:rPr>
          <w:rFonts w:ascii="David" w:hAnsi="David"/>
          <w:sz w:val="24"/>
          <w:szCs w:val="24"/>
          <w:rtl/>
        </w:rPr>
        <w:t>–</w:t>
      </w:r>
      <w:r w:rsidR="00E47023">
        <w:rPr>
          <w:rFonts w:ascii="David" w:hAnsi="David" w:hint="cs"/>
          <w:sz w:val="24"/>
          <w:szCs w:val="24"/>
          <w:rtl/>
        </w:rPr>
        <w:t xml:space="preserve"> ובהן הורדת יוקר המחייה וייעול משק המים בישראל.</w:t>
      </w:r>
    </w:p>
    <w:p w14:paraId="6151891E" w14:textId="2002D4F5" w:rsidR="00E47023" w:rsidRDefault="00E47023" w:rsidP="002672DF">
      <w:pPr>
        <w:pStyle w:val="a3"/>
        <w:widowControl w:val="0"/>
        <w:numPr>
          <w:ilvl w:val="0"/>
          <w:numId w:val="10"/>
        </w:numPr>
        <w:spacing w:before="120" w:after="240" w:line="360" w:lineRule="auto"/>
        <w:contextualSpacing w:val="0"/>
        <w:rPr>
          <w:rFonts w:ascii="David" w:hAnsi="David"/>
          <w:sz w:val="24"/>
          <w:szCs w:val="24"/>
        </w:rPr>
      </w:pPr>
      <w:r>
        <w:rPr>
          <w:rFonts w:ascii="David" w:hAnsi="David" w:hint="cs"/>
          <w:sz w:val="24"/>
          <w:szCs w:val="24"/>
          <w:rtl/>
        </w:rPr>
        <w:t xml:space="preserve">אשר על כן, כבר ביום 7.7.2019, כ-7 חודשים לאחר כניסתו של תיקון מס' 12 לחוק ו-5 חודשים לפני המועד הקבוע ליישומו, פנתה העותרת לשר האנרגיה וכן לרשות המים, וקראה ליישם את החוק </w:t>
      </w:r>
      <w:r w:rsidRPr="00D6640A">
        <w:rPr>
          <w:rFonts w:ascii="David" w:hAnsi="David"/>
          <w:sz w:val="24"/>
          <w:szCs w:val="24"/>
          <w:rtl/>
        </w:rPr>
        <w:t xml:space="preserve">ולהיערך </w:t>
      </w:r>
      <w:r>
        <w:rPr>
          <w:rFonts w:ascii="David" w:hAnsi="David"/>
          <w:sz w:val="24"/>
          <w:szCs w:val="24"/>
          <w:rtl/>
        </w:rPr>
        <w:t>לצמצום מספר תאגידי המים ברמה המ</w:t>
      </w:r>
      <w:r w:rsidRPr="00D6640A">
        <w:rPr>
          <w:rFonts w:ascii="David" w:hAnsi="David"/>
          <w:sz w:val="24"/>
          <w:szCs w:val="24"/>
          <w:rtl/>
        </w:rPr>
        <w:t>נהלית והאופרטיבית, ו</w:t>
      </w:r>
      <w:r>
        <w:rPr>
          <w:rFonts w:ascii="David" w:hAnsi="David" w:hint="cs"/>
          <w:sz w:val="24"/>
          <w:szCs w:val="24"/>
          <w:rtl/>
        </w:rPr>
        <w:t xml:space="preserve">כן, </w:t>
      </w:r>
      <w:r w:rsidRPr="00D6640A">
        <w:rPr>
          <w:rFonts w:ascii="David" w:hAnsi="David"/>
          <w:sz w:val="24"/>
          <w:szCs w:val="24"/>
          <w:rtl/>
        </w:rPr>
        <w:t>לעדכן את הציבור על הנעשה באפיק זה</w:t>
      </w:r>
      <w:r>
        <w:rPr>
          <w:rFonts w:ascii="David" w:hAnsi="David" w:hint="cs"/>
          <w:sz w:val="24"/>
          <w:szCs w:val="24"/>
          <w:rtl/>
        </w:rPr>
        <w:t>.</w:t>
      </w:r>
    </w:p>
    <w:p w14:paraId="100628C1" w14:textId="216A5F69" w:rsidR="00E47023" w:rsidRPr="00D6640A" w:rsidRDefault="00E47023" w:rsidP="00E47023">
      <w:pPr>
        <w:pStyle w:val="a3"/>
        <w:widowControl w:val="0"/>
        <w:spacing w:before="120" w:after="240" w:line="360" w:lineRule="auto"/>
        <w:ind w:left="0" w:firstLine="0"/>
        <w:contextualSpacing w:val="0"/>
        <w:rPr>
          <w:rFonts w:ascii="David" w:hAnsi="David"/>
          <w:b/>
          <w:bCs/>
          <w:sz w:val="24"/>
          <w:szCs w:val="24"/>
        </w:rPr>
      </w:pPr>
      <w:r w:rsidRPr="00354B25">
        <w:rPr>
          <w:rFonts w:ascii="David" w:hAnsi="David" w:hint="cs"/>
          <w:b/>
          <w:bCs/>
          <w:sz w:val="24"/>
          <w:szCs w:val="24"/>
          <w:rtl/>
        </w:rPr>
        <w:t>העתק מכתבה של העותרת</w:t>
      </w:r>
      <w:r w:rsidR="005D0202" w:rsidRPr="00354B25">
        <w:rPr>
          <w:rFonts w:ascii="David" w:hAnsi="David" w:hint="cs"/>
          <w:b/>
          <w:bCs/>
          <w:sz w:val="24"/>
          <w:szCs w:val="24"/>
          <w:rtl/>
        </w:rPr>
        <w:t xml:space="preserve"> 1</w:t>
      </w:r>
      <w:r w:rsidRPr="00354B25">
        <w:rPr>
          <w:rFonts w:ascii="David" w:hAnsi="David" w:hint="cs"/>
          <w:b/>
          <w:bCs/>
          <w:sz w:val="24"/>
          <w:szCs w:val="24"/>
          <w:rtl/>
        </w:rPr>
        <w:t xml:space="preserve"> לשר האנרגיה, לראש מועצת רשות המים ולממונה על תאגידי המים, "</w:t>
      </w:r>
      <w:r w:rsidRPr="00354B25">
        <w:rPr>
          <w:rFonts w:ascii="David" w:hAnsi="David"/>
          <w:b/>
          <w:bCs/>
          <w:sz w:val="24"/>
          <w:szCs w:val="24"/>
          <w:rtl/>
        </w:rPr>
        <w:t>יישום תיקון 12 לחוק תאגידי המים והביוב</w:t>
      </w:r>
      <w:r w:rsidRPr="00354B25">
        <w:rPr>
          <w:rFonts w:ascii="David" w:hAnsi="David" w:hint="cs"/>
          <w:b/>
          <w:bCs/>
          <w:sz w:val="24"/>
          <w:szCs w:val="24"/>
          <w:rtl/>
        </w:rPr>
        <w:t>", מיום 7.7.2019, מצורף ומסומן כנספח ע/</w:t>
      </w:r>
      <w:r w:rsidR="00354B25" w:rsidRPr="00354B25">
        <w:rPr>
          <w:rFonts w:ascii="David" w:hAnsi="David" w:hint="cs"/>
          <w:b/>
          <w:bCs/>
          <w:sz w:val="24"/>
          <w:szCs w:val="24"/>
          <w:rtl/>
        </w:rPr>
        <w:t>10</w:t>
      </w:r>
      <w:r w:rsidRPr="00354B25">
        <w:rPr>
          <w:rFonts w:ascii="David" w:hAnsi="David" w:hint="cs"/>
          <w:b/>
          <w:bCs/>
          <w:sz w:val="24"/>
          <w:szCs w:val="24"/>
          <w:rtl/>
        </w:rPr>
        <w:t>.</w:t>
      </w:r>
    </w:p>
    <w:p w14:paraId="57563A52" w14:textId="43DE34B9" w:rsidR="00E47023" w:rsidRDefault="00E47023" w:rsidP="002672DF">
      <w:pPr>
        <w:pStyle w:val="a3"/>
        <w:widowControl w:val="0"/>
        <w:numPr>
          <w:ilvl w:val="0"/>
          <w:numId w:val="10"/>
        </w:numPr>
        <w:spacing w:before="120" w:after="240" w:line="360" w:lineRule="auto"/>
        <w:contextualSpacing w:val="0"/>
        <w:rPr>
          <w:rFonts w:ascii="David" w:hAnsi="David"/>
          <w:sz w:val="24"/>
          <w:szCs w:val="24"/>
        </w:rPr>
      </w:pPr>
      <w:r>
        <w:rPr>
          <w:rFonts w:ascii="David" w:hAnsi="David" w:hint="cs"/>
          <w:sz w:val="24"/>
          <w:szCs w:val="24"/>
          <w:rtl/>
        </w:rPr>
        <w:t xml:space="preserve">ביום 15.8.2019, הממונה על תאגידי המים, מר דביר, ענה לעותרת </w:t>
      </w:r>
      <w:r w:rsidR="005D0202">
        <w:rPr>
          <w:rFonts w:ascii="David" w:hAnsi="David" w:hint="cs"/>
          <w:sz w:val="24"/>
          <w:szCs w:val="24"/>
          <w:rtl/>
        </w:rPr>
        <w:t xml:space="preserve">1 </w:t>
      </w:r>
      <w:r>
        <w:rPr>
          <w:rFonts w:ascii="David" w:hAnsi="David" w:hint="cs"/>
          <w:sz w:val="24"/>
          <w:szCs w:val="24"/>
          <w:rtl/>
        </w:rPr>
        <w:t xml:space="preserve">וכתב כי הוא מודע לכך שעל החוק להיות מיושם עד ה-1.12.2019: </w:t>
      </w:r>
    </w:p>
    <w:p w14:paraId="22083D33" w14:textId="77777777" w:rsidR="00E47023" w:rsidRDefault="00E47023" w:rsidP="00E47023">
      <w:pPr>
        <w:widowControl w:val="0"/>
        <w:spacing w:before="120" w:after="240" w:line="240" w:lineRule="auto"/>
        <w:ind w:left="851" w:right="851" w:firstLine="0"/>
        <w:contextualSpacing/>
        <w:rPr>
          <w:rFonts w:ascii="David" w:hAnsi="David" w:cs="David"/>
          <w:sz w:val="24"/>
          <w:szCs w:val="24"/>
          <w:rtl/>
        </w:rPr>
      </w:pPr>
      <w:r>
        <w:rPr>
          <w:rFonts w:ascii="David" w:hAnsi="David" w:cs="David" w:hint="cs"/>
          <w:sz w:val="24"/>
          <w:szCs w:val="24"/>
          <w:rtl/>
        </w:rPr>
        <w:t>"</w:t>
      </w:r>
      <w:r w:rsidRPr="00FB0FDD">
        <w:rPr>
          <w:rFonts w:ascii="David" w:hAnsi="David" w:cs="David"/>
          <w:sz w:val="24"/>
          <w:szCs w:val="24"/>
          <w:rtl/>
        </w:rPr>
        <w:t xml:space="preserve">בחוק קבועים מועדים ברורים בהם נדרשים התאגידים הקיימים והרשויות המקומיות שטרם התאגדו להעביר מסמכים, כדי לעמוד ביעד הקמת החברות האזוריות, </w:t>
      </w:r>
      <w:r w:rsidRPr="00FB0FDD">
        <w:rPr>
          <w:rFonts w:ascii="David" w:hAnsi="David" w:cs="David"/>
          <w:b/>
          <w:bCs/>
          <w:sz w:val="24"/>
          <w:szCs w:val="24"/>
          <w:rtl/>
        </w:rPr>
        <w:t>שנקבע ליום 1 בדצמבר 2019.</w:t>
      </w:r>
      <w:r w:rsidRPr="00FB0FDD">
        <w:rPr>
          <w:rFonts w:ascii="David" w:hAnsi="David" w:cs="David"/>
          <w:sz w:val="24"/>
          <w:szCs w:val="24"/>
          <w:rtl/>
        </w:rPr>
        <w:t xml:space="preserve"> במקביל רשאי כל תאגיד להגיש לשרים בקשה לפטור אותו מצירוף לחברה האזורית, עד סוף יולי 2019 (...)</w:t>
      </w:r>
      <w:r>
        <w:rPr>
          <w:rFonts w:ascii="David" w:hAnsi="David" w:cs="David" w:hint="cs"/>
          <w:sz w:val="24"/>
          <w:szCs w:val="24"/>
          <w:rtl/>
        </w:rPr>
        <w:t>"</w:t>
      </w:r>
    </w:p>
    <w:p w14:paraId="31208619" w14:textId="77777777" w:rsidR="00E47023" w:rsidRPr="00F6339B" w:rsidRDefault="00E47023" w:rsidP="002672DF">
      <w:pPr>
        <w:pStyle w:val="a3"/>
        <w:widowControl w:val="0"/>
        <w:numPr>
          <w:ilvl w:val="0"/>
          <w:numId w:val="10"/>
        </w:numPr>
        <w:spacing w:before="120" w:after="240" w:line="360" w:lineRule="auto"/>
        <w:contextualSpacing w:val="0"/>
        <w:rPr>
          <w:rFonts w:ascii="David" w:hAnsi="David"/>
          <w:sz w:val="24"/>
          <w:szCs w:val="24"/>
          <w:rtl/>
        </w:rPr>
      </w:pPr>
      <w:r>
        <w:rPr>
          <w:rFonts w:ascii="David" w:hAnsi="David" w:hint="cs"/>
          <w:sz w:val="24"/>
          <w:szCs w:val="24"/>
          <w:rtl/>
        </w:rPr>
        <w:t>כמו כן, מר ציין דביר שחלק מהרשויות המקומיות מסרבות לשתף פעולה עם מהלך צמצום מספר תאגידי המים, ומידע זה נמסר אף למבקר המדינה:</w:t>
      </w:r>
    </w:p>
    <w:p w14:paraId="47C54C3E" w14:textId="77777777" w:rsidR="00E47023" w:rsidRPr="00D12D82" w:rsidRDefault="00E47023" w:rsidP="00E47023">
      <w:pPr>
        <w:widowControl w:val="0"/>
        <w:spacing w:before="120" w:after="240" w:line="240" w:lineRule="auto"/>
        <w:ind w:left="851" w:right="851" w:firstLine="0"/>
        <w:contextualSpacing/>
        <w:rPr>
          <w:rFonts w:ascii="David" w:hAnsi="David" w:cs="David"/>
          <w:sz w:val="24"/>
          <w:szCs w:val="24"/>
        </w:rPr>
      </w:pPr>
      <w:r>
        <w:rPr>
          <w:rFonts w:ascii="David" w:hAnsi="David" w:cs="David" w:hint="cs"/>
          <w:sz w:val="24"/>
          <w:szCs w:val="24"/>
          <w:rtl/>
        </w:rPr>
        <w:t>יחד עם זאת, חשוב להדגיש כי הקמת החברות האזוריות הינה פעולה מורכבת המחייבת שיתוף פעולה מלא של הרשויות המקומיות, בעלות המניות בתאגידים. נכון לעתה, הודיעו הרשויות כי לא ישתפו פעולה עם הקמת החברות האזוריות (...) חלק מהרשויות המקומיות אף פתחו במאבק ציבורי בדרישה לביטולם הכולל של תאגידי המים, וחזרה למצב הקודם ששרר תחת ניהולן (...) בנסיבות אלה, אנו צופים קושי רב בהגעה ליעד ללא שיתוף פעולה מצד הרשויות המקומיות."</w:t>
      </w:r>
    </w:p>
    <w:p w14:paraId="770AB439" w14:textId="453239E4" w:rsidR="00E47023" w:rsidRPr="00D32799" w:rsidRDefault="00E47023" w:rsidP="00E47023">
      <w:pPr>
        <w:pStyle w:val="a3"/>
        <w:widowControl w:val="0"/>
        <w:spacing w:before="120" w:after="240" w:line="360" w:lineRule="auto"/>
        <w:ind w:left="0" w:firstLine="0"/>
        <w:contextualSpacing w:val="0"/>
        <w:rPr>
          <w:rFonts w:ascii="David" w:hAnsi="David"/>
          <w:b/>
          <w:bCs/>
          <w:sz w:val="24"/>
          <w:szCs w:val="24"/>
        </w:rPr>
      </w:pPr>
      <w:r w:rsidRPr="001314CA">
        <w:rPr>
          <w:rFonts w:ascii="David" w:hAnsi="David" w:hint="cs"/>
          <w:b/>
          <w:bCs/>
          <w:sz w:val="24"/>
          <w:szCs w:val="24"/>
          <w:rtl/>
        </w:rPr>
        <w:t>העתק מכתבה של רשות המים לעותרת</w:t>
      </w:r>
      <w:r w:rsidR="005D0202" w:rsidRPr="001314CA">
        <w:rPr>
          <w:rFonts w:ascii="David" w:hAnsi="David" w:hint="cs"/>
          <w:b/>
          <w:bCs/>
          <w:sz w:val="24"/>
          <w:szCs w:val="24"/>
          <w:rtl/>
        </w:rPr>
        <w:t xml:space="preserve"> 1</w:t>
      </w:r>
      <w:r w:rsidRPr="001314CA">
        <w:rPr>
          <w:rFonts w:ascii="David" w:hAnsi="David" w:hint="cs"/>
          <w:b/>
          <w:bCs/>
          <w:sz w:val="24"/>
          <w:szCs w:val="24"/>
          <w:rtl/>
        </w:rPr>
        <w:t>, "</w:t>
      </w:r>
      <w:r w:rsidRPr="001314CA">
        <w:rPr>
          <w:rFonts w:ascii="David" w:hAnsi="David"/>
          <w:b/>
          <w:bCs/>
          <w:sz w:val="24"/>
          <w:szCs w:val="24"/>
          <w:rtl/>
        </w:rPr>
        <w:t>יישום תיקון 12 לחוק תאגידי מים וביוב</w:t>
      </w:r>
      <w:r w:rsidRPr="001314CA">
        <w:rPr>
          <w:rFonts w:ascii="David" w:hAnsi="David" w:hint="cs"/>
          <w:b/>
          <w:bCs/>
          <w:sz w:val="24"/>
          <w:szCs w:val="24"/>
          <w:rtl/>
        </w:rPr>
        <w:t>", מיום 15.8.2019, מצורף ומסומן כנספח ע/</w:t>
      </w:r>
      <w:r w:rsidR="001314CA" w:rsidRPr="001314CA">
        <w:rPr>
          <w:rFonts w:ascii="David" w:hAnsi="David" w:hint="cs"/>
          <w:b/>
          <w:bCs/>
          <w:sz w:val="24"/>
          <w:szCs w:val="24"/>
          <w:rtl/>
        </w:rPr>
        <w:t>11</w:t>
      </w:r>
      <w:r w:rsidRPr="001314CA">
        <w:rPr>
          <w:rFonts w:ascii="David" w:hAnsi="David" w:hint="cs"/>
          <w:b/>
          <w:bCs/>
          <w:sz w:val="24"/>
          <w:szCs w:val="24"/>
          <w:rtl/>
        </w:rPr>
        <w:t>.</w:t>
      </w:r>
      <w:r>
        <w:rPr>
          <w:rFonts w:ascii="David" w:hAnsi="David" w:hint="cs"/>
          <w:b/>
          <w:bCs/>
          <w:sz w:val="24"/>
          <w:szCs w:val="24"/>
          <w:rtl/>
        </w:rPr>
        <w:t xml:space="preserve"> </w:t>
      </w:r>
    </w:p>
    <w:p w14:paraId="7E318980" w14:textId="3E99868E" w:rsidR="002747FC" w:rsidRPr="002747FC" w:rsidRDefault="00E47023" w:rsidP="002672DF">
      <w:pPr>
        <w:pStyle w:val="a3"/>
        <w:widowControl w:val="0"/>
        <w:numPr>
          <w:ilvl w:val="0"/>
          <w:numId w:val="10"/>
        </w:numPr>
        <w:spacing w:before="120" w:after="240" w:line="360" w:lineRule="auto"/>
        <w:contextualSpacing w:val="0"/>
        <w:rPr>
          <w:rFonts w:ascii="David" w:hAnsi="David"/>
          <w:b/>
          <w:bCs/>
          <w:sz w:val="32"/>
          <w:szCs w:val="32"/>
          <w:u w:val="single"/>
        </w:rPr>
      </w:pPr>
      <w:r>
        <w:rPr>
          <w:rFonts w:ascii="David" w:hAnsi="David" w:hint="cs"/>
          <w:sz w:val="24"/>
          <w:szCs w:val="24"/>
          <w:rtl/>
        </w:rPr>
        <w:t xml:space="preserve">והנה, ביום 24.11.2019, מספר ימים בטרם </w:t>
      </w:r>
      <w:proofErr w:type="spellStart"/>
      <w:r>
        <w:rPr>
          <w:rFonts w:ascii="David" w:hAnsi="David" w:hint="cs"/>
          <w:sz w:val="24"/>
          <w:szCs w:val="24"/>
          <w:rtl/>
        </w:rPr>
        <w:t>היתה</w:t>
      </w:r>
      <w:proofErr w:type="spellEnd"/>
      <w:r>
        <w:rPr>
          <w:rFonts w:ascii="David" w:hAnsi="David" w:hint="cs"/>
          <w:sz w:val="24"/>
          <w:szCs w:val="24"/>
          <w:rtl/>
        </w:rPr>
        <w:t xml:space="preserve"> אמורה </w:t>
      </w:r>
      <w:r w:rsidR="00F759A6">
        <w:rPr>
          <w:rFonts w:ascii="David" w:hAnsi="David" w:hint="cs"/>
          <w:sz w:val="24"/>
          <w:szCs w:val="24"/>
          <w:rtl/>
        </w:rPr>
        <w:t>רשות המים</w:t>
      </w:r>
      <w:r>
        <w:rPr>
          <w:rFonts w:ascii="David" w:hAnsi="David" w:hint="cs"/>
          <w:sz w:val="24"/>
          <w:szCs w:val="24"/>
          <w:rtl/>
        </w:rPr>
        <w:t xml:space="preserve"> להציג את אותה מפה,</w:t>
      </w:r>
      <w:r w:rsidR="008B1857">
        <w:rPr>
          <w:rFonts w:ascii="David" w:hAnsi="David" w:hint="cs"/>
          <w:sz w:val="24"/>
          <w:szCs w:val="24"/>
          <w:rtl/>
        </w:rPr>
        <w:t xml:space="preserve"> </w:t>
      </w:r>
      <w:r w:rsidR="00FC1FB0">
        <w:rPr>
          <w:rFonts w:ascii="David" w:hAnsi="David" w:hint="cs"/>
          <w:sz w:val="24"/>
          <w:szCs w:val="24"/>
          <w:rtl/>
        </w:rPr>
        <w:t xml:space="preserve">ועל אף תגובתו לעותרת, </w:t>
      </w:r>
      <w:r>
        <w:rPr>
          <w:rFonts w:ascii="David" w:hAnsi="David" w:hint="cs"/>
          <w:sz w:val="24"/>
          <w:szCs w:val="24"/>
          <w:rtl/>
        </w:rPr>
        <w:t xml:space="preserve">שלח הממונה על תאגידי המים ברשות המים, מר אפי דביר, </w:t>
      </w:r>
      <w:r w:rsidR="00F6339B">
        <w:rPr>
          <w:rFonts w:ascii="David" w:hAnsi="David" w:hint="cs"/>
          <w:sz w:val="24"/>
          <w:szCs w:val="24"/>
          <w:rtl/>
        </w:rPr>
        <w:t xml:space="preserve">מכתב </w:t>
      </w:r>
      <w:proofErr w:type="spellStart"/>
      <w:r w:rsidR="00F6339B">
        <w:rPr>
          <w:rFonts w:ascii="David" w:hAnsi="David" w:hint="cs"/>
          <w:sz w:val="24"/>
          <w:szCs w:val="24"/>
          <w:rtl/>
        </w:rPr>
        <w:t>ל</w:t>
      </w:r>
      <w:r w:rsidR="002747FC">
        <w:rPr>
          <w:rFonts w:ascii="David" w:hAnsi="David" w:hint="cs"/>
          <w:sz w:val="24"/>
          <w:szCs w:val="24"/>
          <w:rtl/>
        </w:rPr>
        <w:t>יו"רים</w:t>
      </w:r>
      <w:proofErr w:type="spellEnd"/>
      <w:r w:rsidR="002747FC">
        <w:rPr>
          <w:rFonts w:ascii="David" w:hAnsi="David" w:hint="cs"/>
          <w:sz w:val="24"/>
          <w:szCs w:val="24"/>
          <w:rtl/>
        </w:rPr>
        <w:t xml:space="preserve"> והמנכ"לים של כל תאגידי המים והביוב, אשר כותרתו "התליית שיוך הרשויות המקומיות לחברות האזור</w:t>
      </w:r>
      <w:r w:rsidR="00F40CC6">
        <w:rPr>
          <w:rFonts w:ascii="David" w:hAnsi="David" w:hint="cs"/>
          <w:sz w:val="24"/>
          <w:szCs w:val="24"/>
          <w:rtl/>
        </w:rPr>
        <w:t>יות"</w:t>
      </w:r>
      <w:r w:rsidR="00F6339B">
        <w:rPr>
          <w:rFonts w:ascii="David" w:hAnsi="David" w:hint="cs"/>
          <w:sz w:val="24"/>
          <w:szCs w:val="24"/>
          <w:rtl/>
        </w:rPr>
        <w:t xml:space="preserve"> (להלן: </w:t>
      </w:r>
      <w:r w:rsidR="00F6339B" w:rsidRPr="00F6339B">
        <w:rPr>
          <w:rFonts w:ascii="David" w:hAnsi="David" w:hint="cs"/>
          <w:b/>
          <w:bCs/>
          <w:sz w:val="24"/>
          <w:szCs w:val="24"/>
          <w:rtl/>
        </w:rPr>
        <w:t>מכתב התליית התלית ההליכים</w:t>
      </w:r>
      <w:r w:rsidR="00F6339B">
        <w:rPr>
          <w:rFonts w:ascii="David" w:hAnsi="David" w:hint="cs"/>
          <w:sz w:val="24"/>
          <w:szCs w:val="24"/>
          <w:rtl/>
        </w:rPr>
        <w:t>)</w:t>
      </w:r>
      <w:r w:rsidR="00F40CC6">
        <w:rPr>
          <w:rFonts w:ascii="David" w:hAnsi="David" w:hint="cs"/>
          <w:sz w:val="24"/>
          <w:szCs w:val="24"/>
          <w:rtl/>
        </w:rPr>
        <w:t xml:space="preserve">, </w:t>
      </w:r>
      <w:r>
        <w:rPr>
          <w:rFonts w:ascii="David" w:hAnsi="David" w:hint="cs"/>
          <w:sz w:val="24"/>
          <w:szCs w:val="24"/>
          <w:rtl/>
        </w:rPr>
        <w:t>ו</w:t>
      </w:r>
      <w:r w:rsidR="00F40CC6">
        <w:rPr>
          <w:rFonts w:ascii="David" w:hAnsi="David" w:hint="cs"/>
          <w:sz w:val="24"/>
          <w:szCs w:val="24"/>
          <w:rtl/>
        </w:rPr>
        <w:t xml:space="preserve">בו נכתב, בין </w:t>
      </w:r>
      <w:r>
        <w:rPr>
          <w:rFonts w:ascii="David" w:hAnsi="David" w:hint="cs"/>
          <w:sz w:val="24"/>
          <w:szCs w:val="24"/>
          <w:rtl/>
        </w:rPr>
        <w:t>היתר</w:t>
      </w:r>
      <w:r w:rsidR="00F40CC6">
        <w:rPr>
          <w:rFonts w:ascii="David" w:hAnsi="David" w:hint="cs"/>
          <w:sz w:val="24"/>
          <w:szCs w:val="24"/>
          <w:rtl/>
        </w:rPr>
        <w:t xml:space="preserve">, </w:t>
      </w:r>
      <w:r w:rsidR="002747FC">
        <w:rPr>
          <w:rFonts w:ascii="David" w:hAnsi="David" w:hint="cs"/>
          <w:sz w:val="24"/>
          <w:szCs w:val="24"/>
          <w:rtl/>
        </w:rPr>
        <w:t>כי מועצת רשות המים החליטה כי</w:t>
      </w:r>
      <w:r w:rsidR="00055835">
        <w:rPr>
          <w:rFonts w:ascii="David" w:hAnsi="David" w:hint="cs"/>
          <w:sz w:val="24"/>
          <w:szCs w:val="24"/>
          <w:rtl/>
        </w:rPr>
        <w:t xml:space="preserve"> היא </w:t>
      </w:r>
      <w:r w:rsidR="00055835" w:rsidRPr="005F3C81">
        <w:rPr>
          <w:rFonts w:ascii="David" w:hAnsi="David" w:hint="eastAsia"/>
          <w:b/>
          <w:bCs/>
          <w:sz w:val="24"/>
          <w:szCs w:val="24"/>
          <w:u w:val="single"/>
          <w:rtl/>
        </w:rPr>
        <w:t>מתלה</w:t>
      </w:r>
      <w:r w:rsidR="00055835">
        <w:rPr>
          <w:rFonts w:ascii="David" w:hAnsi="David" w:hint="cs"/>
          <w:sz w:val="24"/>
          <w:szCs w:val="24"/>
          <w:rtl/>
        </w:rPr>
        <w:t xml:space="preserve"> את קביעת שיוך הרשויות המקומיות לקבוצות, לצורך צמצום מספר תאגידי המים האזוריים, מתוקף</w:t>
      </w:r>
      <w:r w:rsidR="00F6339B">
        <w:rPr>
          <w:rFonts w:ascii="David" w:hAnsi="David" w:hint="cs"/>
          <w:sz w:val="24"/>
          <w:szCs w:val="24"/>
          <w:rtl/>
        </w:rPr>
        <w:t xml:space="preserve"> </w:t>
      </w:r>
      <w:r w:rsidR="00055835">
        <w:rPr>
          <w:rFonts w:ascii="David" w:hAnsi="David" w:hint="cs"/>
          <w:sz w:val="24"/>
          <w:szCs w:val="24"/>
          <w:rtl/>
        </w:rPr>
        <w:t>"סמכותה"</w:t>
      </w:r>
      <w:r w:rsidR="00F6339B">
        <w:rPr>
          <w:rFonts w:ascii="David" w:hAnsi="David" w:hint="cs"/>
          <w:sz w:val="24"/>
          <w:szCs w:val="24"/>
          <w:rtl/>
        </w:rPr>
        <w:t>,</w:t>
      </w:r>
      <w:r w:rsidR="00055835">
        <w:rPr>
          <w:rFonts w:ascii="David" w:hAnsi="David" w:hint="cs"/>
          <w:sz w:val="24"/>
          <w:szCs w:val="24"/>
          <w:rtl/>
        </w:rPr>
        <w:t xml:space="preserve"> בהתאם לסעיף 6ג(א)</w:t>
      </w:r>
      <w:r w:rsidR="002747FC">
        <w:rPr>
          <w:rFonts w:ascii="David" w:hAnsi="David" w:hint="cs"/>
          <w:sz w:val="24"/>
          <w:szCs w:val="24"/>
          <w:rtl/>
        </w:rPr>
        <w:t>:</w:t>
      </w:r>
    </w:p>
    <w:p w14:paraId="2B5882F4" w14:textId="6D806756" w:rsidR="009214EE" w:rsidRDefault="00F94974" w:rsidP="00E92BB9">
      <w:pPr>
        <w:pStyle w:val="a3"/>
        <w:widowControl w:val="0"/>
        <w:spacing w:before="120" w:after="240"/>
        <w:ind w:left="851" w:right="851" w:firstLine="0"/>
        <w:contextualSpacing w:val="0"/>
        <w:rPr>
          <w:rFonts w:ascii="David" w:hAnsi="David"/>
          <w:sz w:val="24"/>
          <w:szCs w:val="24"/>
          <w:rtl/>
        </w:rPr>
      </w:pPr>
      <w:r>
        <w:rPr>
          <w:rFonts w:ascii="David" w:hAnsi="David" w:hint="cs"/>
          <w:sz w:val="24"/>
          <w:szCs w:val="24"/>
          <w:rtl/>
        </w:rPr>
        <w:t>"</w:t>
      </w:r>
      <w:r w:rsidR="002747FC">
        <w:rPr>
          <w:rFonts w:ascii="David" w:hAnsi="David" w:hint="cs"/>
          <w:sz w:val="24"/>
          <w:szCs w:val="24"/>
          <w:rtl/>
        </w:rPr>
        <w:t xml:space="preserve">בתוקף </w:t>
      </w:r>
      <w:r w:rsidR="002747FC" w:rsidRPr="002747FC">
        <w:rPr>
          <w:rFonts w:ascii="David" w:hAnsi="David" w:hint="cs"/>
          <w:b/>
          <w:bCs/>
          <w:sz w:val="24"/>
          <w:szCs w:val="24"/>
          <w:rtl/>
        </w:rPr>
        <w:t>סמכותנו</w:t>
      </w:r>
      <w:r w:rsidR="002747FC">
        <w:rPr>
          <w:rFonts w:ascii="David" w:hAnsi="David" w:hint="cs"/>
          <w:sz w:val="24"/>
          <w:szCs w:val="24"/>
          <w:rtl/>
        </w:rPr>
        <w:t xml:space="preserve"> בהתאם לסעיף 6ג(א) </w:t>
      </w:r>
      <w:r w:rsidR="00474474">
        <w:rPr>
          <w:rFonts w:ascii="David" w:hAnsi="David" w:hint="cs"/>
          <w:sz w:val="24"/>
          <w:szCs w:val="24"/>
          <w:rtl/>
        </w:rPr>
        <w:t xml:space="preserve">לחוק (...), </w:t>
      </w:r>
      <w:r w:rsidR="00474474">
        <w:rPr>
          <w:rFonts w:ascii="David" w:hAnsi="David" w:hint="cs"/>
          <w:b/>
          <w:bCs/>
          <w:sz w:val="24"/>
          <w:szCs w:val="24"/>
          <w:rtl/>
        </w:rPr>
        <w:t xml:space="preserve">להתלות את קביעתנו </w:t>
      </w:r>
      <w:r w:rsidR="00474474">
        <w:rPr>
          <w:rFonts w:ascii="David" w:hAnsi="David" w:hint="cs"/>
          <w:sz w:val="24"/>
          <w:szCs w:val="24"/>
          <w:rtl/>
        </w:rPr>
        <w:t xml:space="preserve">בהודעה בדבר שיוך הרשויות המקומיות בישראל לקבוצות מיום כ"ז בטבת </w:t>
      </w:r>
      <w:proofErr w:type="spellStart"/>
      <w:r w:rsidR="00474474">
        <w:rPr>
          <w:rFonts w:ascii="David" w:hAnsi="David" w:hint="cs"/>
          <w:sz w:val="24"/>
          <w:szCs w:val="24"/>
          <w:rtl/>
        </w:rPr>
        <w:t>התשע"ד</w:t>
      </w:r>
      <w:proofErr w:type="spellEnd"/>
      <w:r w:rsidR="00474474">
        <w:rPr>
          <w:rFonts w:ascii="David" w:hAnsi="David" w:hint="cs"/>
          <w:sz w:val="24"/>
          <w:szCs w:val="24"/>
          <w:rtl/>
        </w:rPr>
        <w:t xml:space="preserve"> (30 בדצמבר 2013) לשישה חודשים, מיום ב' בחשון </w:t>
      </w:r>
      <w:proofErr w:type="spellStart"/>
      <w:r w:rsidR="00474474">
        <w:rPr>
          <w:rFonts w:ascii="David" w:hAnsi="David" w:hint="cs"/>
          <w:sz w:val="24"/>
          <w:szCs w:val="24"/>
          <w:rtl/>
        </w:rPr>
        <w:t>התש"פ</w:t>
      </w:r>
      <w:proofErr w:type="spellEnd"/>
      <w:r w:rsidR="00474474">
        <w:rPr>
          <w:rFonts w:ascii="David" w:hAnsi="David" w:hint="cs"/>
          <w:sz w:val="24"/>
          <w:szCs w:val="24"/>
          <w:rtl/>
        </w:rPr>
        <w:t xml:space="preserve"> (31 באוקטובר 2019)</w:t>
      </w:r>
      <w:r>
        <w:rPr>
          <w:rFonts w:ascii="David" w:hAnsi="David" w:hint="cs"/>
          <w:sz w:val="24"/>
          <w:szCs w:val="24"/>
          <w:rtl/>
        </w:rPr>
        <w:t>"</w:t>
      </w:r>
      <w:r w:rsidR="00474474">
        <w:rPr>
          <w:rFonts w:ascii="David" w:hAnsi="David" w:hint="cs"/>
          <w:sz w:val="24"/>
          <w:szCs w:val="24"/>
          <w:rtl/>
        </w:rPr>
        <w:t>.</w:t>
      </w:r>
    </w:p>
    <w:p w14:paraId="605E20E7" w14:textId="48E3A04D" w:rsidR="004F7B4E" w:rsidRPr="005C42D0" w:rsidRDefault="005C42D0" w:rsidP="002672DF">
      <w:pPr>
        <w:pStyle w:val="a3"/>
        <w:widowControl w:val="0"/>
        <w:numPr>
          <w:ilvl w:val="0"/>
          <w:numId w:val="10"/>
        </w:numPr>
        <w:spacing w:before="120" w:after="240" w:line="360" w:lineRule="auto"/>
        <w:contextualSpacing w:val="0"/>
        <w:rPr>
          <w:rFonts w:ascii="David" w:hAnsi="David"/>
          <w:sz w:val="24"/>
          <w:szCs w:val="24"/>
        </w:rPr>
      </w:pPr>
      <w:r w:rsidRPr="005C42D0">
        <w:rPr>
          <w:rFonts w:ascii="David" w:hAnsi="David" w:hint="eastAsia"/>
          <w:sz w:val="24"/>
          <w:szCs w:val="24"/>
          <w:rtl/>
        </w:rPr>
        <w:t>כבר</w:t>
      </w:r>
      <w:r w:rsidRPr="005C42D0">
        <w:rPr>
          <w:rFonts w:ascii="David" w:hAnsi="David"/>
          <w:sz w:val="24"/>
          <w:szCs w:val="24"/>
          <w:rtl/>
        </w:rPr>
        <w:t xml:space="preserve"> בנקודה זו תציין העותרת, ותרחיב על כך במורד העתירה בחלקה המשפטי, כי </w:t>
      </w:r>
      <w:r>
        <w:rPr>
          <w:rFonts w:ascii="David" w:hAnsi="David" w:hint="cs"/>
          <w:sz w:val="24"/>
          <w:szCs w:val="24"/>
          <w:rtl/>
        </w:rPr>
        <w:t xml:space="preserve">מקריאה של </w:t>
      </w:r>
      <w:r w:rsidRPr="005C42D0">
        <w:rPr>
          <w:rFonts w:ascii="David" w:hAnsi="David" w:hint="eastAsia"/>
          <w:sz w:val="24"/>
          <w:szCs w:val="24"/>
          <w:rtl/>
        </w:rPr>
        <w:t>סעיף</w:t>
      </w:r>
      <w:r w:rsidRPr="005C42D0">
        <w:rPr>
          <w:rFonts w:ascii="David" w:hAnsi="David"/>
          <w:sz w:val="24"/>
          <w:szCs w:val="24"/>
          <w:rtl/>
        </w:rPr>
        <w:t xml:space="preserve"> </w:t>
      </w:r>
      <w:r w:rsidR="004F7B4E" w:rsidRPr="005C42D0">
        <w:rPr>
          <w:rFonts w:ascii="David" w:hAnsi="David"/>
          <w:sz w:val="24"/>
          <w:szCs w:val="24"/>
          <w:rtl/>
        </w:rPr>
        <w:t xml:space="preserve">6ג(א) </w:t>
      </w:r>
      <w:r w:rsidR="004F7B4E" w:rsidRPr="005C42D0">
        <w:rPr>
          <w:rFonts w:ascii="David" w:hAnsi="David" w:hint="eastAsia"/>
          <w:sz w:val="24"/>
          <w:szCs w:val="24"/>
          <w:rtl/>
        </w:rPr>
        <w:t>לחוק</w:t>
      </w:r>
      <w:r w:rsidRPr="008C150C">
        <w:rPr>
          <w:rFonts w:ascii="David" w:hAnsi="David" w:hint="cs"/>
          <w:b/>
          <w:bCs/>
          <w:sz w:val="24"/>
          <w:szCs w:val="24"/>
          <w:rtl/>
        </w:rPr>
        <w:t>, לא עולה כל סמכות</w:t>
      </w:r>
      <w:r w:rsidR="008C150C">
        <w:rPr>
          <w:rFonts w:ascii="David" w:hAnsi="David" w:hint="cs"/>
          <w:b/>
          <w:bCs/>
          <w:sz w:val="24"/>
          <w:szCs w:val="24"/>
          <w:rtl/>
        </w:rPr>
        <w:t xml:space="preserve"> של רשות המים</w:t>
      </w:r>
      <w:r w:rsidRPr="008C150C">
        <w:rPr>
          <w:rFonts w:ascii="David" w:hAnsi="David" w:hint="cs"/>
          <w:b/>
          <w:bCs/>
          <w:sz w:val="24"/>
          <w:szCs w:val="24"/>
          <w:rtl/>
        </w:rPr>
        <w:t xml:space="preserve"> להתלות את ההליך</w:t>
      </w:r>
      <w:r>
        <w:rPr>
          <w:rFonts w:ascii="David" w:hAnsi="David" w:hint="cs"/>
          <w:sz w:val="24"/>
          <w:szCs w:val="24"/>
          <w:rtl/>
        </w:rPr>
        <w:t>.</w:t>
      </w:r>
      <w:r w:rsidR="004F7B4E" w:rsidRPr="005C42D0">
        <w:rPr>
          <w:rFonts w:ascii="David" w:hAnsi="David"/>
          <w:sz w:val="24"/>
          <w:szCs w:val="24"/>
          <w:rtl/>
        </w:rPr>
        <w:t xml:space="preserve"> </w:t>
      </w:r>
      <w:r>
        <w:rPr>
          <w:rFonts w:ascii="David" w:hAnsi="David" w:hint="cs"/>
          <w:sz w:val="24"/>
          <w:szCs w:val="24"/>
          <w:rtl/>
        </w:rPr>
        <w:t xml:space="preserve">ומשום כך, לא ברורה החלטתו של הממונה על תאגידי המים, כפי שבאה לידי ביטוי במכתבו. סעיף 6ג(א) לחוק </w:t>
      </w:r>
      <w:r w:rsidR="004F7B4E" w:rsidRPr="005C42D0">
        <w:rPr>
          <w:rFonts w:ascii="David" w:hAnsi="David" w:hint="eastAsia"/>
          <w:sz w:val="24"/>
          <w:szCs w:val="24"/>
          <w:rtl/>
        </w:rPr>
        <w:t>קובע</w:t>
      </w:r>
      <w:r w:rsidR="004F7B4E" w:rsidRPr="005C42D0">
        <w:rPr>
          <w:rFonts w:ascii="David" w:hAnsi="David"/>
          <w:sz w:val="24"/>
          <w:szCs w:val="24"/>
          <w:rtl/>
        </w:rPr>
        <w:t xml:space="preserve"> </w:t>
      </w:r>
      <w:r w:rsidR="00F6339B" w:rsidRPr="005C42D0">
        <w:rPr>
          <w:rFonts w:ascii="David" w:hAnsi="David" w:hint="eastAsia"/>
          <w:sz w:val="24"/>
          <w:szCs w:val="24"/>
          <w:rtl/>
        </w:rPr>
        <w:t>כי</w:t>
      </w:r>
      <w:r w:rsidR="00F6339B" w:rsidRPr="005C42D0">
        <w:rPr>
          <w:rFonts w:ascii="David" w:hAnsi="David"/>
          <w:sz w:val="24"/>
          <w:szCs w:val="24"/>
          <w:rtl/>
        </w:rPr>
        <w:t xml:space="preserve"> "מועצת הרשות תקבע בהודעה ברשומות, לאחר המלצת הממונה ובהתחשב במטרות חוק זה, </w:t>
      </w:r>
      <w:r w:rsidR="00F6339B" w:rsidRPr="005C42D0">
        <w:rPr>
          <w:rFonts w:ascii="David" w:hAnsi="David"/>
          <w:b/>
          <w:bCs/>
          <w:sz w:val="24"/>
          <w:szCs w:val="24"/>
          <w:rtl/>
        </w:rPr>
        <w:t>שיוך של הרשויות המקומיות בישראל לקבוצות</w:t>
      </w:r>
      <w:r w:rsidR="00F6339B" w:rsidRPr="005C42D0">
        <w:rPr>
          <w:rFonts w:ascii="David" w:hAnsi="David"/>
          <w:sz w:val="24"/>
          <w:szCs w:val="24"/>
          <w:rtl/>
        </w:rPr>
        <w:t xml:space="preserve"> שמספרן לא יעלה על 30, כך שלכל קבוצה כאמור תהיה חברה אזורית אחת; הודעה ראשונה לפי סעיף קטן זה תפורסם לא יאוחר מיום כ"ח בטבת </w:t>
      </w:r>
      <w:proofErr w:type="spellStart"/>
      <w:r w:rsidR="00F6339B" w:rsidRPr="005C42D0">
        <w:rPr>
          <w:rFonts w:ascii="David" w:hAnsi="David"/>
          <w:sz w:val="24"/>
          <w:szCs w:val="24"/>
          <w:rtl/>
        </w:rPr>
        <w:t>התשע"ד</w:t>
      </w:r>
      <w:proofErr w:type="spellEnd"/>
      <w:r w:rsidR="00F6339B" w:rsidRPr="005C42D0">
        <w:rPr>
          <w:rFonts w:ascii="David" w:hAnsi="David"/>
          <w:sz w:val="24"/>
          <w:szCs w:val="24"/>
          <w:rtl/>
        </w:rPr>
        <w:t xml:space="preserve"> (31 בדצמבר 2013)".</w:t>
      </w:r>
      <w:r w:rsidR="00E47023">
        <w:rPr>
          <w:rFonts w:ascii="David" w:hAnsi="David" w:hint="cs"/>
          <w:sz w:val="24"/>
          <w:szCs w:val="24"/>
          <w:rtl/>
        </w:rPr>
        <w:t xml:space="preserve"> </w:t>
      </w:r>
      <w:r w:rsidR="00E47023" w:rsidRPr="005F3C81">
        <w:rPr>
          <w:rFonts w:ascii="David" w:hAnsi="David" w:hint="eastAsia"/>
          <w:b/>
          <w:bCs/>
          <w:sz w:val="24"/>
          <w:szCs w:val="24"/>
          <w:u w:val="single"/>
          <w:rtl/>
        </w:rPr>
        <w:t>הא</w:t>
      </w:r>
      <w:r w:rsidR="00E47023" w:rsidRPr="005F3C81">
        <w:rPr>
          <w:rFonts w:ascii="David" w:hAnsi="David"/>
          <w:b/>
          <w:bCs/>
          <w:sz w:val="24"/>
          <w:szCs w:val="24"/>
          <w:u w:val="single"/>
          <w:rtl/>
        </w:rPr>
        <w:t xml:space="preserve"> </w:t>
      </w:r>
      <w:r w:rsidR="00E47023" w:rsidRPr="005F3C81">
        <w:rPr>
          <w:rFonts w:ascii="David" w:hAnsi="David" w:hint="eastAsia"/>
          <w:b/>
          <w:bCs/>
          <w:sz w:val="24"/>
          <w:szCs w:val="24"/>
          <w:u w:val="single"/>
          <w:rtl/>
        </w:rPr>
        <w:t>ותו</w:t>
      </w:r>
      <w:r w:rsidR="00E47023" w:rsidRPr="005F3C81">
        <w:rPr>
          <w:rFonts w:ascii="David" w:hAnsi="David"/>
          <w:b/>
          <w:bCs/>
          <w:sz w:val="24"/>
          <w:szCs w:val="24"/>
          <w:u w:val="single"/>
          <w:rtl/>
        </w:rPr>
        <w:t xml:space="preserve"> </w:t>
      </w:r>
      <w:r w:rsidR="00E47023" w:rsidRPr="005F3C81">
        <w:rPr>
          <w:rFonts w:ascii="David" w:hAnsi="David" w:hint="eastAsia"/>
          <w:b/>
          <w:bCs/>
          <w:sz w:val="24"/>
          <w:szCs w:val="24"/>
          <w:u w:val="single"/>
          <w:rtl/>
        </w:rPr>
        <w:t>לא</w:t>
      </w:r>
      <w:r w:rsidR="00E47023">
        <w:rPr>
          <w:rFonts w:ascii="David" w:hAnsi="David" w:hint="cs"/>
          <w:sz w:val="24"/>
          <w:szCs w:val="24"/>
          <w:rtl/>
        </w:rPr>
        <w:t>.</w:t>
      </w:r>
    </w:p>
    <w:p w14:paraId="087D9CB2" w14:textId="17D807EF" w:rsidR="00F6339B" w:rsidRDefault="00FC1FB0" w:rsidP="002672DF">
      <w:pPr>
        <w:pStyle w:val="a3"/>
        <w:widowControl w:val="0"/>
        <w:numPr>
          <w:ilvl w:val="0"/>
          <w:numId w:val="10"/>
        </w:numPr>
        <w:spacing w:before="120" w:after="240" w:line="360" w:lineRule="auto"/>
        <w:contextualSpacing w:val="0"/>
        <w:rPr>
          <w:rFonts w:ascii="David" w:hAnsi="David"/>
          <w:sz w:val="24"/>
          <w:szCs w:val="24"/>
          <w:rtl/>
        </w:rPr>
      </w:pPr>
      <w:r>
        <w:rPr>
          <w:rFonts w:ascii="David" w:hAnsi="David" w:hint="cs"/>
          <w:sz w:val="24"/>
          <w:szCs w:val="24"/>
          <w:rtl/>
        </w:rPr>
        <w:t>לעניין זה אף</w:t>
      </w:r>
      <w:r w:rsidR="00E47023">
        <w:rPr>
          <w:rFonts w:ascii="David" w:hAnsi="David" w:hint="cs"/>
          <w:sz w:val="24"/>
          <w:szCs w:val="24"/>
          <w:rtl/>
        </w:rPr>
        <w:t xml:space="preserve"> יצוין</w:t>
      </w:r>
      <w:r w:rsidR="00F6339B">
        <w:rPr>
          <w:rFonts w:ascii="David" w:hAnsi="David" w:hint="cs"/>
          <w:sz w:val="24"/>
          <w:szCs w:val="24"/>
          <w:rtl/>
        </w:rPr>
        <w:t>,</w:t>
      </w:r>
      <w:r w:rsidR="00E47023">
        <w:rPr>
          <w:rFonts w:ascii="David" w:hAnsi="David" w:hint="cs"/>
          <w:sz w:val="24"/>
          <w:szCs w:val="24"/>
          <w:rtl/>
        </w:rPr>
        <w:t xml:space="preserve"> כי</w:t>
      </w:r>
      <w:r w:rsidR="00F6339B">
        <w:rPr>
          <w:rFonts w:ascii="David" w:hAnsi="David" w:hint="cs"/>
          <w:sz w:val="24"/>
          <w:szCs w:val="24"/>
          <w:rtl/>
        </w:rPr>
        <w:t xml:space="preserve"> מ</w:t>
      </w:r>
      <w:r w:rsidR="00504BDC">
        <w:rPr>
          <w:rFonts w:ascii="David" w:hAnsi="David" w:hint="cs"/>
          <w:sz w:val="24"/>
          <w:szCs w:val="24"/>
          <w:rtl/>
        </w:rPr>
        <w:t>מ</w:t>
      </w:r>
      <w:r w:rsidR="00F6339B">
        <w:rPr>
          <w:rFonts w:ascii="David" w:hAnsi="David" w:hint="cs"/>
          <w:sz w:val="24"/>
          <w:szCs w:val="24"/>
          <w:rtl/>
        </w:rPr>
        <w:t>כתב התליית ההליכים</w:t>
      </w:r>
      <w:r w:rsidR="00E47023">
        <w:rPr>
          <w:rFonts w:ascii="David" w:hAnsi="David" w:hint="cs"/>
          <w:sz w:val="24"/>
          <w:szCs w:val="24"/>
          <w:rtl/>
        </w:rPr>
        <w:t xml:space="preserve"> האמור</w:t>
      </w:r>
      <w:r w:rsidR="00F6339B">
        <w:rPr>
          <w:rFonts w:ascii="David" w:hAnsi="David" w:hint="cs"/>
          <w:sz w:val="24"/>
          <w:szCs w:val="24"/>
          <w:rtl/>
        </w:rPr>
        <w:t xml:space="preserve"> </w:t>
      </w:r>
      <w:r w:rsidR="00E47023">
        <w:rPr>
          <w:rFonts w:ascii="David" w:hAnsi="David" w:hint="cs"/>
          <w:sz w:val="24"/>
          <w:szCs w:val="24"/>
          <w:rtl/>
        </w:rPr>
        <w:t>עולה</w:t>
      </w:r>
      <w:r w:rsidR="00F6339B">
        <w:rPr>
          <w:rFonts w:ascii="David" w:hAnsi="David" w:hint="cs"/>
          <w:sz w:val="24"/>
          <w:szCs w:val="24"/>
          <w:rtl/>
        </w:rPr>
        <w:t xml:space="preserve"> כי ההתליה נעשתה</w:t>
      </w:r>
      <w:r w:rsidR="00E47023">
        <w:rPr>
          <w:rFonts w:ascii="David" w:hAnsi="David" w:hint="cs"/>
          <w:sz w:val="24"/>
          <w:szCs w:val="24"/>
          <w:rtl/>
        </w:rPr>
        <w:t xml:space="preserve"> לכאורה</w:t>
      </w:r>
      <w:r w:rsidR="00F6339B">
        <w:rPr>
          <w:rFonts w:ascii="David" w:hAnsi="David" w:hint="cs"/>
          <w:sz w:val="24"/>
          <w:szCs w:val="24"/>
          <w:rtl/>
        </w:rPr>
        <w:t xml:space="preserve"> בהתאם להסכמות רשות המים עם משרד האנרגיה ומשרד המשפטים</w:t>
      </w:r>
      <w:r w:rsidR="00504BDC">
        <w:rPr>
          <w:rFonts w:ascii="David" w:hAnsi="David" w:hint="cs"/>
          <w:sz w:val="24"/>
          <w:szCs w:val="24"/>
          <w:rtl/>
        </w:rPr>
        <w:t>, אולם לא צורפה כל אסמכתא המאשר</w:t>
      </w:r>
      <w:r w:rsidR="00551B51">
        <w:rPr>
          <w:rFonts w:ascii="David" w:hAnsi="David" w:hint="cs"/>
          <w:sz w:val="24"/>
          <w:szCs w:val="24"/>
          <w:rtl/>
        </w:rPr>
        <w:t>ת</w:t>
      </w:r>
      <w:r w:rsidR="00504BDC">
        <w:rPr>
          <w:rFonts w:ascii="David" w:hAnsi="David" w:hint="cs"/>
          <w:sz w:val="24"/>
          <w:szCs w:val="24"/>
          <w:rtl/>
        </w:rPr>
        <w:t xml:space="preserve"> זאת</w:t>
      </w:r>
      <w:r w:rsidR="00F6339B">
        <w:rPr>
          <w:rFonts w:ascii="David" w:hAnsi="David" w:hint="cs"/>
          <w:sz w:val="24"/>
          <w:szCs w:val="24"/>
          <w:rtl/>
        </w:rPr>
        <w:t>:</w:t>
      </w:r>
    </w:p>
    <w:p w14:paraId="77A6DC82" w14:textId="66158CC7" w:rsidR="00F40CC6" w:rsidRDefault="00F6339B" w:rsidP="00E92BB9">
      <w:pPr>
        <w:pStyle w:val="a3"/>
        <w:widowControl w:val="0"/>
        <w:spacing w:before="120" w:after="240"/>
        <w:ind w:left="851" w:right="851" w:firstLine="0"/>
        <w:contextualSpacing w:val="0"/>
        <w:rPr>
          <w:rFonts w:ascii="David" w:hAnsi="David"/>
          <w:sz w:val="24"/>
          <w:szCs w:val="24"/>
          <w:rtl/>
        </w:rPr>
      </w:pPr>
      <w:r>
        <w:rPr>
          <w:rFonts w:ascii="David" w:hAnsi="David" w:hint="cs"/>
          <w:sz w:val="24"/>
          <w:szCs w:val="24"/>
          <w:rtl/>
        </w:rPr>
        <w:t>"</w:t>
      </w:r>
      <w:r w:rsidR="00474474">
        <w:rPr>
          <w:rFonts w:ascii="David" w:hAnsi="David" w:hint="cs"/>
          <w:sz w:val="24"/>
          <w:szCs w:val="24"/>
          <w:rtl/>
        </w:rPr>
        <w:t>בהתאם להסכמות בנושא עם</w:t>
      </w:r>
      <w:r w:rsidR="00474474" w:rsidRPr="00F40CC6">
        <w:rPr>
          <w:rFonts w:ascii="David" w:hAnsi="David" w:hint="cs"/>
          <w:b/>
          <w:bCs/>
          <w:sz w:val="24"/>
          <w:szCs w:val="24"/>
          <w:rtl/>
        </w:rPr>
        <w:t xml:space="preserve"> משרד האנרגיה ומשרד המשפטים</w:t>
      </w:r>
      <w:r w:rsidR="00474474">
        <w:rPr>
          <w:rFonts w:ascii="David" w:hAnsi="David" w:hint="cs"/>
          <w:sz w:val="24"/>
          <w:szCs w:val="24"/>
          <w:rtl/>
        </w:rPr>
        <w:t xml:space="preserve">, </w:t>
      </w:r>
      <w:r w:rsidR="00F40CC6">
        <w:rPr>
          <w:rFonts w:ascii="David" w:hAnsi="David" w:hint="cs"/>
          <w:sz w:val="24"/>
          <w:szCs w:val="24"/>
          <w:rtl/>
        </w:rPr>
        <w:t>לפנות לשר האנרגיה בבקשה להגיש לכנסת תזכיר לתיקון חוק (...) לדחיית המועד לתחילת מנין ביצוע שלבי ההקמה והמועד הקבועים בחוק, בהתאם לתקופת ההתליה של שיוך הרשויות המקומיות בישראל לקבוצות כאמור, כך שהמועד לתחילת מנין ביצוע שלבי ההקמה ידחה עד סיום תקופת ההתליה של שיוך הרשויות המקומיות בישראל לקבוצות כאמור, כך שהמועד לתחילת מנין ביצוע שלבי ההקמה ידחה עד סיום תקופת ההתליה והמועד הקובע ידחה בארבעה חודשים לאחריו, בהתאם לתקופה להגשת בקשות לפטור הקבועה בחוק (...)"</w:t>
      </w:r>
    </w:p>
    <w:p w14:paraId="02BFAB78" w14:textId="745F3EE4" w:rsidR="00BD5E01" w:rsidRDefault="00B248AF" w:rsidP="00E92BB9">
      <w:pPr>
        <w:pStyle w:val="a3"/>
        <w:widowControl w:val="0"/>
        <w:spacing w:before="120" w:after="240" w:line="360" w:lineRule="auto"/>
        <w:ind w:left="0" w:firstLine="0"/>
        <w:contextualSpacing w:val="0"/>
        <w:rPr>
          <w:rFonts w:ascii="David" w:hAnsi="David"/>
          <w:b/>
          <w:bCs/>
          <w:sz w:val="24"/>
          <w:szCs w:val="24"/>
          <w:rtl/>
        </w:rPr>
      </w:pPr>
      <w:r w:rsidRPr="00461667">
        <w:rPr>
          <w:rFonts w:ascii="David" w:hAnsi="David" w:hint="cs"/>
          <w:b/>
          <w:bCs/>
          <w:sz w:val="24"/>
          <w:szCs w:val="24"/>
          <w:rtl/>
        </w:rPr>
        <w:t>העתק מכתבה של רשות המים</w:t>
      </w:r>
      <w:r w:rsidR="00F40CC6" w:rsidRPr="00461667">
        <w:rPr>
          <w:rFonts w:ascii="David" w:hAnsi="David" w:hint="cs"/>
          <w:b/>
          <w:bCs/>
          <w:sz w:val="24"/>
          <w:szCs w:val="24"/>
          <w:rtl/>
        </w:rPr>
        <w:t xml:space="preserve"> </w:t>
      </w:r>
      <w:proofErr w:type="spellStart"/>
      <w:r w:rsidR="00F40CC6" w:rsidRPr="00461667">
        <w:rPr>
          <w:rFonts w:ascii="David" w:hAnsi="David" w:hint="cs"/>
          <w:b/>
          <w:bCs/>
          <w:sz w:val="24"/>
          <w:szCs w:val="24"/>
          <w:rtl/>
        </w:rPr>
        <w:t>ליו"רים</w:t>
      </w:r>
      <w:proofErr w:type="spellEnd"/>
      <w:r w:rsidR="00F40CC6" w:rsidRPr="00461667">
        <w:rPr>
          <w:rFonts w:ascii="David" w:hAnsi="David" w:hint="cs"/>
          <w:b/>
          <w:bCs/>
          <w:sz w:val="24"/>
          <w:szCs w:val="24"/>
          <w:rtl/>
        </w:rPr>
        <w:t xml:space="preserve"> ולמנכ"לים של תאגידי המים וביוב, "התליית שיוך הרשויות המקומיות לחברות האזוריות", מיום 24.11.2019, מצורף ומסומן כנספח</w:t>
      </w:r>
      <w:r w:rsidR="00461667" w:rsidRPr="00461667">
        <w:rPr>
          <w:rFonts w:ascii="David" w:hAnsi="David" w:hint="cs"/>
          <w:b/>
          <w:bCs/>
          <w:sz w:val="24"/>
          <w:szCs w:val="24"/>
          <w:rtl/>
        </w:rPr>
        <w:t xml:space="preserve"> ע/12.</w:t>
      </w:r>
    </w:p>
    <w:p w14:paraId="690126BA" w14:textId="71B36210" w:rsidR="00461667" w:rsidRDefault="00461667" w:rsidP="00461667">
      <w:pPr>
        <w:pStyle w:val="a3"/>
        <w:widowControl w:val="0"/>
        <w:numPr>
          <w:ilvl w:val="0"/>
          <w:numId w:val="10"/>
        </w:numPr>
        <w:spacing w:before="120" w:after="240" w:line="360" w:lineRule="auto"/>
        <w:contextualSpacing w:val="0"/>
        <w:rPr>
          <w:rFonts w:ascii="David" w:hAnsi="David"/>
          <w:sz w:val="24"/>
          <w:szCs w:val="24"/>
        </w:rPr>
      </w:pPr>
      <w:r>
        <w:rPr>
          <w:rFonts w:ascii="David" w:hAnsi="David" w:hint="cs"/>
          <w:sz w:val="24"/>
          <w:szCs w:val="24"/>
          <w:rtl/>
        </w:rPr>
        <w:t xml:space="preserve">ביום 26.11.2019, </w:t>
      </w:r>
      <w:r w:rsidR="0031281E">
        <w:rPr>
          <w:rFonts w:ascii="David" w:hAnsi="David" w:hint="cs"/>
          <w:sz w:val="24"/>
          <w:szCs w:val="24"/>
          <w:rtl/>
        </w:rPr>
        <w:t>חמישה</w:t>
      </w:r>
      <w:r>
        <w:rPr>
          <w:rFonts w:ascii="David" w:hAnsi="David" w:hint="cs"/>
          <w:sz w:val="24"/>
          <w:szCs w:val="24"/>
          <w:rtl/>
        </w:rPr>
        <w:t xml:space="preserve"> ימים לפני המועד הקובע ליישום החוק, שלחה העותרת 1 מכתב נוסף למשרד האנרגיה ולרשות המים. במכתב שכותרתו "יישום תיקון 12 לחוק תאגידי המים והביוב עד לסיום החודש" קראה העותרת בפעם הנוספת, ליישום הוראות החוק במלואו ולצמצום מספר תאגידי המים כפי שנקבע בחוק. כמו כן, ביקשה העותרת לדעת אילו צעדים ננקטים על מנת לקיים את הוראות החוק במועדן.</w:t>
      </w:r>
    </w:p>
    <w:p w14:paraId="3BC2C783" w14:textId="775FD957" w:rsidR="00461667" w:rsidRPr="00461667" w:rsidRDefault="00461667" w:rsidP="00461667">
      <w:pPr>
        <w:pStyle w:val="a3"/>
        <w:widowControl w:val="0"/>
        <w:spacing w:before="120" w:after="240" w:line="360" w:lineRule="auto"/>
        <w:ind w:left="0" w:firstLine="0"/>
        <w:contextualSpacing w:val="0"/>
        <w:rPr>
          <w:rFonts w:ascii="David" w:hAnsi="David"/>
          <w:b/>
          <w:bCs/>
          <w:sz w:val="24"/>
          <w:szCs w:val="24"/>
        </w:rPr>
      </w:pPr>
      <w:r w:rsidRPr="00F17ABE">
        <w:rPr>
          <w:rFonts w:ascii="David" w:hAnsi="David" w:hint="cs"/>
          <w:b/>
          <w:bCs/>
          <w:sz w:val="24"/>
          <w:szCs w:val="24"/>
          <w:rtl/>
        </w:rPr>
        <w:t>העתק מכתבה העותרת 1 למשרד האנרגיה ולרשות המים, "יישום תיקון 12 לחוק תאגידי המים והביוב עד לסיום החודש", מיום 26.11.2019, מצורף ומסומן כנספח ע/</w:t>
      </w:r>
      <w:r w:rsidR="00F17ABE" w:rsidRPr="00F17ABE">
        <w:rPr>
          <w:rFonts w:ascii="David" w:hAnsi="David" w:hint="cs"/>
          <w:b/>
          <w:bCs/>
          <w:sz w:val="24"/>
          <w:szCs w:val="24"/>
          <w:rtl/>
        </w:rPr>
        <w:t>13</w:t>
      </w:r>
      <w:r w:rsidRPr="00F17ABE">
        <w:rPr>
          <w:rFonts w:ascii="David" w:hAnsi="David" w:hint="cs"/>
          <w:b/>
          <w:bCs/>
          <w:sz w:val="24"/>
          <w:szCs w:val="24"/>
          <w:rtl/>
        </w:rPr>
        <w:t>.</w:t>
      </w:r>
    </w:p>
    <w:p w14:paraId="3FC86829" w14:textId="57A04D4F" w:rsidR="00F6339B" w:rsidRDefault="000F6520" w:rsidP="002672DF">
      <w:pPr>
        <w:pStyle w:val="a3"/>
        <w:widowControl w:val="0"/>
        <w:numPr>
          <w:ilvl w:val="0"/>
          <w:numId w:val="10"/>
        </w:numPr>
        <w:spacing w:before="120" w:after="240" w:line="360" w:lineRule="auto"/>
        <w:contextualSpacing w:val="0"/>
        <w:rPr>
          <w:rFonts w:ascii="David" w:hAnsi="David"/>
          <w:sz w:val="24"/>
          <w:szCs w:val="24"/>
        </w:rPr>
      </w:pPr>
      <w:r>
        <w:rPr>
          <w:rFonts w:ascii="David" w:hAnsi="David" w:hint="cs"/>
          <w:sz w:val="24"/>
          <w:szCs w:val="24"/>
          <w:rtl/>
        </w:rPr>
        <w:t xml:space="preserve">ביום 5.12.2019, </w:t>
      </w:r>
      <w:r w:rsidR="00FC1FB0">
        <w:rPr>
          <w:rFonts w:ascii="David" w:hAnsi="David" w:hint="cs"/>
          <w:sz w:val="24"/>
          <w:szCs w:val="24"/>
          <w:rtl/>
        </w:rPr>
        <w:t xml:space="preserve">נענתה </w:t>
      </w:r>
      <w:r>
        <w:rPr>
          <w:rFonts w:ascii="David" w:hAnsi="David" w:hint="cs"/>
          <w:sz w:val="24"/>
          <w:szCs w:val="24"/>
          <w:rtl/>
        </w:rPr>
        <w:t>העותרת</w:t>
      </w:r>
      <w:r w:rsidR="005D0202">
        <w:rPr>
          <w:rFonts w:ascii="David" w:hAnsi="David" w:hint="cs"/>
          <w:sz w:val="24"/>
          <w:szCs w:val="24"/>
          <w:rtl/>
        </w:rPr>
        <w:t xml:space="preserve"> 1</w:t>
      </w:r>
      <w:r>
        <w:rPr>
          <w:rFonts w:ascii="David" w:hAnsi="David" w:hint="cs"/>
          <w:sz w:val="24"/>
          <w:szCs w:val="24"/>
          <w:rtl/>
        </w:rPr>
        <w:t xml:space="preserve"> </w:t>
      </w:r>
      <w:r w:rsidR="00FC1FB0">
        <w:rPr>
          <w:rFonts w:ascii="David" w:hAnsi="David" w:hint="cs"/>
          <w:sz w:val="24"/>
          <w:szCs w:val="24"/>
          <w:rtl/>
        </w:rPr>
        <w:t xml:space="preserve">להצעת </w:t>
      </w:r>
      <w:r w:rsidR="00F759A6">
        <w:rPr>
          <w:rFonts w:ascii="David" w:hAnsi="David" w:hint="cs"/>
          <w:sz w:val="24"/>
          <w:szCs w:val="24"/>
          <w:rtl/>
        </w:rPr>
        <w:t>רשות המים</w:t>
      </w:r>
      <w:r w:rsidR="00FC1FB0">
        <w:rPr>
          <w:rFonts w:ascii="David" w:hAnsi="David" w:hint="cs"/>
          <w:sz w:val="24"/>
          <w:szCs w:val="24"/>
          <w:rtl/>
        </w:rPr>
        <w:t xml:space="preserve"> וקיימה פגישה עם נציגיה, ובהם אף </w:t>
      </w:r>
      <w:r w:rsidR="00A02B1D">
        <w:rPr>
          <w:rFonts w:ascii="David" w:hAnsi="David" w:hint="cs"/>
          <w:sz w:val="24"/>
          <w:szCs w:val="24"/>
          <w:rtl/>
        </w:rPr>
        <w:t>הממונה על תאגידי המים, מר אפי דביר</w:t>
      </w:r>
      <w:r w:rsidR="00E30EAD">
        <w:rPr>
          <w:rFonts w:ascii="David" w:hAnsi="David" w:hint="cs"/>
          <w:sz w:val="24"/>
          <w:szCs w:val="24"/>
          <w:rtl/>
        </w:rPr>
        <w:t xml:space="preserve">, </w:t>
      </w:r>
      <w:r>
        <w:rPr>
          <w:rFonts w:ascii="David" w:hAnsi="David" w:hint="cs"/>
          <w:sz w:val="24"/>
          <w:szCs w:val="24"/>
          <w:rtl/>
        </w:rPr>
        <w:t>במשרדי רשות המים</w:t>
      </w:r>
      <w:r w:rsidR="00FC1FB0">
        <w:rPr>
          <w:rFonts w:ascii="David" w:hAnsi="David" w:hint="cs"/>
          <w:sz w:val="24"/>
          <w:szCs w:val="24"/>
          <w:rtl/>
        </w:rPr>
        <w:t>.</w:t>
      </w:r>
      <w:r w:rsidR="00F6339B">
        <w:rPr>
          <w:rFonts w:ascii="David" w:hAnsi="David" w:hint="cs"/>
          <w:sz w:val="24"/>
          <w:szCs w:val="24"/>
          <w:rtl/>
        </w:rPr>
        <w:t xml:space="preserve"> </w:t>
      </w:r>
      <w:r>
        <w:rPr>
          <w:rFonts w:ascii="David" w:hAnsi="David" w:hint="cs"/>
          <w:sz w:val="24"/>
          <w:szCs w:val="24"/>
          <w:rtl/>
        </w:rPr>
        <w:t xml:space="preserve">במהלך הפגישה נאמר לעותרת כי </w:t>
      </w:r>
      <w:r w:rsidR="008476C9">
        <w:rPr>
          <w:rFonts w:ascii="David" w:hAnsi="David" w:hint="cs"/>
          <w:sz w:val="24"/>
          <w:szCs w:val="24"/>
          <w:rtl/>
        </w:rPr>
        <w:t xml:space="preserve">לרשות </w:t>
      </w:r>
      <w:r w:rsidR="00BB6ED8">
        <w:rPr>
          <w:rFonts w:ascii="David" w:hAnsi="David" w:hint="cs"/>
          <w:sz w:val="24"/>
          <w:szCs w:val="24"/>
          <w:rtl/>
        </w:rPr>
        <w:t>ה</w:t>
      </w:r>
      <w:r w:rsidR="008476C9">
        <w:rPr>
          <w:rFonts w:ascii="David" w:hAnsi="David" w:hint="cs"/>
          <w:sz w:val="24"/>
          <w:szCs w:val="24"/>
          <w:rtl/>
        </w:rPr>
        <w:t>מים</w:t>
      </w:r>
      <w:r w:rsidR="00BB6ED8">
        <w:rPr>
          <w:rFonts w:ascii="David" w:hAnsi="David" w:hint="cs"/>
          <w:sz w:val="24"/>
          <w:szCs w:val="24"/>
          <w:rtl/>
        </w:rPr>
        <w:t xml:space="preserve"> הוגשו</w:t>
      </w:r>
      <w:r>
        <w:rPr>
          <w:rFonts w:ascii="David" w:hAnsi="David"/>
          <w:sz w:val="24"/>
          <w:szCs w:val="24"/>
          <w:rtl/>
        </w:rPr>
        <w:t xml:space="preserve"> 49 בקשות</w:t>
      </w:r>
      <w:r>
        <w:rPr>
          <w:rFonts w:ascii="David" w:hAnsi="David" w:hint="cs"/>
          <w:sz w:val="24"/>
          <w:szCs w:val="24"/>
          <w:rtl/>
        </w:rPr>
        <w:t xml:space="preserve"> מתאגידים לפטור מיישום החוק</w:t>
      </w:r>
      <w:r w:rsidR="00FC1FB0">
        <w:rPr>
          <w:rFonts w:ascii="David" w:hAnsi="David" w:hint="cs"/>
          <w:sz w:val="24"/>
          <w:szCs w:val="24"/>
          <w:rtl/>
        </w:rPr>
        <w:t>, וכי</w:t>
      </w:r>
      <w:r>
        <w:rPr>
          <w:rFonts w:ascii="David" w:hAnsi="David" w:hint="cs"/>
          <w:sz w:val="24"/>
          <w:szCs w:val="24"/>
          <w:rtl/>
        </w:rPr>
        <w:t xml:space="preserve"> </w:t>
      </w:r>
      <w:r w:rsidR="00E34D17">
        <w:rPr>
          <w:rFonts w:ascii="David" w:hAnsi="David" w:hint="cs"/>
          <w:sz w:val="24"/>
          <w:szCs w:val="24"/>
          <w:rtl/>
        </w:rPr>
        <w:t>רשות המים</w:t>
      </w:r>
      <w:r>
        <w:rPr>
          <w:rFonts w:ascii="David" w:hAnsi="David" w:hint="cs"/>
          <w:sz w:val="24"/>
          <w:szCs w:val="24"/>
          <w:rtl/>
        </w:rPr>
        <w:t xml:space="preserve"> קבע</w:t>
      </w:r>
      <w:r w:rsidR="00102EC6">
        <w:rPr>
          <w:rFonts w:ascii="David" w:hAnsi="David" w:hint="cs"/>
          <w:sz w:val="24"/>
          <w:szCs w:val="24"/>
          <w:rtl/>
        </w:rPr>
        <w:t>ה</w:t>
      </w:r>
      <w:r>
        <w:rPr>
          <w:rFonts w:ascii="David" w:hAnsi="David"/>
          <w:sz w:val="24"/>
          <w:szCs w:val="24"/>
          <w:rtl/>
        </w:rPr>
        <w:t xml:space="preserve"> שישנם 33 תאגידי מים </w:t>
      </w:r>
      <w:r>
        <w:rPr>
          <w:rFonts w:ascii="David" w:hAnsi="David" w:hint="cs"/>
          <w:sz w:val="24"/>
          <w:szCs w:val="24"/>
          <w:rtl/>
        </w:rPr>
        <w:t xml:space="preserve">אשר עומדים </w:t>
      </w:r>
      <w:r w:rsidR="00FC1FB0">
        <w:rPr>
          <w:rFonts w:ascii="David" w:hAnsi="David" w:hint="cs"/>
          <w:sz w:val="24"/>
          <w:szCs w:val="24"/>
          <w:rtl/>
        </w:rPr>
        <w:t>בתנאי ה</w:t>
      </w:r>
      <w:r>
        <w:rPr>
          <w:rFonts w:ascii="David" w:hAnsi="David" w:hint="cs"/>
          <w:sz w:val="24"/>
          <w:szCs w:val="24"/>
          <w:rtl/>
        </w:rPr>
        <w:t>סף הנוגע ל</w:t>
      </w:r>
      <w:r w:rsidR="00FC1FB0">
        <w:rPr>
          <w:rFonts w:ascii="David" w:hAnsi="David" w:hint="cs"/>
          <w:sz w:val="24"/>
          <w:szCs w:val="24"/>
          <w:rtl/>
        </w:rPr>
        <w:t>קבלתו.</w:t>
      </w:r>
      <w:r w:rsidRPr="000F6520">
        <w:rPr>
          <w:rFonts w:ascii="David" w:hAnsi="David"/>
          <w:sz w:val="24"/>
          <w:szCs w:val="24"/>
          <w:rtl/>
        </w:rPr>
        <w:t xml:space="preserve"> </w:t>
      </w:r>
    </w:p>
    <w:p w14:paraId="591113F5" w14:textId="5A67B498" w:rsidR="00A745E8" w:rsidRPr="00A745E8" w:rsidRDefault="00F6339B" w:rsidP="002672DF">
      <w:pPr>
        <w:pStyle w:val="a3"/>
        <w:widowControl w:val="0"/>
        <w:numPr>
          <w:ilvl w:val="0"/>
          <w:numId w:val="10"/>
        </w:numPr>
        <w:spacing w:before="120" w:after="240" w:line="360" w:lineRule="auto"/>
        <w:contextualSpacing w:val="0"/>
        <w:rPr>
          <w:rFonts w:ascii="David" w:hAnsi="David"/>
          <w:sz w:val="24"/>
          <w:szCs w:val="24"/>
        </w:rPr>
      </w:pPr>
      <w:r>
        <w:rPr>
          <w:rFonts w:ascii="David" w:hAnsi="David" w:hint="cs"/>
          <w:sz w:val="24"/>
          <w:szCs w:val="24"/>
          <w:rtl/>
        </w:rPr>
        <w:t>במהלך הפגישה,</w:t>
      </w:r>
      <w:r w:rsidR="00A745E8">
        <w:rPr>
          <w:rFonts w:ascii="David" w:hAnsi="David" w:hint="cs"/>
          <w:sz w:val="24"/>
          <w:szCs w:val="24"/>
          <w:rtl/>
        </w:rPr>
        <w:t xml:space="preserve"> ה</w:t>
      </w:r>
      <w:r w:rsidR="00102EC6">
        <w:rPr>
          <w:rFonts w:ascii="David" w:hAnsi="David" w:hint="cs"/>
          <w:sz w:val="24"/>
          <w:szCs w:val="24"/>
          <w:rtl/>
        </w:rPr>
        <w:t>ממונה על תאגידי המים</w:t>
      </w:r>
      <w:r w:rsidR="00EE00E3">
        <w:rPr>
          <w:rFonts w:ascii="David" w:hAnsi="David" w:hint="cs"/>
          <w:sz w:val="24"/>
          <w:szCs w:val="24"/>
          <w:rtl/>
        </w:rPr>
        <w:t xml:space="preserve"> </w:t>
      </w:r>
      <w:r w:rsidR="00A745E8">
        <w:rPr>
          <w:rFonts w:ascii="David" w:hAnsi="David" w:hint="cs"/>
          <w:sz w:val="24"/>
          <w:szCs w:val="24"/>
          <w:rtl/>
        </w:rPr>
        <w:t xml:space="preserve">טען </w:t>
      </w:r>
      <w:r w:rsidR="00FC1FB0">
        <w:rPr>
          <w:rFonts w:ascii="David" w:hAnsi="David" w:hint="cs"/>
          <w:sz w:val="24"/>
          <w:szCs w:val="24"/>
          <w:rtl/>
        </w:rPr>
        <w:t>כי שר הפנים הוא זה</w:t>
      </w:r>
      <w:r w:rsidR="00FC1FB0">
        <w:rPr>
          <w:rFonts w:ascii="David" w:hAnsi="David"/>
          <w:sz w:val="24"/>
          <w:szCs w:val="24"/>
          <w:rtl/>
        </w:rPr>
        <w:t xml:space="preserve"> שהיה אמור ל</w:t>
      </w:r>
      <w:r w:rsidR="00FC1FB0">
        <w:rPr>
          <w:rFonts w:ascii="David" w:hAnsi="David" w:hint="cs"/>
          <w:sz w:val="24"/>
          <w:szCs w:val="24"/>
          <w:rtl/>
        </w:rPr>
        <w:t xml:space="preserve">קבוע איזה תאגיד יקבל פטור מיישום החוק </w:t>
      </w:r>
      <w:r w:rsidR="00A745E8">
        <w:rPr>
          <w:rFonts w:ascii="David" w:hAnsi="David" w:hint="cs"/>
          <w:sz w:val="24"/>
          <w:szCs w:val="24"/>
          <w:rtl/>
        </w:rPr>
        <w:t xml:space="preserve">כי ישנה חוות דעת של </w:t>
      </w:r>
      <w:r w:rsidR="00102EC6">
        <w:rPr>
          <w:rFonts w:ascii="David" w:hAnsi="David" w:hint="cs"/>
          <w:sz w:val="24"/>
          <w:szCs w:val="24"/>
          <w:rtl/>
        </w:rPr>
        <w:t xml:space="preserve">היועץ </w:t>
      </w:r>
      <w:r w:rsidR="00102EC6" w:rsidRPr="001B4AA2">
        <w:rPr>
          <w:rFonts w:ascii="David" w:hAnsi="David" w:hint="cs"/>
          <w:sz w:val="24"/>
          <w:szCs w:val="24"/>
          <w:rtl/>
        </w:rPr>
        <w:t>המשפטי לממשלה</w:t>
      </w:r>
      <w:r w:rsidR="00A745E8" w:rsidRPr="001B4AA2">
        <w:rPr>
          <w:rFonts w:ascii="David" w:hAnsi="David" w:hint="cs"/>
          <w:sz w:val="24"/>
          <w:szCs w:val="24"/>
          <w:rtl/>
        </w:rPr>
        <w:t>,</w:t>
      </w:r>
      <w:r w:rsidR="00A745E8" w:rsidRPr="001B4AA2">
        <w:rPr>
          <w:rFonts w:ascii="David" w:hAnsi="David"/>
          <w:sz w:val="24"/>
          <w:szCs w:val="24"/>
          <w:rtl/>
        </w:rPr>
        <w:t xml:space="preserve"> לפיה </w:t>
      </w:r>
      <w:r w:rsidR="009E439A" w:rsidRPr="001B4AA2">
        <w:rPr>
          <w:rFonts w:ascii="David" w:hAnsi="David" w:hint="cs"/>
          <w:sz w:val="24"/>
          <w:szCs w:val="24"/>
          <w:rtl/>
        </w:rPr>
        <w:t>שר הפנים</w:t>
      </w:r>
      <w:r w:rsidR="00A745E8" w:rsidRPr="001B4AA2">
        <w:rPr>
          <w:rFonts w:ascii="David" w:hAnsi="David" w:hint="cs"/>
          <w:sz w:val="24"/>
          <w:szCs w:val="24"/>
          <w:rtl/>
        </w:rPr>
        <w:t xml:space="preserve"> רשאי</w:t>
      </w:r>
      <w:r w:rsidR="00A745E8" w:rsidRPr="001B4AA2">
        <w:rPr>
          <w:rFonts w:ascii="David" w:hAnsi="David"/>
          <w:sz w:val="24"/>
          <w:szCs w:val="24"/>
          <w:rtl/>
        </w:rPr>
        <w:t xml:space="preserve"> להחליט בעניין בעת זו</w:t>
      </w:r>
      <w:r w:rsidR="001A7910" w:rsidRPr="001B4AA2">
        <w:rPr>
          <w:rFonts w:ascii="David" w:hAnsi="David" w:hint="cs"/>
          <w:sz w:val="24"/>
          <w:szCs w:val="24"/>
          <w:rtl/>
        </w:rPr>
        <w:t xml:space="preserve"> ולמעשה </w:t>
      </w:r>
      <w:r w:rsidR="00A745E8" w:rsidRPr="001B4AA2">
        <w:rPr>
          <w:rFonts w:ascii="David" w:hAnsi="David"/>
          <w:sz w:val="24"/>
          <w:szCs w:val="24"/>
          <w:rtl/>
        </w:rPr>
        <w:t xml:space="preserve">היה צריך להחליט </w:t>
      </w:r>
      <w:r w:rsidR="001A7910" w:rsidRPr="001B4AA2">
        <w:rPr>
          <w:rFonts w:ascii="David" w:hAnsi="David" w:hint="cs"/>
          <w:sz w:val="24"/>
          <w:szCs w:val="24"/>
          <w:rtl/>
        </w:rPr>
        <w:t xml:space="preserve">בעניין </w:t>
      </w:r>
      <w:r w:rsidR="00A745E8" w:rsidRPr="001B4AA2">
        <w:rPr>
          <w:rFonts w:ascii="David" w:hAnsi="David"/>
          <w:sz w:val="24"/>
          <w:szCs w:val="24"/>
          <w:rtl/>
        </w:rPr>
        <w:t xml:space="preserve">עד </w:t>
      </w:r>
      <w:r w:rsidR="001A7910" w:rsidRPr="001B4AA2">
        <w:rPr>
          <w:rFonts w:ascii="David" w:hAnsi="David" w:hint="cs"/>
          <w:sz w:val="24"/>
          <w:szCs w:val="24"/>
          <w:rtl/>
        </w:rPr>
        <w:t xml:space="preserve">יום </w:t>
      </w:r>
      <w:r w:rsidR="00A745E8" w:rsidRPr="001B4AA2">
        <w:rPr>
          <w:rFonts w:ascii="David" w:hAnsi="David"/>
          <w:sz w:val="24"/>
          <w:szCs w:val="24"/>
          <w:rtl/>
        </w:rPr>
        <w:t>31.10</w:t>
      </w:r>
      <w:r w:rsidR="00102EC6" w:rsidRPr="001B4AA2">
        <w:rPr>
          <w:rFonts w:ascii="David" w:hAnsi="David" w:hint="cs"/>
          <w:sz w:val="24"/>
          <w:szCs w:val="24"/>
          <w:rtl/>
        </w:rPr>
        <w:t>.2019</w:t>
      </w:r>
      <w:r w:rsidR="00A745E8" w:rsidRPr="001B4AA2">
        <w:rPr>
          <w:rFonts w:ascii="David" w:hAnsi="David" w:hint="cs"/>
          <w:sz w:val="24"/>
          <w:szCs w:val="24"/>
          <w:rtl/>
        </w:rPr>
        <w:t xml:space="preserve">. כמו כן, </w:t>
      </w:r>
      <w:r w:rsidR="00FC1FB0">
        <w:rPr>
          <w:rFonts w:ascii="David" w:hAnsi="David" w:hint="cs"/>
          <w:sz w:val="24"/>
          <w:szCs w:val="24"/>
          <w:rtl/>
        </w:rPr>
        <w:t xml:space="preserve">וחשוב לענייננו, </w:t>
      </w:r>
      <w:r w:rsidR="00FC1FB0" w:rsidRPr="005F3C81">
        <w:rPr>
          <w:rFonts w:ascii="David" w:hAnsi="David" w:hint="eastAsia"/>
          <w:b/>
          <w:bCs/>
          <w:sz w:val="24"/>
          <w:szCs w:val="24"/>
          <w:rtl/>
        </w:rPr>
        <w:t>נטען</w:t>
      </w:r>
      <w:r w:rsidR="00A745E8" w:rsidRPr="005F3C81">
        <w:rPr>
          <w:rFonts w:ascii="David" w:hAnsi="David"/>
          <w:b/>
          <w:bCs/>
          <w:sz w:val="24"/>
          <w:szCs w:val="24"/>
          <w:rtl/>
        </w:rPr>
        <w:t xml:space="preserve"> כי ה</w:t>
      </w:r>
      <w:r w:rsidR="00102EC6" w:rsidRPr="005F3C81">
        <w:rPr>
          <w:rFonts w:ascii="David" w:hAnsi="David" w:hint="eastAsia"/>
          <w:b/>
          <w:bCs/>
          <w:sz w:val="24"/>
          <w:szCs w:val="24"/>
          <w:rtl/>
        </w:rPr>
        <w:t>יועץ</w:t>
      </w:r>
      <w:r w:rsidR="00102EC6" w:rsidRPr="005F3C81">
        <w:rPr>
          <w:rFonts w:ascii="David" w:hAnsi="David"/>
          <w:b/>
          <w:bCs/>
          <w:sz w:val="24"/>
          <w:szCs w:val="24"/>
          <w:rtl/>
        </w:rPr>
        <w:t xml:space="preserve"> </w:t>
      </w:r>
      <w:r w:rsidR="00102EC6" w:rsidRPr="005F3C81">
        <w:rPr>
          <w:rFonts w:ascii="David" w:hAnsi="David" w:hint="eastAsia"/>
          <w:b/>
          <w:bCs/>
          <w:sz w:val="24"/>
          <w:szCs w:val="24"/>
          <w:rtl/>
        </w:rPr>
        <w:t>המשפטי</w:t>
      </w:r>
      <w:r w:rsidR="00102EC6" w:rsidRPr="005F3C81">
        <w:rPr>
          <w:rFonts w:ascii="David" w:hAnsi="David"/>
          <w:b/>
          <w:bCs/>
          <w:sz w:val="24"/>
          <w:szCs w:val="24"/>
          <w:rtl/>
        </w:rPr>
        <w:t xml:space="preserve"> </w:t>
      </w:r>
      <w:r w:rsidR="00102EC6" w:rsidRPr="005F3C81">
        <w:rPr>
          <w:rFonts w:ascii="David" w:hAnsi="David" w:hint="eastAsia"/>
          <w:b/>
          <w:bCs/>
          <w:sz w:val="24"/>
          <w:szCs w:val="24"/>
          <w:rtl/>
        </w:rPr>
        <w:t>לממשלה</w:t>
      </w:r>
      <w:r w:rsidR="00A745E8" w:rsidRPr="005F3C81">
        <w:rPr>
          <w:rFonts w:ascii="David" w:hAnsi="David"/>
          <w:b/>
          <w:bCs/>
          <w:sz w:val="24"/>
          <w:szCs w:val="24"/>
          <w:rtl/>
        </w:rPr>
        <w:t xml:space="preserve"> אישר את דחיית יישום החוק בחצי שנה</w:t>
      </w:r>
      <w:r w:rsidR="00FD492C" w:rsidRPr="001B4AA2">
        <w:rPr>
          <w:rFonts w:ascii="David" w:hAnsi="David" w:hint="cs"/>
          <w:sz w:val="24"/>
          <w:szCs w:val="24"/>
          <w:rtl/>
        </w:rPr>
        <w:t xml:space="preserve"> ו</w:t>
      </w:r>
      <w:r w:rsidR="007F1E43" w:rsidRPr="001B4AA2">
        <w:rPr>
          <w:rFonts w:ascii="David" w:hAnsi="David" w:hint="cs"/>
          <w:sz w:val="24"/>
          <w:szCs w:val="24"/>
          <w:rtl/>
        </w:rPr>
        <w:t>כי הוא ייפגש עם ראשי השלטון המקומי בסמוך לפגישה</w:t>
      </w:r>
      <w:r w:rsidR="001B4AA2" w:rsidRPr="001B4AA2">
        <w:rPr>
          <w:rFonts w:ascii="David" w:hAnsi="David" w:hint="cs"/>
          <w:sz w:val="24"/>
          <w:szCs w:val="24"/>
          <w:rtl/>
        </w:rPr>
        <w:t xml:space="preserve"> שהתקיימה עם העותרת</w:t>
      </w:r>
      <w:r w:rsidR="007F1E43" w:rsidRPr="001B4AA2">
        <w:rPr>
          <w:rFonts w:ascii="David" w:hAnsi="David" w:hint="cs"/>
          <w:sz w:val="24"/>
          <w:szCs w:val="24"/>
          <w:rtl/>
        </w:rPr>
        <w:t>, כדי למצוא פתרון לאי יישום החוק.</w:t>
      </w:r>
      <w:r w:rsidR="00102EC6" w:rsidRPr="001B4AA2">
        <w:rPr>
          <w:rFonts w:ascii="David" w:hAnsi="David" w:hint="cs"/>
          <w:sz w:val="24"/>
          <w:szCs w:val="24"/>
          <w:rtl/>
        </w:rPr>
        <w:t xml:space="preserve"> </w:t>
      </w:r>
      <w:r w:rsidR="00FC1FB0">
        <w:rPr>
          <w:rFonts w:ascii="David" w:hAnsi="David" w:hint="cs"/>
          <w:sz w:val="24"/>
          <w:szCs w:val="24"/>
          <w:rtl/>
        </w:rPr>
        <w:t>על אף מאמצי העותרת, לא ידוע לה אם אכן התקיימה פגישה כזו</w:t>
      </w:r>
      <w:r w:rsidR="00102EC6" w:rsidRPr="001B4AA2">
        <w:rPr>
          <w:rFonts w:ascii="David" w:hAnsi="David" w:hint="cs"/>
          <w:sz w:val="24"/>
          <w:szCs w:val="24"/>
          <w:rtl/>
        </w:rPr>
        <w:t>.</w:t>
      </w:r>
    </w:p>
    <w:p w14:paraId="1050E7CE" w14:textId="021A80AB" w:rsidR="007F1E43" w:rsidRDefault="00AC3319" w:rsidP="002672DF">
      <w:pPr>
        <w:pStyle w:val="a3"/>
        <w:widowControl w:val="0"/>
        <w:numPr>
          <w:ilvl w:val="0"/>
          <w:numId w:val="10"/>
        </w:numPr>
        <w:spacing w:before="120" w:after="240" w:line="360" w:lineRule="auto"/>
        <w:contextualSpacing w:val="0"/>
        <w:rPr>
          <w:rFonts w:ascii="David" w:hAnsi="David"/>
          <w:sz w:val="24"/>
          <w:szCs w:val="24"/>
        </w:rPr>
      </w:pPr>
      <w:r>
        <w:rPr>
          <w:rFonts w:ascii="David" w:hAnsi="David" w:hint="cs"/>
          <w:sz w:val="24"/>
          <w:szCs w:val="24"/>
          <w:rtl/>
        </w:rPr>
        <w:t>ביום 5.12.2019,</w:t>
      </w:r>
      <w:r w:rsidR="00FD492C">
        <w:rPr>
          <w:rFonts w:ascii="David" w:hAnsi="David" w:hint="cs"/>
          <w:sz w:val="24"/>
          <w:szCs w:val="24"/>
          <w:rtl/>
        </w:rPr>
        <w:t xml:space="preserve"> </w:t>
      </w:r>
      <w:r w:rsidR="00FC1FB0">
        <w:rPr>
          <w:rFonts w:ascii="David" w:hAnsi="David" w:hint="cs"/>
          <w:sz w:val="24"/>
          <w:szCs w:val="24"/>
          <w:rtl/>
        </w:rPr>
        <w:t>ו</w:t>
      </w:r>
      <w:r w:rsidR="00FD492C">
        <w:rPr>
          <w:rFonts w:ascii="David" w:hAnsi="David" w:hint="cs"/>
          <w:sz w:val="24"/>
          <w:szCs w:val="24"/>
          <w:rtl/>
        </w:rPr>
        <w:t xml:space="preserve">בעקבות הפגישה, </w:t>
      </w:r>
      <w:r w:rsidR="00FC1FB0">
        <w:rPr>
          <w:rFonts w:ascii="David" w:hAnsi="David" w:hint="cs"/>
          <w:sz w:val="24"/>
          <w:szCs w:val="24"/>
          <w:rtl/>
        </w:rPr>
        <w:t xml:space="preserve">פנתה </w:t>
      </w:r>
      <w:r>
        <w:rPr>
          <w:rFonts w:ascii="David" w:hAnsi="David" w:hint="cs"/>
          <w:sz w:val="24"/>
          <w:szCs w:val="24"/>
          <w:rtl/>
        </w:rPr>
        <w:t xml:space="preserve">העותרת </w:t>
      </w:r>
      <w:r w:rsidR="00FC1FB0">
        <w:rPr>
          <w:rFonts w:ascii="David" w:hAnsi="David" w:hint="cs"/>
          <w:sz w:val="24"/>
          <w:szCs w:val="24"/>
          <w:rtl/>
        </w:rPr>
        <w:t xml:space="preserve">פעם נוספת אל </w:t>
      </w:r>
      <w:r w:rsidR="00F759A6">
        <w:rPr>
          <w:rFonts w:ascii="David" w:hAnsi="David" w:hint="cs"/>
          <w:sz w:val="24"/>
          <w:szCs w:val="24"/>
          <w:rtl/>
        </w:rPr>
        <w:t>רשות המים</w:t>
      </w:r>
      <w:r w:rsidR="00FC1FB0">
        <w:rPr>
          <w:rFonts w:ascii="David" w:hAnsi="David" w:hint="cs"/>
          <w:sz w:val="24"/>
          <w:szCs w:val="24"/>
          <w:rtl/>
        </w:rPr>
        <w:t xml:space="preserve"> בבקשה</w:t>
      </w:r>
      <w:r w:rsidR="00BF6613">
        <w:rPr>
          <w:rFonts w:ascii="David" w:hAnsi="David" w:hint="cs"/>
          <w:sz w:val="24"/>
          <w:szCs w:val="24"/>
          <w:rtl/>
        </w:rPr>
        <w:t xml:space="preserve"> </w:t>
      </w:r>
      <w:r w:rsidR="00FD492C">
        <w:rPr>
          <w:rFonts w:ascii="David" w:hAnsi="David" w:hint="cs"/>
          <w:sz w:val="24"/>
          <w:szCs w:val="24"/>
          <w:rtl/>
        </w:rPr>
        <w:t xml:space="preserve">לקבל לידיה </w:t>
      </w:r>
      <w:r w:rsidR="00BF6613">
        <w:rPr>
          <w:rFonts w:ascii="David" w:hAnsi="David" w:hint="cs"/>
          <w:sz w:val="24"/>
          <w:szCs w:val="24"/>
          <w:rtl/>
        </w:rPr>
        <w:t xml:space="preserve">את המסמכים הבאים: </w:t>
      </w:r>
      <w:r w:rsidR="00B6755B">
        <w:rPr>
          <w:rFonts w:ascii="David" w:hAnsi="David" w:hint="cs"/>
          <w:sz w:val="24"/>
          <w:szCs w:val="24"/>
          <w:rtl/>
        </w:rPr>
        <w:t>ההחלטה העדכנית של הממונה בבקשות הפטור של ת</w:t>
      </w:r>
      <w:r w:rsidR="009E439A">
        <w:rPr>
          <w:rFonts w:ascii="David" w:hAnsi="David" w:hint="cs"/>
          <w:sz w:val="24"/>
          <w:szCs w:val="24"/>
          <w:rtl/>
        </w:rPr>
        <w:t>אגידי המים; התכתבויות עם שר הפנים או עם שר האוצר</w:t>
      </w:r>
      <w:r w:rsidR="00B6755B">
        <w:rPr>
          <w:rFonts w:ascii="David" w:hAnsi="David" w:hint="cs"/>
          <w:sz w:val="24"/>
          <w:szCs w:val="24"/>
          <w:rtl/>
        </w:rPr>
        <w:t xml:space="preserve"> לגבי הצורך להחליט אלו תאגידים</w:t>
      </w:r>
      <w:r w:rsidR="00A21846">
        <w:rPr>
          <w:rFonts w:ascii="David" w:hAnsi="David" w:hint="cs"/>
          <w:sz w:val="24"/>
          <w:szCs w:val="24"/>
          <w:rtl/>
        </w:rPr>
        <w:t xml:space="preserve"> יקבלו פטור ואלו ימוזגו לתאגידים אזוריים; חוות דעת מטעם </w:t>
      </w:r>
      <w:r w:rsidR="00102EC6">
        <w:rPr>
          <w:rFonts w:ascii="David" w:hAnsi="David" w:hint="cs"/>
          <w:sz w:val="24"/>
          <w:szCs w:val="24"/>
          <w:rtl/>
        </w:rPr>
        <w:t>היועץ המשפטי לממשלה</w:t>
      </w:r>
      <w:r w:rsidR="00A21846">
        <w:rPr>
          <w:rFonts w:ascii="David" w:hAnsi="David" w:hint="cs"/>
          <w:sz w:val="24"/>
          <w:szCs w:val="24"/>
          <w:rtl/>
        </w:rPr>
        <w:t xml:space="preserve"> לפיה במצב ה</w:t>
      </w:r>
      <w:r w:rsidR="009E439A">
        <w:rPr>
          <w:rFonts w:ascii="David" w:hAnsi="David" w:hint="cs"/>
          <w:sz w:val="24"/>
          <w:szCs w:val="24"/>
          <w:rtl/>
        </w:rPr>
        <w:t>משפטי הקיים אין מניעה כי שר הפנים</w:t>
      </w:r>
      <w:r w:rsidR="00A21846">
        <w:rPr>
          <w:rFonts w:ascii="David" w:hAnsi="David" w:hint="cs"/>
          <w:sz w:val="24"/>
          <w:szCs w:val="24"/>
          <w:rtl/>
        </w:rPr>
        <w:t xml:space="preserve"> יכריע אלו תאגידים יקבלו פטור ואלו ימוזגו; </w:t>
      </w:r>
      <w:r w:rsidR="00FC1FB0" w:rsidRPr="005F3C81">
        <w:rPr>
          <w:rFonts w:ascii="David" w:hAnsi="David" w:hint="eastAsia"/>
          <w:b/>
          <w:bCs/>
          <w:sz w:val="24"/>
          <w:szCs w:val="24"/>
          <w:u w:val="single"/>
          <w:rtl/>
        </w:rPr>
        <w:t>וכן</w:t>
      </w:r>
      <w:r w:rsidR="00FC1FB0" w:rsidRPr="005F3C81">
        <w:rPr>
          <w:rFonts w:ascii="David" w:hAnsi="David"/>
          <w:b/>
          <w:bCs/>
          <w:sz w:val="24"/>
          <w:szCs w:val="24"/>
          <w:u w:val="single"/>
          <w:rtl/>
        </w:rPr>
        <w:t xml:space="preserve"> את </w:t>
      </w:r>
      <w:r w:rsidR="00A21846" w:rsidRPr="005F3C81">
        <w:rPr>
          <w:rFonts w:ascii="David" w:hAnsi="David" w:hint="eastAsia"/>
          <w:b/>
          <w:bCs/>
          <w:sz w:val="24"/>
          <w:szCs w:val="24"/>
          <w:u w:val="single"/>
          <w:rtl/>
        </w:rPr>
        <w:t>החלטת</w:t>
      </w:r>
      <w:r w:rsidR="00A21846" w:rsidRPr="005F3C81">
        <w:rPr>
          <w:rFonts w:ascii="David" w:hAnsi="David"/>
          <w:b/>
          <w:bCs/>
          <w:sz w:val="24"/>
          <w:szCs w:val="24"/>
          <w:u w:val="single"/>
          <w:rtl/>
        </w:rPr>
        <w:t xml:space="preserve"> </w:t>
      </w:r>
      <w:r w:rsidR="00A21846" w:rsidRPr="005F3C81">
        <w:rPr>
          <w:rFonts w:ascii="David" w:hAnsi="David" w:hint="eastAsia"/>
          <w:b/>
          <w:bCs/>
          <w:sz w:val="24"/>
          <w:szCs w:val="24"/>
          <w:u w:val="single"/>
          <w:rtl/>
        </w:rPr>
        <w:t>ה</w:t>
      </w:r>
      <w:r w:rsidR="00102EC6" w:rsidRPr="005F3C81">
        <w:rPr>
          <w:rFonts w:ascii="David" w:hAnsi="David" w:hint="eastAsia"/>
          <w:b/>
          <w:bCs/>
          <w:sz w:val="24"/>
          <w:szCs w:val="24"/>
          <w:u w:val="single"/>
          <w:rtl/>
        </w:rPr>
        <w:t>יועץ</w:t>
      </w:r>
      <w:r w:rsidR="00102EC6" w:rsidRPr="005F3C81">
        <w:rPr>
          <w:rFonts w:ascii="David" w:hAnsi="David"/>
          <w:b/>
          <w:bCs/>
          <w:sz w:val="24"/>
          <w:szCs w:val="24"/>
          <w:u w:val="single"/>
          <w:rtl/>
        </w:rPr>
        <w:t xml:space="preserve"> </w:t>
      </w:r>
      <w:r w:rsidR="00102EC6" w:rsidRPr="005F3C81">
        <w:rPr>
          <w:rFonts w:ascii="David" w:hAnsi="David" w:hint="eastAsia"/>
          <w:b/>
          <w:bCs/>
          <w:sz w:val="24"/>
          <w:szCs w:val="24"/>
          <w:u w:val="single"/>
          <w:rtl/>
        </w:rPr>
        <w:t>המשפטי</w:t>
      </w:r>
      <w:r w:rsidR="00102EC6" w:rsidRPr="005F3C81">
        <w:rPr>
          <w:rFonts w:ascii="David" w:hAnsi="David"/>
          <w:b/>
          <w:bCs/>
          <w:sz w:val="24"/>
          <w:szCs w:val="24"/>
          <w:u w:val="single"/>
          <w:rtl/>
        </w:rPr>
        <w:t xml:space="preserve"> </w:t>
      </w:r>
      <w:r w:rsidR="00102EC6" w:rsidRPr="005F3C81">
        <w:rPr>
          <w:rFonts w:ascii="David" w:hAnsi="David" w:hint="eastAsia"/>
          <w:b/>
          <w:bCs/>
          <w:sz w:val="24"/>
          <w:szCs w:val="24"/>
          <w:u w:val="single"/>
          <w:rtl/>
        </w:rPr>
        <w:t>לממשלה</w:t>
      </w:r>
      <w:r w:rsidR="00A21846" w:rsidRPr="005F3C81">
        <w:rPr>
          <w:rFonts w:ascii="David" w:hAnsi="David"/>
          <w:b/>
          <w:bCs/>
          <w:sz w:val="24"/>
          <w:szCs w:val="24"/>
          <w:u w:val="single"/>
          <w:rtl/>
        </w:rPr>
        <w:t xml:space="preserve"> להתלות את מפת התאגוד עד שנת 2020.</w:t>
      </w:r>
    </w:p>
    <w:p w14:paraId="04A31F5A" w14:textId="52231589" w:rsidR="00A21846" w:rsidRPr="00A21846" w:rsidRDefault="00A21846" w:rsidP="00E92BB9">
      <w:pPr>
        <w:pStyle w:val="a3"/>
        <w:widowControl w:val="0"/>
        <w:spacing w:before="120" w:after="240" w:line="360" w:lineRule="auto"/>
        <w:ind w:left="0" w:firstLine="0"/>
        <w:contextualSpacing w:val="0"/>
        <w:rPr>
          <w:rFonts w:ascii="David" w:hAnsi="David"/>
          <w:b/>
          <w:bCs/>
          <w:sz w:val="24"/>
          <w:szCs w:val="24"/>
        </w:rPr>
      </w:pPr>
      <w:r w:rsidRPr="00821451">
        <w:rPr>
          <w:rFonts w:ascii="David" w:hAnsi="David" w:hint="cs"/>
          <w:b/>
          <w:bCs/>
          <w:sz w:val="24"/>
          <w:szCs w:val="24"/>
          <w:rtl/>
        </w:rPr>
        <w:t>העתק מכתבה של העותרת</w:t>
      </w:r>
      <w:r w:rsidR="005D0202" w:rsidRPr="00821451">
        <w:rPr>
          <w:rFonts w:ascii="David" w:hAnsi="David" w:hint="cs"/>
          <w:b/>
          <w:bCs/>
          <w:sz w:val="24"/>
          <w:szCs w:val="24"/>
          <w:rtl/>
        </w:rPr>
        <w:t xml:space="preserve"> 1</w:t>
      </w:r>
      <w:r w:rsidRPr="00821451">
        <w:rPr>
          <w:rFonts w:ascii="David" w:hAnsi="David" w:hint="cs"/>
          <w:b/>
          <w:bCs/>
          <w:sz w:val="24"/>
          <w:szCs w:val="24"/>
          <w:rtl/>
        </w:rPr>
        <w:t xml:space="preserve"> למ</w:t>
      </w:r>
      <w:r w:rsidR="00102EC6" w:rsidRPr="00821451">
        <w:rPr>
          <w:rFonts w:ascii="David" w:hAnsi="David" w:hint="cs"/>
          <w:b/>
          <w:bCs/>
          <w:sz w:val="24"/>
          <w:szCs w:val="24"/>
          <w:rtl/>
        </w:rPr>
        <w:t>מונה על תאגידי המים</w:t>
      </w:r>
      <w:r w:rsidRPr="00821451">
        <w:rPr>
          <w:rFonts w:ascii="David" w:hAnsi="David" w:hint="cs"/>
          <w:b/>
          <w:bCs/>
          <w:sz w:val="24"/>
          <w:szCs w:val="24"/>
          <w:rtl/>
        </w:rPr>
        <w:t>, "יישום הרפורמה בתאגידי המים והביוב ברשויות המקומיות (תיקון 12 לחוק), מיום 5.12.2019, מצורף ומסומן כנספח</w:t>
      </w:r>
      <w:r w:rsidR="00FA5BDE" w:rsidRPr="00821451">
        <w:rPr>
          <w:rFonts w:ascii="David" w:hAnsi="David" w:hint="cs"/>
          <w:b/>
          <w:bCs/>
          <w:sz w:val="24"/>
          <w:szCs w:val="24"/>
          <w:rtl/>
        </w:rPr>
        <w:t xml:space="preserve"> ע/</w:t>
      </w:r>
      <w:r w:rsidR="00821451" w:rsidRPr="00821451">
        <w:rPr>
          <w:rFonts w:ascii="David" w:hAnsi="David" w:hint="cs"/>
          <w:b/>
          <w:bCs/>
          <w:sz w:val="24"/>
          <w:szCs w:val="24"/>
          <w:rtl/>
        </w:rPr>
        <w:t>14</w:t>
      </w:r>
      <w:r w:rsidR="00FA5BDE" w:rsidRPr="00821451">
        <w:rPr>
          <w:rFonts w:ascii="David" w:hAnsi="David" w:hint="cs"/>
          <w:b/>
          <w:bCs/>
          <w:sz w:val="24"/>
          <w:szCs w:val="24"/>
          <w:rtl/>
        </w:rPr>
        <w:t>.</w:t>
      </w:r>
    </w:p>
    <w:p w14:paraId="4D48845D" w14:textId="4DC6C8CF" w:rsidR="001E6C0E" w:rsidRPr="005F3C81" w:rsidRDefault="001E6C0E" w:rsidP="002672DF">
      <w:pPr>
        <w:pStyle w:val="a3"/>
        <w:widowControl w:val="0"/>
        <w:numPr>
          <w:ilvl w:val="0"/>
          <w:numId w:val="10"/>
        </w:numPr>
        <w:spacing w:before="120" w:after="240" w:line="360" w:lineRule="auto"/>
        <w:contextualSpacing w:val="0"/>
        <w:rPr>
          <w:rFonts w:ascii="David" w:hAnsi="David"/>
          <w:sz w:val="24"/>
          <w:szCs w:val="24"/>
          <w:rtl/>
        </w:rPr>
      </w:pPr>
      <w:r>
        <w:rPr>
          <w:rFonts w:ascii="David" w:hAnsi="David" w:hint="cs"/>
          <w:sz w:val="24"/>
          <w:szCs w:val="24"/>
          <w:rtl/>
        </w:rPr>
        <w:t>בהמשך לכך,</w:t>
      </w:r>
      <w:r w:rsidR="0049042E">
        <w:rPr>
          <w:rFonts w:ascii="David" w:hAnsi="David" w:hint="cs"/>
          <w:sz w:val="24"/>
          <w:szCs w:val="24"/>
          <w:rtl/>
        </w:rPr>
        <w:t xml:space="preserve"> ביום </w:t>
      </w:r>
      <w:r w:rsidR="00AC3319">
        <w:rPr>
          <w:rFonts w:ascii="David" w:hAnsi="David" w:hint="cs"/>
          <w:sz w:val="24"/>
          <w:szCs w:val="24"/>
          <w:rtl/>
        </w:rPr>
        <w:t xml:space="preserve">22.12.2019, </w:t>
      </w:r>
      <w:r>
        <w:rPr>
          <w:rFonts w:ascii="David" w:hAnsi="David" w:hint="cs"/>
          <w:sz w:val="24"/>
          <w:szCs w:val="24"/>
          <w:rtl/>
        </w:rPr>
        <w:t xml:space="preserve">פנתה </w:t>
      </w:r>
      <w:r w:rsidR="00AC3319">
        <w:rPr>
          <w:rFonts w:ascii="David" w:hAnsi="David" w:hint="cs"/>
          <w:sz w:val="24"/>
          <w:szCs w:val="24"/>
          <w:rtl/>
        </w:rPr>
        <w:t>העותרת</w:t>
      </w:r>
      <w:r w:rsidR="005D0202">
        <w:rPr>
          <w:rFonts w:ascii="David" w:hAnsi="David" w:hint="cs"/>
          <w:sz w:val="24"/>
          <w:szCs w:val="24"/>
          <w:rtl/>
        </w:rPr>
        <w:t xml:space="preserve"> 1</w:t>
      </w:r>
      <w:r w:rsidR="00AC3319">
        <w:rPr>
          <w:rFonts w:ascii="David" w:hAnsi="David" w:hint="cs"/>
          <w:sz w:val="24"/>
          <w:szCs w:val="24"/>
          <w:rtl/>
        </w:rPr>
        <w:t xml:space="preserve"> ל</w:t>
      </w:r>
      <w:r w:rsidR="00736889">
        <w:rPr>
          <w:rFonts w:ascii="David" w:hAnsi="David" w:hint="cs"/>
          <w:sz w:val="24"/>
          <w:szCs w:val="24"/>
          <w:rtl/>
        </w:rPr>
        <w:t>יועץ המשפטי לממשלה</w:t>
      </w:r>
      <w:r w:rsidR="00AC3319">
        <w:rPr>
          <w:rFonts w:ascii="David" w:hAnsi="David" w:hint="cs"/>
          <w:sz w:val="24"/>
          <w:szCs w:val="24"/>
          <w:rtl/>
        </w:rPr>
        <w:t xml:space="preserve">, </w:t>
      </w:r>
      <w:r>
        <w:rPr>
          <w:rFonts w:ascii="David" w:hAnsi="David" w:hint="cs"/>
          <w:sz w:val="24"/>
          <w:szCs w:val="24"/>
          <w:rtl/>
        </w:rPr>
        <w:t xml:space="preserve">במכתב בו </w:t>
      </w:r>
      <w:r w:rsidR="00AC3319">
        <w:rPr>
          <w:rFonts w:ascii="David" w:hAnsi="David" w:hint="cs"/>
          <w:sz w:val="24"/>
          <w:szCs w:val="24"/>
          <w:rtl/>
        </w:rPr>
        <w:t xml:space="preserve">פירטה </w:t>
      </w:r>
      <w:r w:rsidR="00601A72">
        <w:rPr>
          <w:rFonts w:ascii="David" w:hAnsi="David" w:hint="cs"/>
          <w:sz w:val="24"/>
          <w:szCs w:val="24"/>
          <w:rtl/>
        </w:rPr>
        <w:t xml:space="preserve">את </w:t>
      </w:r>
      <w:r>
        <w:rPr>
          <w:rFonts w:ascii="David" w:hAnsi="David" w:hint="cs"/>
          <w:sz w:val="24"/>
          <w:szCs w:val="24"/>
          <w:rtl/>
        </w:rPr>
        <w:t xml:space="preserve">שנאמר </w:t>
      </w:r>
      <w:r w:rsidR="00601A72">
        <w:rPr>
          <w:rFonts w:ascii="David" w:hAnsi="David" w:hint="cs"/>
          <w:sz w:val="24"/>
          <w:szCs w:val="24"/>
          <w:rtl/>
        </w:rPr>
        <w:t>לה בפגישה עם המ</w:t>
      </w:r>
      <w:r w:rsidR="00736889">
        <w:rPr>
          <w:rFonts w:ascii="David" w:hAnsi="David" w:hint="cs"/>
          <w:sz w:val="24"/>
          <w:szCs w:val="24"/>
          <w:rtl/>
        </w:rPr>
        <w:t>מונה על תאגידי המים</w:t>
      </w:r>
      <w:r w:rsidR="00601A72">
        <w:rPr>
          <w:rFonts w:ascii="David" w:hAnsi="David" w:hint="cs"/>
          <w:sz w:val="24"/>
          <w:szCs w:val="24"/>
          <w:rtl/>
        </w:rPr>
        <w:t xml:space="preserve">, </w:t>
      </w:r>
      <w:r>
        <w:rPr>
          <w:rFonts w:ascii="David" w:hAnsi="David" w:hint="cs"/>
          <w:b/>
          <w:bCs/>
          <w:sz w:val="24"/>
          <w:szCs w:val="24"/>
          <w:rtl/>
        </w:rPr>
        <w:t xml:space="preserve">ובקשה לקבל את התייחסותו לטענת </w:t>
      </w:r>
      <w:r w:rsidR="00F759A6">
        <w:rPr>
          <w:rFonts w:ascii="David" w:hAnsi="David" w:hint="cs"/>
          <w:b/>
          <w:bCs/>
          <w:sz w:val="24"/>
          <w:szCs w:val="24"/>
          <w:rtl/>
        </w:rPr>
        <w:t>רש</w:t>
      </w:r>
      <w:r w:rsidR="006A235F">
        <w:rPr>
          <w:rFonts w:ascii="David" w:hAnsi="David" w:hint="cs"/>
          <w:b/>
          <w:bCs/>
          <w:sz w:val="24"/>
          <w:szCs w:val="24"/>
          <w:rtl/>
        </w:rPr>
        <w:t>ו</w:t>
      </w:r>
      <w:r w:rsidR="00F759A6">
        <w:rPr>
          <w:rFonts w:ascii="David" w:hAnsi="David" w:hint="cs"/>
          <w:b/>
          <w:bCs/>
          <w:sz w:val="24"/>
          <w:szCs w:val="24"/>
          <w:rtl/>
        </w:rPr>
        <w:t>ת המים</w:t>
      </w:r>
      <w:r>
        <w:rPr>
          <w:rFonts w:ascii="David" w:hAnsi="David" w:hint="cs"/>
          <w:b/>
          <w:bCs/>
          <w:sz w:val="24"/>
          <w:szCs w:val="24"/>
          <w:rtl/>
        </w:rPr>
        <w:t xml:space="preserve"> לפיה נעשתה התליית החוק על דעתו ובאישורו של היועץ המשפטי לממשלה.</w:t>
      </w:r>
    </w:p>
    <w:p w14:paraId="113ED7E2" w14:textId="3D6508EE" w:rsidR="00601A72" w:rsidRPr="001E6C0E" w:rsidRDefault="00601A72" w:rsidP="005F3C81">
      <w:pPr>
        <w:pStyle w:val="a3"/>
        <w:widowControl w:val="0"/>
        <w:spacing w:before="120" w:after="240" w:line="360" w:lineRule="auto"/>
        <w:ind w:left="0" w:firstLine="0"/>
        <w:contextualSpacing w:val="0"/>
        <w:rPr>
          <w:rFonts w:ascii="David" w:hAnsi="David"/>
          <w:b/>
          <w:bCs/>
          <w:sz w:val="24"/>
          <w:szCs w:val="24"/>
        </w:rPr>
      </w:pPr>
      <w:r w:rsidRPr="00512312">
        <w:rPr>
          <w:rFonts w:ascii="David" w:hAnsi="David" w:hint="eastAsia"/>
          <w:b/>
          <w:bCs/>
          <w:sz w:val="24"/>
          <w:szCs w:val="24"/>
          <w:rtl/>
        </w:rPr>
        <w:t>העתק</w:t>
      </w:r>
      <w:r w:rsidRPr="00512312">
        <w:rPr>
          <w:rFonts w:ascii="David" w:hAnsi="David"/>
          <w:b/>
          <w:bCs/>
          <w:sz w:val="24"/>
          <w:szCs w:val="24"/>
          <w:rtl/>
        </w:rPr>
        <w:t xml:space="preserve"> </w:t>
      </w:r>
      <w:r w:rsidRPr="00512312">
        <w:rPr>
          <w:rFonts w:ascii="David" w:hAnsi="David" w:hint="eastAsia"/>
          <w:b/>
          <w:bCs/>
          <w:sz w:val="24"/>
          <w:szCs w:val="24"/>
          <w:rtl/>
        </w:rPr>
        <w:t>מכתבה</w:t>
      </w:r>
      <w:r w:rsidRPr="00512312">
        <w:rPr>
          <w:rFonts w:ascii="David" w:hAnsi="David"/>
          <w:b/>
          <w:bCs/>
          <w:sz w:val="24"/>
          <w:szCs w:val="24"/>
          <w:rtl/>
        </w:rPr>
        <w:t xml:space="preserve"> </w:t>
      </w:r>
      <w:r w:rsidRPr="00512312">
        <w:rPr>
          <w:rFonts w:ascii="David" w:hAnsi="David" w:hint="eastAsia"/>
          <w:b/>
          <w:bCs/>
          <w:sz w:val="24"/>
          <w:szCs w:val="24"/>
          <w:rtl/>
        </w:rPr>
        <w:t>של</w:t>
      </w:r>
      <w:r w:rsidRPr="00512312">
        <w:rPr>
          <w:rFonts w:ascii="David" w:hAnsi="David"/>
          <w:b/>
          <w:bCs/>
          <w:sz w:val="24"/>
          <w:szCs w:val="24"/>
          <w:rtl/>
        </w:rPr>
        <w:t xml:space="preserve"> </w:t>
      </w:r>
      <w:r w:rsidRPr="00512312">
        <w:rPr>
          <w:rFonts w:ascii="David" w:hAnsi="David" w:hint="eastAsia"/>
          <w:b/>
          <w:bCs/>
          <w:sz w:val="24"/>
          <w:szCs w:val="24"/>
          <w:rtl/>
        </w:rPr>
        <w:t>העותרת</w:t>
      </w:r>
      <w:r w:rsidR="005D0202" w:rsidRPr="00512312">
        <w:rPr>
          <w:rFonts w:ascii="David" w:hAnsi="David" w:hint="cs"/>
          <w:b/>
          <w:bCs/>
          <w:sz w:val="24"/>
          <w:szCs w:val="24"/>
          <w:rtl/>
        </w:rPr>
        <w:t xml:space="preserve"> 1</w:t>
      </w:r>
      <w:r w:rsidRPr="00512312">
        <w:rPr>
          <w:rFonts w:ascii="David" w:hAnsi="David"/>
          <w:b/>
          <w:bCs/>
          <w:sz w:val="24"/>
          <w:szCs w:val="24"/>
          <w:rtl/>
        </w:rPr>
        <w:t xml:space="preserve"> </w:t>
      </w:r>
      <w:r w:rsidRPr="00512312">
        <w:rPr>
          <w:rFonts w:ascii="David" w:hAnsi="David" w:hint="eastAsia"/>
          <w:b/>
          <w:bCs/>
          <w:sz w:val="24"/>
          <w:szCs w:val="24"/>
          <w:rtl/>
        </w:rPr>
        <w:t>ל</w:t>
      </w:r>
      <w:r w:rsidR="00736889" w:rsidRPr="00512312">
        <w:rPr>
          <w:rFonts w:ascii="David" w:hAnsi="David" w:hint="eastAsia"/>
          <w:b/>
          <w:bCs/>
          <w:sz w:val="24"/>
          <w:szCs w:val="24"/>
          <w:rtl/>
        </w:rPr>
        <w:t>יועץ</w:t>
      </w:r>
      <w:r w:rsidR="00736889" w:rsidRPr="00512312">
        <w:rPr>
          <w:rFonts w:ascii="David" w:hAnsi="David"/>
          <w:b/>
          <w:bCs/>
          <w:sz w:val="24"/>
          <w:szCs w:val="24"/>
          <w:rtl/>
        </w:rPr>
        <w:t xml:space="preserve"> </w:t>
      </w:r>
      <w:r w:rsidR="00736889" w:rsidRPr="00512312">
        <w:rPr>
          <w:rFonts w:ascii="David" w:hAnsi="David" w:hint="eastAsia"/>
          <w:b/>
          <w:bCs/>
          <w:sz w:val="24"/>
          <w:szCs w:val="24"/>
          <w:rtl/>
        </w:rPr>
        <w:t>המשפטי</w:t>
      </w:r>
      <w:r w:rsidR="00736889" w:rsidRPr="00512312">
        <w:rPr>
          <w:rFonts w:ascii="David" w:hAnsi="David"/>
          <w:b/>
          <w:bCs/>
          <w:sz w:val="24"/>
          <w:szCs w:val="24"/>
          <w:rtl/>
        </w:rPr>
        <w:t xml:space="preserve"> </w:t>
      </w:r>
      <w:r w:rsidR="00736889" w:rsidRPr="00512312">
        <w:rPr>
          <w:rFonts w:ascii="David" w:hAnsi="David" w:hint="eastAsia"/>
          <w:b/>
          <w:bCs/>
          <w:sz w:val="24"/>
          <w:szCs w:val="24"/>
          <w:rtl/>
        </w:rPr>
        <w:t>לממשלה</w:t>
      </w:r>
      <w:r w:rsidRPr="00512312">
        <w:rPr>
          <w:rFonts w:ascii="David" w:hAnsi="David"/>
          <w:b/>
          <w:bCs/>
          <w:sz w:val="24"/>
          <w:szCs w:val="24"/>
          <w:rtl/>
        </w:rPr>
        <w:t xml:space="preserve">, "יישום </w:t>
      </w:r>
      <w:r w:rsidRPr="00512312">
        <w:rPr>
          <w:rFonts w:ascii="David" w:hAnsi="David" w:hint="eastAsia"/>
          <w:b/>
          <w:bCs/>
          <w:sz w:val="24"/>
          <w:szCs w:val="24"/>
          <w:rtl/>
        </w:rPr>
        <w:t>הרפורמה</w:t>
      </w:r>
      <w:r w:rsidRPr="00512312">
        <w:rPr>
          <w:rFonts w:ascii="David" w:hAnsi="David"/>
          <w:b/>
          <w:bCs/>
          <w:sz w:val="24"/>
          <w:szCs w:val="24"/>
          <w:rtl/>
        </w:rPr>
        <w:t xml:space="preserve"> </w:t>
      </w:r>
      <w:r w:rsidRPr="00512312">
        <w:rPr>
          <w:rFonts w:ascii="David" w:hAnsi="David" w:hint="eastAsia"/>
          <w:b/>
          <w:bCs/>
          <w:sz w:val="24"/>
          <w:szCs w:val="24"/>
          <w:rtl/>
        </w:rPr>
        <w:t>בתאגידי</w:t>
      </w:r>
      <w:r w:rsidRPr="00512312">
        <w:rPr>
          <w:rFonts w:ascii="David" w:hAnsi="David"/>
          <w:b/>
          <w:bCs/>
          <w:sz w:val="24"/>
          <w:szCs w:val="24"/>
          <w:rtl/>
        </w:rPr>
        <w:t xml:space="preserve"> </w:t>
      </w:r>
      <w:r w:rsidRPr="00512312">
        <w:rPr>
          <w:rFonts w:ascii="David" w:hAnsi="David" w:hint="eastAsia"/>
          <w:b/>
          <w:bCs/>
          <w:sz w:val="24"/>
          <w:szCs w:val="24"/>
          <w:rtl/>
        </w:rPr>
        <w:t>המים</w:t>
      </w:r>
      <w:r w:rsidRPr="00512312">
        <w:rPr>
          <w:rFonts w:ascii="David" w:hAnsi="David"/>
          <w:b/>
          <w:bCs/>
          <w:sz w:val="24"/>
          <w:szCs w:val="24"/>
          <w:rtl/>
        </w:rPr>
        <w:t xml:space="preserve"> </w:t>
      </w:r>
      <w:r w:rsidRPr="00512312">
        <w:rPr>
          <w:rFonts w:ascii="David" w:hAnsi="David" w:hint="eastAsia"/>
          <w:b/>
          <w:bCs/>
          <w:sz w:val="24"/>
          <w:szCs w:val="24"/>
          <w:rtl/>
        </w:rPr>
        <w:t>והביוב</w:t>
      </w:r>
      <w:r w:rsidRPr="00512312">
        <w:rPr>
          <w:rFonts w:ascii="David" w:hAnsi="David"/>
          <w:b/>
          <w:bCs/>
          <w:sz w:val="24"/>
          <w:szCs w:val="24"/>
          <w:rtl/>
        </w:rPr>
        <w:t xml:space="preserve"> </w:t>
      </w:r>
      <w:r w:rsidRPr="00512312">
        <w:rPr>
          <w:rFonts w:ascii="David" w:hAnsi="David" w:hint="eastAsia"/>
          <w:b/>
          <w:bCs/>
          <w:sz w:val="24"/>
          <w:szCs w:val="24"/>
          <w:rtl/>
        </w:rPr>
        <w:t>ברשויות</w:t>
      </w:r>
      <w:r w:rsidRPr="00512312">
        <w:rPr>
          <w:rFonts w:ascii="David" w:hAnsi="David"/>
          <w:b/>
          <w:bCs/>
          <w:sz w:val="24"/>
          <w:szCs w:val="24"/>
          <w:rtl/>
        </w:rPr>
        <w:t xml:space="preserve"> </w:t>
      </w:r>
      <w:r w:rsidRPr="00512312">
        <w:rPr>
          <w:rFonts w:ascii="David" w:hAnsi="David" w:hint="eastAsia"/>
          <w:b/>
          <w:bCs/>
          <w:sz w:val="24"/>
          <w:szCs w:val="24"/>
          <w:rtl/>
        </w:rPr>
        <w:t>המקומיות</w:t>
      </w:r>
      <w:r w:rsidRPr="00512312">
        <w:rPr>
          <w:rFonts w:ascii="David" w:hAnsi="David"/>
          <w:b/>
          <w:bCs/>
          <w:sz w:val="24"/>
          <w:szCs w:val="24"/>
          <w:rtl/>
        </w:rPr>
        <w:t xml:space="preserve"> (תיקון 12 </w:t>
      </w:r>
      <w:r w:rsidRPr="00512312">
        <w:rPr>
          <w:rFonts w:ascii="David" w:hAnsi="David" w:hint="eastAsia"/>
          <w:b/>
          <w:bCs/>
          <w:sz w:val="24"/>
          <w:szCs w:val="24"/>
          <w:rtl/>
        </w:rPr>
        <w:t>לחוק</w:t>
      </w:r>
      <w:r w:rsidRPr="00512312">
        <w:rPr>
          <w:rFonts w:ascii="David" w:hAnsi="David"/>
          <w:b/>
          <w:bCs/>
          <w:sz w:val="24"/>
          <w:szCs w:val="24"/>
          <w:rtl/>
        </w:rPr>
        <w:t>)</w:t>
      </w:r>
      <w:r w:rsidR="00471608" w:rsidRPr="00512312">
        <w:rPr>
          <w:rFonts w:ascii="David" w:hAnsi="David"/>
          <w:b/>
          <w:bCs/>
          <w:sz w:val="24"/>
          <w:szCs w:val="24"/>
          <w:rtl/>
        </w:rPr>
        <w:t xml:space="preserve">", </w:t>
      </w:r>
      <w:r w:rsidR="00471608" w:rsidRPr="00512312">
        <w:rPr>
          <w:rFonts w:ascii="David" w:hAnsi="David" w:hint="eastAsia"/>
          <w:b/>
          <w:bCs/>
          <w:sz w:val="24"/>
          <w:szCs w:val="24"/>
          <w:rtl/>
        </w:rPr>
        <w:t>מיום</w:t>
      </w:r>
      <w:r w:rsidR="00471608" w:rsidRPr="00512312">
        <w:rPr>
          <w:rFonts w:ascii="David" w:hAnsi="David"/>
          <w:b/>
          <w:bCs/>
          <w:sz w:val="24"/>
          <w:szCs w:val="24"/>
          <w:rtl/>
        </w:rPr>
        <w:t xml:space="preserve"> 22.12.2019, </w:t>
      </w:r>
      <w:r w:rsidR="00471608" w:rsidRPr="00512312">
        <w:rPr>
          <w:rFonts w:ascii="David" w:hAnsi="David" w:hint="eastAsia"/>
          <w:b/>
          <w:bCs/>
          <w:sz w:val="24"/>
          <w:szCs w:val="24"/>
          <w:rtl/>
        </w:rPr>
        <w:t>מצורף</w:t>
      </w:r>
      <w:r w:rsidR="00471608" w:rsidRPr="00512312">
        <w:rPr>
          <w:rFonts w:ascii="David" w:hAnsi="David"/>
          <w:b/>
          <w:bCs/>
          <w:sz w:val="24"/>
          <w:szCs w:val="24"/>
          <w:rtl/>
        </w:rPr>
        <w:t xml:space="preserve"> </w:t>
      </w:r>
      <w:r w:rsidR="00471608" w:rsidRPr="00512312">
        <w:rPr>
          <w:rFonts w:ascii="David" w:hAnsi="David" w:hint="eastAsia"/>
          <w:b/>
          <w:bCs/>
          <w:sz w:val="24"/>
          <w:szCs w:val="24"/>
          <w:rtl/>
        </w:rPr>
        <w:t>ומסומן</w:t>
      </w:r>
      <w:r w:rsidR="00471608" w:rsidRPr="00512312">
        <w:rPr>
          <w:rFonts w:ascii="David" w:hAnsi="David"/>
          <w:b/>
          <w:bCs/>
          <w:sz w:val="24"/>
          <w:szCs w:val="24"/>
          <w:rtl/>
        </w:rPr>
        <w:t xml:space="preserve"> </w:t>
      </w:r>
      <w:r w:rsidR="00471608" w:rsidRPr="00512312">
        <w:rPr>
          <w:rFonts w:ascii="David" w:hAnsi="David" w:hint="eastAsia"/>
          <w:b/>
          <w:bCs/>
          <w:sz w:val="24"/>
          <w:szCs w:val="24"/>
          <w:rtl/>
        </w:rPr>
        <w:t>כנספח</w:t>
      </w:r>
      <w:r w:rsidR="003053B0" w:rsidRPr="00512312">
        <w:rPr>
          <w:rFonts w:ascii="David" w:hAnsi="David"/>
          <w:b/>
          <w:bCs/>
          <w:sz w:val="24"/>
          <w:szCs w:val="24"/>
          <w:rtl/>
        </w:rPr>
        <w:t xml:space="preserve"> ע/</w:t>
      </w:r>
      <w:r w:rsidR="00512312" w:rsidRPr="00512312">
        <w:rPr>
          <w:rFonts w:ascii="David" w:hAnsi="David" w:hint="cs"/>
          <w:b/>
          <w:bCs/>
          <w:sz w:val="24"/>
          <w:szCs w:val="24"/>
          <w:rtl/>
        </w:rPr>
        <w:t>15</w:t>
      </w:r>
      <w:r w:rsidR="003053B0" w:rsidRPr="00512312">
        <w:rPr>
          <w:rFonts w:ascii="David" w:hAnsi="David"/>
          <w:b/>
          <w:bCs/>
          <w:sz w:val="24"/>
          <w:szCs w:val="24"/>
          <w:rtl/>
        </w:rPr>
        <w:t>.</w:t>
      </w:r>
    </w:p>
    <w:p w14:paraId="7F652607" w14:textId="17587379" w:rsidR="008F5428" w:rsidRDefault="00D639B9" w:rsidP="002672DF">
      <w:pPr>
        <w:pStyle w:val="a3"/>
        <w:widowControl w:val="0"/>
        <w:numPr>
          <w:ilvl w:val="0"/>
          <w:numId w:val="10"/>
        </w:numPr>
        <w:spacing w:before="120" w:after="240" w:line="360" w:lineRule="auto"/>
        <w:contextualSpacing w:val="0"/>
        <w:rPr>
          <w:sz w:val="24"/>
          <w:szCs w:val="24"/>
        </w:rPr>
      </w:pPr>
      <w:r>
        <w:rPr>
          <w:rFonts w:hint="cs"/>
          <w:sz w:val="24"/>
          <w:szCs w:val="24"/>
          <w:rtl/>
        </w:rPr>
        <w:t xml:space="preserve">ביום 1.1.2020, </w:t>
      </w:r>
      <w:r w:rsidR="001E6C0E">
        <w:rPr>
          <w:rFonts w:hint="cs"/>
          <w:sz w:val="24"/>
          <w:szCs w:val="24"/>
          <w:rtl/>
        </w:rPr>
        <w:t xml:space="preserve">הגיבה </w:t>
      </w:r>
      <w:r w:rsidR="00C22259">
        <w:rPr>
          <w:rFonts w:hint="cs"/>
          <w:sz w:val="24"/>
          <w:szCs w:val="24"/>
          <w:rtl/>
        </w:rPr>
        <w:t xml:space="preserve">רשות המים </w:t>
      </w:r>
      <w:r w:rsidR="00887DC2">
        <w:rPr>
          <w:rFonts w:hint="cs"/>
          <w:sz w:val="24"/>
          <w:szCs w:val="24"/>
          <w:rtl/>
        </w:rPr>
        <w:t>ל</w:t>
      </w:r>
      <w:r w:rsidR="00C22259">
        <w:rPr>
          <w:rFonts w:hint="cs"/>
          <w:sz w:val="24"/>
          <w:szCs w:val="24"/>
          <w:rtl/>
        </w:rPr>
        <w:t>פניות העותרת</w:t>
      </w:r>
      <w:r w:rsidR="005D0202">
        <w:rPr>
          <w:rFonts w:hint="cs"/>
          <w:sz w:val="24"/>
          <w:szCs w:val="24"/>
          <w:rtl/>
        </w:rPr>
        <w:t xml:space="preserve"> 1</w:t>
      </w:r>
      <w:r w:rsidR="006A05B3">
        <w:rPr>
          <w:rFonts w:hint="cs"/>
          <w:sz w:val="24"/>
          <w:szCs w:val="24"/>
          <w:rtl/>
        </w:rPr>
        <w:t xml:space="preserve"> במכתב </w:t>
      </w:r>
      <w:r w:rsidR="00246365">
        <w:rPr>
          <w:rFonts w:hint="cs"/>
          <w:sz w:val="24"/>
          <w:szCs w:val="24"/>
          <w:rtl/>
        </w:rPr>
        <w:t xml:space="preserve">בו </w:t>
      </w:r>
      <w:r w:rsidR="00736889">
        <w:rPr>
          <w:rFonts w:hint="cs"/>
          <w:sz w:val="24"/>
          <w:szCs w:val="24"/>
          <w:rtl/>
        </w:rPr>
        <w:t xml:space="preserve">טענה </w:t>
      </w:r>
      <w:r w:rsidR="006A05B3">
        <w:rPr>
          <w:rFonts w:hint="cs"/>
          <w:sz w:val="24"/>
          <w:szCs w:val="24"/>
          <w:rtl/>
        </w:rPr>
        <w:t>כי</w:t>
      </w:r>
      <w:r w:rsidR="00C22259">
        <w:rPr>
          <w:rFonts w:hint="cs"/>
          <w:sz w:val="24"/>
          <w:szCs w:val="24"/>
          <w:rtl/>
        </w:rPr>
        <w:t xml:space="preserve"> היא החליטה,</w:t>
      </w:r>
      <w:r w:rsidR="006A05B3">
        <w:rPr>
          <w:rFonts w:hint="cs"/>
          <w:sz w:val="24"/>
          <w:szCs w:val="24"/>
          <w:rtl/>
        </w:rPr>
        <w:t xml:space="preserve"> בתיאום</w:t>
      </w:r>
      <w:r w:rsidR="00C22259">
        <w:rPr>
          <w:rFonts w:hint="cs"/>
          <w:sz w:val="24"/>
          <w:szCs w:val="24"/>
          <w:rtl/>
        </w:rPr>
        <w:t xml:space="preserve"> עם</w:t>
      </w:r>
      <w:r w:rsidR="006A05B3">
        <w:rPr>
          <w:rFonts w:hint="cs"/>
          <w:sz w:val="24"/>
          <w:szCs w:val="24"/>
          <w:rtl/>
        </w:rPr>
        <w:t xml:space="preserve"> משרדי הממשלה הרלוונטיים </w:t>
      </w:r>
      <w:r w:rsidR="006A05B3" w:rsidRPr="005F3C81">
        <w:rPr>
          <w:rFonts w:hint="eastAsia"/>
          <w:b/>
          <w:bCs/>
          <w:sz w:val="24"/>
          <w:szCs w:val="24"/>
          <w:rtl/>
        </w:rPr>
        <w:t>ולאחר</w:t>
      </w:r>
      <w:r w:rsidR="006A05B3" w:rsidRPr="005F3C81">
        <w:rPr>
          <w:b/>
          <w:bCs/>
          <w:sz w:val="24"/>
          <w:szCs w:val="24"/>
          <w:rtl/>
        </w:rPr>
        <w:t xml:space="preserve"> </w:t>
      </w:r>
      <w:r w:rsidR="006A05B3" w:rsidRPr="005F3C81">
        <w:rPr>
          <w:rFonts w:hint="eastAsia"/>
          <w:b/>
          <w:bCs/>
          <w:sz w:val="24"/>
          <w:szCs w:val="24"/>
          <w:rtl/>
        </w:rPr>
        <w:t>היוועצות</w:t>
      </w:r>
      <w:r w:rsidR="006A05B3" w:rsidRPr="005F3C81">
        <w:rPr>
          <w:b/>
          <w:bCs/>
          <w:sz w:val="24"/>
          <w:szCs w:val="24"/>
          <w:rtl/>
        </w:rPr>
        <w:t xml:space="preserve"> </w:t>
      </w:r>
      <w:r w:rsidR="006A05B3" w:rsidRPr="005F3C81">
        <w:rPr>
          <w:rFonts w:hint="eastAsia"/>
          <w:b/>
          <w:bCs/>
          <w:sz w:val="24"/>
          <w:szCs w:val="24"/>
          <w:rtl/>
        </w:rPr>
        <w:t>במשרד</w:t>
      </w:r>
      <w:r w:rsidR="006A05B3" w:rsidRPr="005F3C81">
        <w:rPr>
          <w:b/>
          <w:bCs/>
          <w:sz w:val="24"/>
          <w:szCs w:val="24"/>
          <w:rtl/>
        </w:rPr>
        <w:t xml:space="preserve"> </w:t>
      </w:r>
      <w:r w:rsidR="006A05B3" w:rsidRPr="005F3C81">
        <w:rPr>
          <w:rFonts w:hint="eastAsia"/>
          <w:b/>
          <w:bCs/>
          <w:sz w:val="24"/>
          <w:szCs w:val="24"/>
          <w:rtl/>
        </w:rPr>
        <w:t>המשפטים</w:t>
      </w:r>
      <w:r w:rsidR="006A05B3">
        <w:rPr>
          <w:rFonts w:hint="cs"/>
          <w:sz w:val="24"/>
          <w:szCs w:val="24"/>
          <w:rtl/>
        </w:rPr>
        <w:t xml:space="preserve">, להתלות את מפת השיוך </w:t>
      </w:r>
      <w:proofErr w:type="spellStart"/>
      <w:r w:rsidR="006A05B3">
        <w:rPr>
          <w:rFonts w:hint="cs"/>
          <w:sz w:val="24"/>
          <w:szCs w:val="24"/>
          <w:rtl/>
        </w:rPr>
        <w:t>לתאגוד</w:t>
      </w:r>
      <w:proofErr w:type="spellEnd"/>
      <w:r w:rsidR="006A05B3">
        <w:rPr>
          <w:rFonts w:hint="cs"/>
          <w:sz w:val="24"/>
          <w:szCs w:val="24"/>
          <w:rtl/>
        </w:rPr>
        <w:t xml:space="preserve"> אזורי </w:t>
      </w:r>
      <w:proofErr w:type="spellStart"/>
      <w:r w:rsidR="006A05B3">
        <w:rPr>
          <w:rFonts w:hint="cs"/>
          <w:sz w:val="24"/>
          <w:szCs w:val="24"/>
          <w:rtl/>
        </w:rPr>
        <w:t>לכחצי</w:t>
      </w:r>
      <w:proofErr w:type="spellEnd"/>
      <w:r w:rsidR="006A05B3">
        <w:rPr>
          <w:rFonts w:hint="cs"/>
          <w:sz w:val="24"/>
          <w:szCs w:val="24"/>
          <w:rtl/>
        </w:rPr>
        <w:t xml:space="preserve"> שנה</w:t>
      </w:r>
      <w:r w:rsidR="00040D24">
        <w:rPr>
          <w:rFonts w:hint="cs"/>
          <w:sz w:val="24"/>
          <w:szCs w:val="24"/>
          <w:rtl/>
        </w:rPr>
        <w:t>. רשות המים אף הכירה בכך שהוראות החוק הנוכחיות מחייבות אותה לפרסם את מפת השיוך, אך טענה כי ישנה הצעת חוק אשר עשויה לשנות את המצב החוקי בהמשך.</w:t>
      </w:r>
    </w:p>
    <w:p w14:paraId="30B4B9FB" w14:textId="53F950B7" w:rsidR="006A05B3" w:rsidRDefault="006A05B3" w:rsidP="00E844DC">
      <w:pPr>
        <w:pStyle w:val="a3"/>
        <w:widowControl w:val="0"/>
        <w:spacing w:before="120" w:after="240"/>
        <w:ind w:left="851" w:right="851" w:firstLine="0"/>
        <w:contextualSpacing w:val="0"/>
        <w:rPr>
          <w:sz w:val="24"/>
          <w:szCs w:val="24"/>
        </w:rPr>
      </w:pPr>
      <w:r>
        <w:rPr>
          <w:rFonts w:hint="cs"/>
          <w:sz w:val="24"/>
          <w:szCs w:val="24"/>
          <w:rtl/>
        </w:rPr>
        <w:t>"</w:t>
      </w:r>
      <w:r w:rsidRPr="006A05B3">
        <w:rPr>
          <w:rtl/>
        </w:rPr>
        <w:t xml:space="preserve"> </w:t>
      </w:r>
      <w:r w:rsidRPr="006A05B3">
        <w:rPr>
          <w:sz w:val="24"/>
          <w:szCs w:val="24"/>
          <w:rtl/>
        </w:rPr>
        <w:t xml:space="preserve">החליטה מועצת רשות המים, בתיאום עם משרדי הממשלה הרלוונטיים ולאחר היוועצות במשרד המשפטים, כי מפת השיוך </w:t>
      </w:r>
      <w:proofErr w:type="spellStart"/>
      <w:r w:rsidRPr="006A05B3">
        <w:rPr>
          <w:sz w:val="24"/>
          <w:szCs w:val="24"/>
          <w:rtl/>
        </w:rPr>
        <w:t>לתאגוד</w:t>
      </w:r>
      <w:proofErr w:type="spellEnd"/>
      <w:r w:rsidRPr="006A05B3">
        <w:rPr>
          <w:sz w:val="24"/>
          <w:szCs w:val="24"/>
          <w:rtl/>
        </w:rPr>
        <w:t xml:space="preserve"> אזורי </w:t>
      </w:r>
      <w:proofErr w:type="spellStart"/>
      <w:r w:rsidRPr="006A05B3">
        <w:rPr>
          <w:sz w:val="24"/>
          <w:szCs w:val="24"/>
          <w:rtl/>
        </w:rPr>
        <w:t>תותלה</w:t>
      </w:r>
      <w:proofErr w:type="spellEnd"/>
      <w:r w:rsidRPr="006A05B3">
        <w:rPr>
          <w:sz w:val="24"/>
          <w:szCs w:val="24"/>
          <w:rtl/>
        </w:rPr>
        <w:t xml:space="preserve"> לתקופה בת חצי שנה, מתוך כוונה לגבש במהלך תקופה זו מפה חלופית, ולעשות מאמצים לקבוע מתווה מוסכם ליישום החוק בתיאום עם כל הגורמים הרלוונטיים. הליך זה מגובה בתזכיר הצעת חוק שמצוי בתהליך הגשה לכנסת.</w:t>
      </w:r>
      <w:r>
        <w:rPr>
          <w:rFonts w:hint="cs"/>
          <w:sz w:val="24"/>
          <w:szCs w:val="24"/>
          <w:rtl/>
        </w:rPr>
        <w:t>"</w:t>
      </w:r>
    </w:p>
    <w:p w14:paraId="477A2709" w14:textId="222EC068" w:rsidR="006A05B3" w:rsidRDefault="006A05B3" w:rsidP="002672DF">
      <w:pPr>
        <w:pStyle w:val="a3"/>
        <w:widowControl w:val="0"/>
        <w:numPr>
          <w:ilvl w:val="0"/>
          <w:numId w:val="10"/>
        </w:numPr>
        <w:spacing w:before="120" w:after="240" w:line="360" w:lineRule="auto"/>
        <w:contextualSpacing w:val="0"/>
        <w:rPr>
          <w:sz w:val="24"/>
          <w:szCs w:val="24"/>
        </w:rPr>
      </w:pPr>
      <w:r w:rsidRPr="003155EB">
        <w:rPr>
          <w:rFonts w:ascii="David" w:hAnsi="David" w:hint="cs"/>
          <w:sz w:val="24"/>
          <w:szCs w:val="24"/>
          <w:rtl/>
        </w:rPr>
        <w:t>בנוסף</w:t>
      </w:r>
      <w:r>
        <w:rPr>
          <w:rFonts w:hint="cs"/>
          <w:sz w:val="24"/>
          <w:szCs w:val="24"/>
          <w:rtl/>
        </w:rPr>
        <w:t xml:space="preserve">, </w:t>
      </w:r>
      <w:r w:rsidR="009C521D">
        <w:rPr>
          <w:rFonts w:hint="cs"/>
          <w:sz w:val="24"/>
          <w:szCs w:val="24"/>
          <w:rtl/>
        </w:rPr>
        <w:t xml:space="preserve">ציינה </w:t>
      </w:r>
      <w:r w:rsidR="001D5EC4">
        <w:rPr>
          <w:rFonts w:hint="cs"/>
          <w:sz w:val="24"/>
          <w:szCs w:val="24"/>
          <w:rtl/>
        </w:rPr>
        <w:t>רשות המים</w:t>
      </w:r>
      <w:r w:rsidR="00736889">
        <w:rPr>
          <w:rFonts w:hint="cs"/>
          <w:sz w:val="24"/>
          <w:szCs w:val="24"/>
          <w:rtl/>
        </w:rPr>
        <w:t xml:space="preserve"> </w:t>
      </w:r>
      <w:r>
        <w:rPr>
          <w:rFonts w:hint="cs"/>
          <w:sz w:val="24"/>
          <w:szCs w:val="24"/>
          <w:rtl/>
        </w:rPr>
        <w:t xml:space="preserve">כי </w:t>
      </w:r>
      <w:r w:rsidR="00040D24">
        <w:rPr>
          <w:rFonts w:hint="cs"/>
          <w:sz w:val="24"/>
          <w:szCs w:val="24"/>
          <w:rtl/>
        </w:rPr>
        <w:t xml:space="preserve">לשיטתה, </w:t>
      </w:r>
      <w:r w:rsidRPr="006A05B3">
        <w:rPr>
          <w:sz w:val="24"/>
          <w:szCs w:val="24"/>
          <w:rtl/>
        </w:rPr>
        <w:t>לא</w:t>
      </w:r>
      <w:r>
        <w:rPr>
          <w:sz w:val="24"/>
          <w:szCs w:val="24"/>
          <w:rtl/>
        </w:rPr>
        <w:t>ור ה</w:t>
      </w:r>
      <w:r>
        <w:rPr>
          <w:rFonts w:hint="cs"/>
          <w:sz w:val="24"/>
          <w:szCs w:val="24"/>
          <w:rtl/>
        </w:rPr>
        <w:t>תליית</w:t>
      </w:r>
      <w:r>
        <w:rPr>
          <w:sz w:val="24"/>
          <w:szCs w:val="24"/>
          <w:rtl/>
        </w:rPr>
        <w:t xml:space="preserve"> מפת הת</w:t>
      </w:r>
      <w:r>
        <w:rPr>
          <w:rFonts w:hint="cs"/>
          <w:sz w:val="24"/>
          <w:szCs w:val="24"/>
          <w:rtl/>
        </w:rPr>
        <w:t>אגוד</w:t>
      </w:r>
      <w:r w:rsidR="00040D24">
        <w:rPr>
          <w:rFonts w:hint="cs"/>
          <w:sz w:val="24"/>
          <w:szCs w:val="24"/>
          <w:rtl/>
        </w:rPr>
        <w:t xml:space="preserve"> (אשר נעשתה בחוסר סמכות ובניגוד להוראות החוק הברורות, וכפי שיורחב להלן)</w:t>
      </w:r>
      <w:r>
        <w:rPr>
          <w:rFonts w:hint="cs"/>
          <w:sz w:val="24"/>
          <w:szCs w:val="24"/>
          <w:rtl/>
        </w:rPr>
        <w:t>,</w:t>
      </w:r>
      <w:r w:rsidRPr="006A05B3">
        <w:rPr>
          <w:sz w:val="24"/>
          <w:szCs w:val="24"/>
          <w:rtl/>
        </w:rPr>
        <w:t xml:space="preserve"> תאגידי המים ו</w:t>
      </w:r>
      <w:r>
        <w:rPr>
          <w:sz w:val="24"/>
          <w:szCs w:val="24"/>
          <w:rtl/>
        </w:rPr>
        <w:t>הביוב אינם נמצאים בהפרה של החוק</w:t>
      </w:r>
      <w:r>
        <w:rPr>
          <w:rFonts w:hint="cs"/>
          <w:sz w:val="24"/>
          <w:szCs w:val="24"/>
          <w:rtl/>
        </w:rPr>
        <w:t>.</w:t>
      </w:r>
    </w:p>
    <w:p w14:paraId="01C353B7" w14:textId="6CA71CEE" w:rsidR="006A05B3" w:rsidRPr="006A05B3" w:rsidRDefault="00BC20DE" w:rsidP="00E844DC">
      <w:pPr>
        <w:pStyle w:val="a3"/>
        <w:widowControl w:val="0"/>
        <w:spacing w:before="120" w:after="240" w:line="360" w:lineRule="auto"/>
        <w:ind w:left="0" w:firstLine="0"/>
        <w:contextualSpacing w:val="0"/>
        <w:rPr>
          <w:b/>
          <w:bCs/>
          <w:sz w:val="24"/>
          <w:szCs w:val="24"/>
        </w:rPr>
      </w:pPr>
      <w:r w:rsidRPr="003419A0">
        <w:rPr>
          <w:rFonts w:hint="cs"/>
          <w:b/>
          <w:bCs/>
          <w:sz w:val="24"/>
          <w:szCs w:val="24"/>
          <w:rtl/>
        </w:rPr>
        <w:t>העתק מכתבה של רשות המים</w:t>
      </w:r>
      <w:r w:rsidR="00736889" w:rsidRPr="003419A0">
        <w:rPr>
          <w:rFonts w:hint="cs"/>
          <w:b/>
          <w:bCs/>
          <w:sz w:val="24"/>
          <w:szCs w:val="24"/>
          <w:rtl/>
        </w:rPr>
        <w:t xml:space="preserve"> </w:t>
      </w:r>
      <w:r w:rsidR="006A05B3" w:rsidRPr="003419A0">
        <w:rPr>
          <w:rFonts w:hint="cs"/>
          <w:b/>
          <w:bCs/>
          <w:sz w:val="24"/>
          <w:szCs w:val="24"/>
          <w:rtl/>
        </w:rPr>
        <w:t>לעותרת</w:t>
      </w:r>
      <w:r w:rsidR="005D0202" w:rsidRPr="003419A0">
        <w:rPr>
          <w:rFonts w:hint="cs"/>
          <w:b/>
          <w:bCs/>
          <w:sz w:val="24"/>
          <w:szCs w:val="24"/>
          <w:rtl/>
        </w:rPr>
        <w:t xml:space="preserve"> 1</w:t>
      </w:r>
      <w:r w:rsidR="006A05B3" w:rsidRPr="003419A0">
        <w:rPr>
          <w:rFonts w:hint="cs"/>
          <w:b/>
          <w:bCs/>
          <w:sz w:val="24"/>
          <w:szCs w:val="24"/>
          <w:rtl/>
        </w:rPr>
        <w:t>, "</w:t>
      </w:r>
      <w:r w:rsidR="00583ED5" w:rsidRPr="003419A0">
        <w:rPr>
          <w:b/>
          <w:bCs/>
          <w:sz w:val="24"/>
          <w:szCs w:val="24"/>
          <w:rtl/>
        </w:rPr>
        <w:t>פנייתכם לתאגידי המים והביוב בעניין הפרת חוק על עקב אי יישום של תיקון 12 לחוק תאגידי המים והביוב</w:t>
      </w:r>
      <w:r w:rsidR="00583ED5" w:rsidRPr="003419A0">
        <w:rPr>
          <w:rFonts w:hint="cs"/>
          <w:b/>
          <w:bCs/>
          <w:sz w:val="24"/>
          <w:szCs w:val="24"/>
          <w:rtl/>
        </w:rPr>
        <w:t>", מיום 1.1.2020, מצורף ומסומן כנספח</w:t>
      </w:r>
      <w:r w:rsidR="007A46F8" w:rsidRPr="003419A0">
        <w:rPr>
          <w:rFonts w:hint="cs"/>
          <w:b/>
          <w:bCs/>
          <w:sz w:val="24"/>
          <w:szCs w:val="24"/>
          <w:rtl/>
        </w:rPr>
        <w:t xml:space="preserve"> ע/</w:t>
      </w:r>
      <w:r w:rsidR="003419A0" w:rsidRPr="003419A0">
        <w:rPr>
          <w:rFonts w:hint="cs"/>
          <w:b/>
          <w:bCs/>
          <w:sz w:val="24"/>
          <w:szCs w:val="24"/>
          <w:rtl/>
        </w:rPr>
        <w:t>16</w:t>
      </w:r>
      <w:r w:rsidR="007A46F8" w:rsidRPr="003419A0">
        <w:rPr>
          <w:rFonts w:hint="cs"/>
          <w:b/>
          <w:bCs/>
          <w:sz w:val="24"/>
          <w:szCs w:val="24"/>
          <w:rtl/>
        </w:rPr>
        <w:t>.</w:t>
      </w:r>
    </w:p>
    <w:p w14:paraId="53DD7748" w14:textId="6FC4AF7A" w:rsidR="00E72F92" w:rsidRDefault="00E72F92" w:rsidP="002672DF">
      <w:pPr>
        <w:pStyle w:val="a3"/>
        <w:widowControl w:val="0"/>
        <w:numPr>
          <w:ilvl w:val="0"/>
          <w:numId w:val="10"/>
        </w:numPr>
        <w:spacing w:before="120" w:after="240" w:line="360" w:lineRule="auto"/>
        <w:contextualSpacing w:val="0"/>
        <w:rPr>
          <w:sz w:val="24"/>
          <w:szCs w:val="24"/>
        </w:rPr>
      </w:pPr>
      <w:r>
        <w:rPr>
          <w:rFonts w:hint="cs"/>
          <w:sz w:val="24"/>
          <w:szCs w:val="24"/>
          <w:rtl/>
        </w:rPr>
        <w:t xml:space="preserve">ביום </w:t>
      </w:r>
      <w:r w:rsidR="00104C88">
        <w:rPr>
          <w:rFonts w:hint="cs"/>
          <w:sz w:val="24"/>
          <w:szCs w:val="24"/>
          <w:rtl/>
        </w:rPr>
        <w:t>8</w:t>
      </w:r>
      <w:r>
        <w:rPr>
          <w:rFonts w:hint="cs"/>
          <w:sz w:val="24"/>
          <w:szCs w:val="24"/>
          <w:rtl/>
        </w:rPr>
        <w:t xml:space="preserve">.1.2020, </w:t>
      </w:r>
      <w:r w:rsidR="009C521D">
        <w:rPr>
          <w:rFonts w:hint="cs"/>
          <w:sz w:val="24"/>
          <w:szCs w:val="24"/>
          <w:rtl/>
        </w:rPr>
        <w:t xml:space="preserve">אישר </w:t>
      </w:r>
      <w:r w:rsidR="00395BBD">
        <w:rPr>
          <w:rFonts w:hint="cs"/>
          <w:sz w:val="24"/>
          <w:szCs w:val="24"/>
          <w:rtl/>
        </w:rPr>
        <w:t>היועץ המשפטי לממשלה את קבלת מכתבה של העותרת</w:t>
      </w:r>
      <w:r w:rsidR="005D0202">
        <w:rPr>
          <w:rFonts w:hint="cs"/>
          <w:sz w:val="24"/>
          <w:szCs w:val="24"/>
          <w:rtl/>
        </w:rPr>
        <w:t xml:space="preserve"> 1</w:t>
      </w:r>
      <w:r w:rsidR="00395BBD">
        <w:rPr>
          <w:rFonts w:hint="cs"/>
          <w:sz w:val="24"/>
          <w:szCs w:val="24"/>
          <w:rtl/>
        </w:rPr>
        <w:t>, והעביר את הטיפול בעניין אי יישום הרפורמה לעו"ד מאיר לוין, המשנה ליועץ המשפטי לממשלה (משפט כלכלי)</w:t>
      </w:r>
      <w:r w:rsidR="00C22259">
        <w:rPr>
          <w:rFonts w:hint="cs"/>
          <w:sz w:val="24"/>
          <w:szCs w:val="24"/>
          <w:rtl/>
        </w:rPr>
        <w:t>.</w:t>
      </w:r>
    </w:p>
    <w:p w14:paraId="744D03BE" w14:textId="3DC6BA1B" w:rsidR="00395BBD" w:rsidRPr="00FE29B0" w:rsidRDefault="00395BBD" w:rsidP="00E844DC">
      <w:pPr>
        <w:pStyle w:val="a3"/>
        <w:widowControl w:val="0"/>
        <w:spacing w:before="120" w:after="240" w:line="360" w:lineRule="auto"/>
        <w:ind w:left="0" w:firstLine="0"/>
        <w:contextualSpacing w:val="0"/>
        <w:rPr>
          <w:b/>
          <w:bCs/>
          <w:sz w:val="24"/>
          <w:szCs w:val="24"/>
        </w:rPr>
      </w:pPr>
      <w:r w:rsidRPr="004165ED">
        <w:rPr>
          <w:rFonts w:hint="eastAsia"/>
          <w:b/>
          <w:bCs/>
          <w:sz w:val="24"/>
          <w:szCs w:val="24"/>
          <w:rtl/>
        </w:rPr>
        <w:t>העתק</w:t>
      </w:r>
      <w:r w:rsidRPr="004165ED">
        <w:rPr>
          <w:b/>
          <w:bCs/>
          <w:sz w:val="24"/>
          <w:szCs w:val="24"/>
          <w:rtl/>
        </w:rPr>
        <w:t xml:space="preserve"> </w:t>
      </w:r>
      <w:r w:rsidRPr="004165ED">
        <w:rPr>
          <w:rFonts w:hint="eastAsia"/>
          <w:b/>
          <w:bCs/>
          <w:sz w:val="24"/>
          <w:szCs w:val="24"/>
          <w:rtl/>
        </w:rPr>
        <w:t>מכתבו</w:t>
      </w:r>
      <w:r w:rsidRPr="004165ED">
        <w:rPr>
          <w:b/>
          <w:bCs/>
          <w:sz w:val="24"/>
          <w:szCs w:val="24"/>
          <w:rtl/>
        </w:rPr>
        <w:t xml:space="preserve"> </w:t>
      </w:r>
      <w:r w:rsidRPr="004165ED">
        <w:rPr>
          <w:rFonts w:hint="eastAsia"/>
          <w:b/>
          <w:bCs/>
          <w:sz w:val="24"/>
          <w:szCs w:val="24"/>
          <w:rtl/>
        </w:rPr>
        <w:t>של</w:t>
      </w:r>
      <w:r w:rsidRPr="004165ED">
        <w:rPr>
          <w:b/>
          <w:bCs/>
          <w:sz w:val="24"/>
          <w:szCs w:val="24"/>
          <w:rtl/>
        </w:rPr>
        <w:t xml:space="preserve"> </w:t>
      </w:r>
      <w:r w:rsidRPr="004165ED">
        <w:rPr>
          <w:rFonts w:hint="eastAsia"/>
          <w:b/>
          <w:bCs/>
          <w:sz w:val="24"/>
          <w:szCs w:val="24"/>
          <w:rtl/>
        </w:rPr>
        <w:t>היועץ</w:t>
      </w:r>
      <w:r w:rsidRPr="004165ED">
        <w:rPr>
          <w:b/>
          <w:bCs/>
          <w:sz w:val="24"/>
          <w:szCs w:val="24"/>
          <w:rtl/>
        </w:rPr>
        <w:t xml:space="preserve"> </w:t>
      </w:r>
      <w:r w:rsidRPr="004165ED">
        <w:rPr>
          <w:rFonts w:hint="eastAsia"/>
          <w:b/>
          <w:bCs/>
          <w:sz w:val="24"/>
          <w:szCs w:val="24"/>
          <w:rtl/>
        </w:rPr>
        <w:t>המשפטי</w:t>
      </w:r>
      <w:r w:rsidRPr="004165ED">
        <w:rPr>
          <w:b/>
          <w:bCs/>
          <w:sz w:val="24"/>
          <w:szCs w:val="24"/>
          <w:rtl/>
        </w:rPr>
        <w:t xml:space="preserve"> </w:t>
      </w:r>
      <w:r w:rsidRPr="004165ED">
        <w:rPr>
          <w:rFonts w:hint="eastAsia"/>
          <w:b/>
          <w:bCs/>
          <w:sz w:val="24"/>
          <w:szCs w:val="24"/>
          <w:rtl/>
        </w:rPr>
        <w:t>לממשלה</w:t>
      </w:r>
      <w:r w:rsidRPr="004165ED">
        <w:rPr>
          <w:b/>
          <w:bCs/>
          <w:sz w:val="24"/>
          <w:szCs w:val="24"/>
          <w:rtl/>
        </w:rPr>
        <w:t xml:space="preserve"> </w:t>
      </w:r>
      <w:r w:rsidRPr="004165ED">
        <w:rPr>
          <w:rFonts w:hint="eastAsia"/>
          <w:b/>
          <w:bCs/>
          <w:sz w:val="24"/>
          <w:szCs w:val="24"/>
          <w:rtl/>
        </w:rPr>
        <w:t>לעותרת</w:t>
      </w:r>
      <w:r w:rsidR="005D0202" w:rsidRPr="004165ED">
        <w:rPr>
          <w:rFonts w:hint="cs"/>
          <w:b/>
          <w:bCs/>
          <w:sz w:val="24"/>
          <w:szCs w:val="24"/>
          <w:rtl/>
        </w:rPr>
        <w:t xml:space="preserve"> 1</w:t>
      </w:r>
      <w:r w:rsidRPr="004165ED">
        <w:rPr>
          <w:b/>
          <w:bCs/>
          <w:sz w:val="24"/>
          <w:szCs w:val="24"/>
          <w:rtl/>
        </w:rPr>
        <w:t xml:space="preserve"> </w:t>
      </w:r>
      <w:r w:rsidRPr="004165ED">
        <w:rPr>
          <w:rFonts w:hint="eastAsia"/>
          <w:b/>
          <w:bCs/>
          <w:sz w:val="24"/>
          <w:szCs w:val="24"/>
          <w:rtl/>
        </w:rPr>
        <w:t>מיום</w:t>
      </w:r>
      <w:r w:rsidRPr="004165ED">
        <w:rPr>
          <w:b/>
          <w:bCs/>
          <w:sz w:val="24"/>
          <w:szCs w:val="24"/>
          <w:rtl/>
        </w:rPr>
        <w:t xml:space="preserve"> </w:t>
      </w:r>
      <w:r w:rsidR="00104C88" w:rsidRPr="004165ED">
        <w:rPr>
          <w:rFonts w:hint="cs"/>
          <w:b/>
          <w:bCs/>
          <w:sz w:val="24"/>
          <w:szCs w:val="24"/>
          <w:rtl/>
        </w:rPr>
        <w:t>8</w:t>
      </w:r>
      <w:r w:rsidRPr="004165ED">
        <w:rPr>
          <w:b/>
          <w:bCs/>
          <w:sz w:val="24"/>
          <w:szCs w:val="24"/>
          <w:rtl/>
        </w:rPr>
        <w:t xml:space="preserve">.1.2020, </w:t>
      </w:r>
      <w:r w:rsidRPr="004165ED">
        <w:rPr>
          <w:rFonts w:hint="eastAsia"/>
          <w:b/>
          <w:bCs/>
          <w:sz w:val="24"/>
          <w:szCs w:val="24"/>
          <w:rtl/>
        </w:rPr>
        <w:t>מצורף</w:t>
      </w:r>
      <w:r w:rsidRPr="004165ED">
        <w:rPr>
          <w:b/>
          <w:bCs/>
          <w:sz w:val="24"/>
          <w:szCs w:val="24"/>
          <w:rtl/>
        </w:rPr>
        <w:t xml:space="preserve"> </w:t>
      </w:r>
      <w:r w:rsidRPr="004165ED">
        <w:rPr>
          <w:rFonts w:hint="eastAsia"/>
          <w:b/>
          <w:bCs/>
          <w:sz w:val="24"/>
          <w:szCs w:val="24"/>
          <w:rtl/>
        </w:rPr>
        <w:t>ומסומן</w:t>
      </w:r>
      <w:r w:rsidRPr="004165ED">
        <w:rPr>
          <w:b/>
          <w:bCs/>
          <w:sz w:val="24"/>
          <w:szCs w:val="24"/>
          <w:rtl/>
        </w:rPr>
        <w:t xml:space="preserve"> </w:t>
      </w:r>
      <w:r w:rsidRPr="004165ED">
        <w:rPr>
          <w:rFonts w:hint="eastAsia"/>
          <w:b/>
          <w:bCs/>
          <w:sz w:val="24"/>
          <w:szCs w:val="24"/>
          <w:rtl/>
        </w:rPr>
        <w:t>כנספח</w:t>
      </w:r>
      <w:r w:rsidRPr="004165ED">
        <w:rPr>
          <w:b/>
          <w:bCs/>
          <w:sz w:val="24"/>
          <w:szCs w:val="24"/>
          <w:rtl/>
        </w:rPr>
        <w:t xml:space="preserve"> </w:t>
      </w:r>
      <w:r w:rsidRPr="004165ED">
        <w:rPr>
          <w:rFonts w:hint="eastAsia"/>
          <w:b/>
          <w:bCs/>
          <w:sz w:val="24"/>
          <w:szCs w:val="24"/>
          <w:rtl/>
        </w:rPr>
        <w:t>ע</w:t>
      </w:r>
      <w:r w:rsidRPr="004165ED">
        <w:rPr>
          <w:b/>
          <w:bCs/>
          <w:sz w:val="24"/>
          <w:szCs w:val="24"/>
          <w:rtl/>
        </w:rPr>
        <w:t>/</w:t>
      </w:r>
      <w:r w:rsidR="004165ED" w:rsidRPr="004165ED">
        <w:rPr>
          <w:rFonts w:hint="cs"/>
          <w:b/>
          <w:bCs/>
          <w:sz w:val="24"/>
          <w:szCs w:val="24"/>
          <w:rtl/>
        </w:rPr>
        <w:t>17</w:t>
      </w:r>
      <w:r w:rsidRPr="004165ED">
        <w:rPr>
          <w:b/>
          <w:bCs/>
          <w:sz w:val="24"/>
          <w:szCs w:val="24"/>
          <w:rtl/>
        </w:rPr>
        <w:t>.</w:t>
      </w:r>
    </w:p>
    <w:p w14:paraId="08D96B37" w14:textId="77777777" w:rsidR="00FC1FB0" w:rsidRPr="00A0587D" w:rsidRDefault="00FC1FB0" w:rsidP="002672DF">
      <w:pPr>
        <w:pStyle w:val="a3"/>
        <w:widowControl w:val="0"/>
        <w:numPr>
          <w:ilvl w:val="0"/>
          <w:numId w:val="10"/>
        </w:numPr>
        <w:spacing w:before="120" w:after="240" w:line="360" w:lineRule="auto"/>
        <w:contextualSpacing w:val="0"/>
        <w:rPr>
          <w:rFonts w:ascii="David" w:hAnsi="David"/>
          <w:sz w:val="24"/>
          <w:szCs w:val="24"/>
        </w:rPr>
      </w:pPr>
      <w:r w:rsidRPr="00A0587D">
        <w:rPr>
          <w:rFonts w:ascii="David" w:hAnsi="David" w:hint="cs"/>
          <w:sz w:val="24"/>
          <w:szCs w:val="24"/>
          <w:rtl/>
        </w:rPr>
        <w:t xml:space="preserve">ביום 16.1.2020, </w:t>
      </w:r>
      <w:r w:rsidRPr="005F3C81">
        <w:rPr>
          <w:rFonts w:ascii="David" w:hAnsi="David" w:hint="eastAsia"/>
          <w:b/>
          <w:bCs/>
          <w:sz w:val="24"/>
          <w:szCs w:val="24"/>
          <w:rtl/>
        </w:rPr>
        <w:t>פרסמה</w:t>
      </w:r>
      <w:r w:rsidRPr="005F3C81">
        <w:rPr>
          <w:rFonts w:ascii="David" w:hAnsi="David"/>
          <w:b/>
          <w:bCs/>
          <w:sz w:val="24"/>
          <w:szCs w:val="24"/>
          <w:rtl/>
        </w:rPr>
        <w:t xml:space="preserve"> </w:t>
      </w:r>
      <w:r w:rsidRPr="005F3C81">
        <w:rPr>
          <w:rFonts w:ascii="David" w:hAnsi="David" w:hint="eastAsia"/>
          <w:b/>
          <w:bCs/>
          <w:sz w:val="24"/>
          <w:szCs w:val="24"/>
          <w:rtl/>
        </w:rPr>
        <w:t>רשות</w:t>
      </w:r>
      <w:r w:rsidRPr="005F3C81">
        <w:rPr>
          <w:rFonts w:ascii="David" w:hAnsi="David"/>
          <w:b/>
          <w:bCs/>
          <w:sz w:val="24"/>
          <w:szCs w:val="24"/>
          <w:rtl/>
        </w:rPr>
        <w:t xml:space="preserve"> </w:t>
      </w:r>
      <w:r w:rsidRPr="005F3C81">
        <w:rPr>
          <w:rFonts w:ascii="David" w:hAnsi="David" w:hint="eastAsia"/>
          <w:b/>
          <w:bCs/>
          <w:sz w:val="24"/>
          <w:szCs w:val="24"/>
          <w:rtl/>
        </w:rPr>
        <w:t>המים</w:t>
      </w:r>
      <w:r w:rsidRPr="005F3C81">
        <w:rPr>
          <w:rFonts w:ascii="David" w:hAnsi="David"/>
          <w:b/>
          <w:bCs/>
          <w:sz w:val="24"/>
          <w:szCs w:val="24"/>
          <w:rtl/>
        </w:rPr>
        <w:t xml:space="preserve"> </w:t>
      </w:r>
      <w:r w:rsidRPr="005F3C81">
        <w:rPr>
          <w:rFonts w:ascii="David" w:hAnsi="David" w:hint="eastAsia"/>
          <w:b/>
          <w:bCs/>
          <w:sz w:val="24"/>
          <w:szCs w:val="24"/>
          <w:rtl/>
        </w:rPr>
        <w:t>הצעה</w:t>
      </w:r>
      <w:r w:rsidRPr="005F3C81">
        <w:rPr>
          <w:rFonts w:ascii="David" w:hAnsi="David"/>
          <w:b/>
          <w:bCs/>
          <w:sz w:val="24"/>
          <w:szCs w:val="24"/>
          <w:rtl/>
        </w:rPr>
        <w:t xml:space="preserve"> </w:t>
      </w:r>
      <w:r w:rsidRPr="005F3C81">
        <w:rPr>
          <w:rFonts w:ascii="David" w:hAnsi="David" w:hint="eastAsia"/>
          <w:b/>
          <w:bCs/>
          <w:sz w:val="24"/>
          <w:szCs w:val="24"/>
          <w:rtl/>
        </w:rPr>
        <w:t>עדכנית</w:t>
      </w:r>
      <w:r w:rsidRPr="005F3C81">
        <w:rPr>
          <w:rFonts w:ascii="David" w:hAnsi="David"/>
          <w:b/>
          <w:bCs/>
          <w:sz w:val="24"/>
          <w:szCs w:val="24"/>
          <w:rtl/>
        </w:rPr>
        <w:t xml:space="preserve"> </w:t>
      </w:r>
      <w:r w:rsidRPr="005F3C81">
        <w:rPr>
          <w:rFonts w:ascii="David" w:hAnsi="David" w:hint="eastAsia"/>
          <w:b/>
          <w:bCs/>
          <w:sz w:val="24"/>
          <w:szCs w:val="24"/>
          <w:rtl/>
        </w:rPr>
        <w:t>למפת</w:t>
      </w:r>
      <w:r w:rsidRPr="005F3C81">
        <w:rPr>
          <w:rFonts w:ascii="David" w:hAnsi="David"/>
          <w:b/>
          <w:bCs/>
          <w:sz w:val="24"/>
          <w:szCs w:val="24"/>
          <w:rtl/>
        </w:rPr>
        <w:t xml:space="preserve"> </w:t>
      </w:r>
      <w:r w:rsidRPr="005F3C81">
        <w:rPr>
          <w:rFonts w:ascii="David" w:hAnsi="David" w:hint="eastAsia"/>
          <w:b/>
          <w:bCs/>
          <w:sz w:val="24"/>
          <w:szCs w:val="24"/>
          <w:rtl/>
        </w:rPr>
        <w:t>שיוך</w:t>
      </w:r>
      <w:r w:rsidRPr="005F3C81">
        <w:rPr>
          <w:rFonts w:ascii="David" w:hAnsi="David"/>
          <w:b/>
          <w:bCs/>
          <w:sz w:val="24"/>
          <w:szCs w:val="24"/>
          <w:rtl/>
        </w:rPr>
        <w:t xml:space="preserve"> </w:t>
      </w:r>
      <w:r w:rsidRPr="005F3C81">
        <w:rPr>
          <w:rFonts w:ascii="David" w:hAnsi="David" w:hint="eastAsia"/>
          <w:b/>
          <w:bCs/>
          <w:sz w:val="24"/>
          <w:szCs w:val="24"/>
          <w:rtl/>
        </w:rPr>
        <w:t>תאגיד</w:t>
      </w:r>
      <w:r w:rsidRPr="005F3C81">
        <w:rPr>
          <w:rFonts w:ascii="David" w:hAnsi="David"/>
          <w:b/>
          <w:bCs/>
          <w:sz w:val="24"/>
          <w:szCs w:val="24"/>
          <w:rtl/>
        </w:rPr>
        <w:t xml:space="preserve"> </w:t>
      </w:r>
      <w:r w:rsidRPr="005F3C81">
        <w:rPr>
          <w:rFonts w:ascii="David" w:hAnsi="David" w:hint="eastAsia"/>
          <w:b/>
          <w:bCs/>
          <w:sz w:val="24"/>
          <w:szCs w:val="24"/>
          <w:rtl/>
        </w:rPr>
        <w:t>אזורי</w:t>
      </w:r>
      <w:r w:rsidRPr="00A0587D">
        <w:rPr>
          <w:rFonts w:ascii="David" w:hAnsi="David" w:hint="cs"/>
          <w:sz w:val="24"/>
          <w:szCs w:val="24"/>
          <w:rtl/>
        </w:rPr>
        <w:t>, אשר בה נכללו 29 קבוצות של רשויות מקומיות, אשר אמורות להתאגד לתאגידי מים.</w:t>
      </w:r>
      <w:r>
        <w:rPr>
          <w:rFonts w:ascii="David" w:hAnsi="David" w:hint="cs"/>
          <w:sz w:val="24"/>
          <w:szCs w:val="24"/>
          <w:rtl/>
        </w:rPr>
        <w:t xml:space="preserve"> בתגובה לכך, קרא</w:t>
      </w:r>
      <w:r w:rsidRPr="00A0587D">
        <w:rPr>
          <w:rFonts w:ascii="David" w:hAnsi="David" w:hint="cs"/>
          <w:sz w:val="24"/>
          <w:szCs w:val="24"/>
          <w:rtl/>
        </w:rPr>
        <w:t xml:space="preserve"> </w:t>
      </w:r>
      <w:r w:rsidRPr="00A0587D">
        <w:rPr>
          <w:rFonts w:ascii="David" w:hAnsi="David" w:hint="eastAsia"/>
          <w:sz w:val="24"/>
          <w:szCs w:val="24"/>
          <w:rtl/>
        </w:rPr>
        <w:t>מנכ</w:t>
      </w:r>
      <w:r w:rsidRPr="00A0587D">
        <w:rPr>
          <w:rFonts w:ascii="David" w:hAnsi="David"/>
          <w:sz w:val="24"/>
          <w:szCs w:val="24"/>
          <w:rtl/>
        </w:rPr>
        <w:t>"</w:t>
      </w:r>
      <w:r w:rsidRPr="00A0587D">
        <w:rPr>
          <w:rFonts w:ascii="David" w:hAnsi="David" w:hint="eastAsia"/>
          <w:sz w:val="24"/>
          <w:szCs w:val="24"/>
          <w:rtl/>
        </w:rPr>
        <w:t>ל</w:t>
      </w:r>
      <w:r w:rsidRPr="00A0587D">
        <w:rPr>
          <w:rFonts w:ascii="David" w:hAnsi="David"/>
          <w:sz w:val="24"/>
          <w:szCs w:val="24"/>
          <w:rtl/>
        </w:rPr>
        <w:t xml:space="preserve"> </w:t>
      </w:r>
      <w:r w:rsidRPr="00A0587D">
        <w:rPr>
          <w:rFonts w:ascii="David" w:hAnsi="David" w:hint="eastAsia"/>
          <w:sz w:val="24"/>
          <w:szCs w:val="24"/>
          <w:rtl/>
        </w:rPr>
        <w:t>המרכז</w:t>
      </w:r>
      <w:r w:rsidRPr="00A0587D">
        <w:rPr>
          <w:rFonts w:ascii="David" w:hAnsi="David"/>
          <w:sz w:val="24"/>
          <w:szCs w:val="24"/>
          <w:rtl/>
        </w:rPr>
        <w:t xml:space="preserve"> </w:t>
      </w:r>
      <w:r w:rsidRPr="00A0587D">
        <w:rPr>
          <w:rFonts w:ascii="David" w:hAnsi="David" w:hint="eastAsia"/>
          <w:sz w:val="24"/>
          <w:szCs w:val="24"/>
          <w:rtl/>
        </w:rPr>
        <w:t>לשלטון</w:t>
      </w:r>
      <w:r w:rsidRPr="00A0587D">
        <w:rPr>
          <w:rFonts w:ascii="David" w:hAnsi="David"/>
          <w:sz w:val="24"/>
          <w:szCs w:val="24"/>
          <w:rtl/>
        </w:rPr>
        <w:t xml:space="preserve"> </w:t>
      </w:r>
      <w:r w:rsidRPr="00A0587D">
        <w:rPr>
          <w:rFonts w:ascii="David" w:hAnsi="David" w:hint="eastAsia"/>
          <w:sz w:val="24"/>
          <w:szCs w:val="24"/>
          <w:rtl/>
        </w:rPr>
        <w:t>מקומי</w:t>
      </w:r>
      <w:r w:rsidRPr="00A0587D">
        <w:rPr>
          <w:rFonts w:ascii="David" w:hAnsi="David"/>
          <w:sz w:val="24"/>
          <w:szCs w:val="24"/>
          <w:rtl/>
        </w:rPr>
        <w:t xml:space="preserve"> פעם נוספת לכל ראשי הרשויות המקומיות </w:t>
      </w:r>
      <w:r w:rsidRPr="00A0587D">
        <w:rPr>
          <w:rFonts w:ascii="David" w:hAnsi="David" w:hint="eastAsia"/>
          <w:sz w:val="24"/>
          <w:szCs w:val="24"/>
          <w:rtl/>
        </w:rPr>
        <w:t>לסרב</w:t>
      </w:r>
      <w:r w:rsidRPr="00A0587D">
        <w:rPr>
          <w:rFonts w:ascii="David" w:hAnsi="David"/>
          <w:sz w:val="24"/>
          <w:szCs w:val="24"/>
          <w:rtl/>
        </w:rPr>
        <w:t xml:space="preserve"> למרות החוק, ולא לשתף פעולה עם מפת שיוך הרשויות המקומות לקבוצות של רשות המים. </w:t>
      </w:r>
    </w:p>
    <w:p w14:paraId="17F2DE78" w14:textId="77777777" w:rsidR="00FC1FB0" w:rsidRDefault="00FC1FB0" w:rsidP="00FC1FB0">
      <w:pPr>
        <w:pStyle w:val="a3"/>
        <w:widowControl w:val="0"/>
        <w:spacing w:before="120" w:after="240"/>
        <w:ind w:left="851" w:right="851" w:firstLine="0"/>
        <w:contextualSpacing w:val="0"/>
        <w:rPr>
          <w:rFonts w:ascii="David" w:hAnsi="David"/>
          <w:sz w:val="24"/>
          <w:szCs w:val="24"/>
          <w:rtl/>
        </w:rPr>
      </w:pPr>
      <w:r>
        <w:rPr>
          <w:rFonts w:ascii="David" w:hAnsi="David"/>
          <w:sz w:val="24"/>
          <w:szCs w:val="24"/>
        </w:rPr>
        <w:t>"</w:t>
      </w:r>
      <w:r>
        <w:rPr>
          <w:rFonts w:ascii="David" w:hAnsi="David" w:hint="cs"/>
          <w:sz w:val="24"/>
          <w:szCs w:val="24"/>
          <w:rtl/>
        </w:rPr>
        <w:t xml:space="preserve">אנו חוזרים ומבהירים </w:t>
      </w:r>
      <w:r>
        <w:rPr>
          <w:rFonts w:ascii="David" w:hAnsi="David"/>
          <w:sz w:val="24"/>
          <w:szCs w:val="24"/>
          <w:rtl/>
        </w:rPr>
        <w:t>–</w:t>
      </w:r>
      <w:r>
        <w:rPr>
          <w:rFonts w:ascii="David" w:hAnsi="David" w:hint="cs"/>
          <w:sz w:val="24"/>
          <w:szCs w:val="24"/>
          <w:rtl/>
        </w:rPr>
        <w:t xml:space="preserve"> </w:t>
      </w:r>
      <w:r w:rsidRPr="00191526">
        <w:rPr>
          <w:rFonts w:ascii="David" w:hAnsi="David" w:hint="cs"/>
          <w:sz w:val="24"/>
          <w:szCs w:val="24"/>
          <w:rtl/>
        </w:rPr>
        <w:t>מרכז</w:t>
      </w:r>
      <w:r w:rsidRPr="00191526">
        <w:rPr>
          <w:rFonts w:ascii="David" w:hAnsi="David"/>
          <w:sz w:val="24"/>
          <w:szCs w:val="24"/>
          <w:rtl/>
        </w:rPr>
        <w:t xml:space="preserve"> </w:t>
      </w:r>
      <w:r w:rsidRPr="00191526">
        <w:rPr>
          <w:rFonts w:ascii="David" w:hAnsi="David" w:hint="cs"/>
          <w:sz w:val="24"/>
          <w:szCs w:val="24"/>
          <w:rtl/>
        </w:rPr>
        <w:t>השלטון</w:t>
      </w:r>
      <w:r w:rsidRPr="00191526">
        <w:rPr>
          <w:rFonts w:ascii="David" w:hAnsi="David"/>
          <w:sz w:val="24"/>
          <w:szCs w:val="24"/>
          <w:rtl/>
        </w:rPr>
        <w:t xml:space="preserve"> </w:t>
      </w:r>
      <w:r w:rsidRPr="00191526">
        <w:rPr>
          <w:rFonts w:ascii="David" w:hAnsi="David" w:hint="cs"/>
          <w:sz w:val="24"/>
          <w:szCs w:val="24"/>
          <w:rtl/>
        </w:rPr>
        <w:t>המקומי</w:t>
      </w:r>
      <w:r w:rsidRPr="00191526">
        <w:rPr>
          <w:rFonts w:ascii="David" w:hAnsi="David"/>
          <w:sz w:val="24"/>
          <w:szCs w:val="24"/>
          <w:rtl/>
        </w:rPr>
        <w:t xml:space="preserve"> </w:t>
      </w:r>
      <w:r w:rsidRPr="00191526">
        <w:rPr>
          <w:rFonts w:ascii="David" w:hAnsi="David" w:hint="cs"/>
          <w:sz w:val="24"/>
          <w:szCs w:val="24"/>
          <w:rtl/>
        </w:rPr>
        <w:t>לא</w:t>
      </w:r>
      <w:r w:rsidRPr="00191526">
        <w:rPr>
          <w:rFonts w:ascii="David" w:hAnsi="David"/>
          <w:sz w:val="24"/>
          <w:szCs w:val="24"/>
          <w:rtl/>
        </w:rPr>
        <w:t xml:space="preserve"> </w:t>
      </w:r>
      <w:r w:rsidRPr="00191526">
        <w:rPr>
          <w:rFonts w:ascii="David" w:hAnsi="David" w:hint="cs"/>
          <w:sz w:val="24"/>
          <w:szCs w:val="24"/>
          <w:rtl/>
        </w:rPr>
        <w:t>יסכים</w:t>
      </w:r>
      <w:r w:rsidRPr="00191526">
        <w:rPr>
          <w:rFonts w:ascii="David" w:hAnsi="David"/>
          <w:sz w:val="24"/>
          <w:szCs w:val="24"/>
          <w:rtl/>
        </w:rPr>
        <w:t xml:space="preserve"> </w:t>
      </w:r>
      <w:r w:rsidRPr="00191526">
        <w:rPr>
          <w:rFonts w:ascii="David" w:hAnsi="David" w:hint="cs"/>
          <w:sz w:val="24"/>
          <w:szCs w:val="24"/>
          <w:rtl/>
        </w:rPr>
        <w:t>לפגיעה</w:t>
      </w:r>
      <w:r w:rsidRPr="00191526">
        <w:rPr>
          <w:rFonts w:ascii="David" w:hAnsi="David"/>
          <w:sz w:val="24"/>
          <w:szCs w:val="24"/>
          <w:rtl/>
        </w:rPr>
        <w:t xml:space="preserve"> </w:t>
      </w:r>
      <w:r w:rsidRPr="00191526">
        <w:rPr>
          <w:rFonts w:ascii="David" w:hAnsi="David" w:hint="cs"/>
          <w:sz w:val="24"/>
          <w:szCs w:val="24"/>
          <w:rtl/>
        </w:rPr>
        <w:t>ברשויות</w:t>
      </w:r>
      <w:r w:rsidRPr="00191526">
        <w:rPr>
          <w:rFonts w:ascii="David" w:hAnsi="David"/>
          <w:sz w:val="24"/>
          <w:szCs w:val="24"/>
          <w:rtl/>
        </w:rPr>
        <w:t xml:space="preserve"> </w:t>
      </w:r>
      <w:r w:rsidRPr="00191526">
        <w:rPr>
          <w:rFonts w:ascii="David" w:hAnsi="David" w:hint="cs"/>
          <w:sz w:val="24"/>
          <w:szCs w:val="24"/>
          <w:rtl/>
        </w:rPr>
        <w:t>המקומיות</w:t>
      </w:r>
      <w:r w:rsidRPr="00191526">
        <w:rPr>
          <w:rFonts w:ascii="David" w:hAnsi="David"/>
          <w:sz w:val="24"/>
          <w:szCs w:val="24"/>
          <w:rtl/>
        </w:rPr>
        <w:t xml:space="preserve"> </w:t>
      </w:r>
      <w:r w:rsidRPr="00191526">
        <w:rPr>
          <w:rFonts w:ascii="David" w:hAnsi="David" w:hint="cs"/>
          <w:sz w:val="24"/>
          <w:szCs w:val="24"/>
          <w:rtl/>
        </w:rPr>
        <w:t>ובתושביהן</w:t>
      </w:r>
      <w:r w:rsidRPr="00191526">
        <w:rPr>
          <w:rFonts w:ascii="David" w:hAnsi="David"/>
          <w:sz w:val="24"/>
          <w:szCs w:val="24"/>
          <w:rtl/>
        </w:rPr>
        <w:t xml:space="preserve">, </w:t>
      </w:r>
      <w:r w:rsidRPr="00191526">
        <w:rPr>
          <w:rFonts w:ascii="David" w:hAnsi="David" w:hint="cs"/>
          <w:b/>
          <w:bCs/>
          <w:sz w:val="24"/>
          <w:szCs w:val="24"/>
          <w:rtl/>
        </w:rPr>
        <w:t>ויתנגד</w:t>
      </w:r>
      <w:r w:rsidRPr="00191526">
        <w:rPr>
          <w:rFonts w:ascii="David" w:hAnsi="David"/>
          <w:b/>
          <w:bCs/>
          <w:sz w:val="24"/>
          <w:szCs w:val="24"/>
          <w:rtl/>
        </w:rPr>
        <w:t xml:space="preserve"> </w:t>
      </w:r>
      <w:r w:rsidRPr="00191526">
        <w:rPr>
          <w:rFonts w:ascii="David" w:hAnsi="David" w:hint="cs"/>
          <w:b/>
          <w:bCs/>
          <w:sz w:val="24"/>
          <w:szCs w:val="24"/>
          <w:rtl/>
        </w:rPr>
        <w:t>לכל</w:t>
      </w:r>
      <w:r w:rsidRPr="00191526">
        <w:rPr>
          <w:rFonts w:ascii="David" w:hAnsi="David"/>
          <w:b/>
          <w:bCs/>
          <w:sz w:val="24"/>
          <w:szCs w:val="24"/>
          <w:rtl/>
        </w:rPr>
        <w:t xml:space="preserve"> </w:t>
      </w:r>
      <w:r w:rsidRPr="00191526">
        <w:rPr>
          <w:rFonts w:ascii="David" w:hAnsi="David" w:hint="cs"/>
          <w:b/>
          <w:bCs/>
          <w:sz w:val="24"/>
          <w:szCs w:val="24"/>
          <w:rtl/>
        </w:rPr>
        <w:t>מהלך</w:t>
      </w:r>
      <w:r w:rsidRPr="00191526">
        <w:rPr>
          <w:rFonts w:ascii="David" w:hAnsi="David"/>
          <w:b/>
          <w:bCs/>
          <w:sz w:val="24"/>
          <w:szCs w:val="24"/>
          <w:rtl/>
        </w:rPr>
        <w:t xml:space="preserve"> </w:t>
      </w:r>
      <w:r w:rsidRPr="00191526">
        <w:rPr>
          <w:rFonts w:ascii="David" w:hAnsi="David" w:hint="cs"/>
          <w:b/>
          <w:bCs/>
          <w:sz w:val="24"/>
          <w:szCs w:val="24"/>
          <w:rtl/>
        </w:rPr>
        <w:t>של</w:t>
      </w:r>
      <w:r w:rsidRPr="00191526">
        <w:rPr>
          <w:rFonts w:ascii="David" w:hAnsi="David"/>
          <w:b/>
          <w:bCs/>
          <w:sz w:val="24"/>
          <w:szCs w:val="24"/>
          <w:rtl/>
        </w:rPr>
        <w:t xml:space="preserve"> </w:t>
      </w:r>
      <w:r w:rsidRPr="00191526">
        <w:rPr>
          <w:rFonts w:ascii="David" w:hAnsi="David" w:hint="cs"/>
          <w:b/>
          <w:bCs/>
          <w:sz w:val="24"/>
          <w:szCs w:val="24"/>
          <w:rtl/>
        </w:rPr>
        <w:t>איחוד</w:t>
      </w:r>
      <w:r w:rsidRPr="00191526">
        <w:rPr>
          <w:rFonts w:ascii="David" w:hAnsi="David"/>
          <w:b/>
          <w:bCs/>
          <w:sz w:val="24"/>
          <w:szCs w:val="24"/>
          <w:rtl/>
        </w:rPr>
        <w:t xml:space="preserve"> </w:t>
      </w:r>
      <w:r w:rsidRPr="00191526">
        <w:rPr>
          <w:rFonts w:ascii="David" w:hAnsi="David" w:hint="cs"/>
          <w:b/>
          <w:bCs/>
          <w:sz w:val="24"/>
          <w:szCs w:val="24"/>
          <w:rtl/>
        </w:rPr>
        <w:t>תאגידים</w:t>
      </w:r>
      <w:r w:rsidRPr="00191526">
        <w:rPr>
          <w:rFonts w:ascii="David" w:hAnsi="David"/>
          <w:b/>
          <w:bCs/>
          <w:sz w:val="24"/>
          <w:szCs w:val="24"/>
          <w:rtl/>
        </w:rPr>
        <w:t>/</w:t>
      </w:r>
      <w:r w:rsidRPr="00191526">
        <w:rPr>
          <w:rFonts w:ascii="David" w:hAnsi="David" w:hint="cs"/>
          <w:b/>
          <w:bCs/>
          <w:sz w:val="24"/>
          <w:szCs w:val="24"/>
          <w:rtl/>
        </w:rPr>
        <w:t>רשויות</w:t>
      </w:r>
      <w:r w:rsidRPr="00191526">
        <w:rPr>
          <w:rFonts w:ascii="David" w:hAnsi="David"/>
          <w:b/>
          <w:bCs/>
          <w:sz w:val="24"/>
          <w:szCs w:val="24"/>
          <w:rtl/>
        </w:rPr>
        <w:t xml:space="preserve"> </w:t>
      </w:r>
      <w:r w:rsidRPr="00191526">
        <w:rPr>
          <w:rFonts w:ascii="David" w:hAnsi="David" w:hint="cs"/>
          <w:b/>
          <w:bCs/>
          <w:sz w:val="24"/>
          <w:szCs w:val="24"/>
          <w:rtl/>
        </w:rPr>
        <w:t>מקומיות</w:t>
      </w:r>
      <w:r w:rsidRPr="00191526">
        <w:rPr>
          <w:rFonts w:ascii="David" w:hAnsi="David"/>
          <w:b/>
          <w:bCs/>
          <w:sz w:val="24"/>
          <w:szCs w:val="24"/>
          <w:rtl/>
        </w:rPr>
        <w:t xml:space="preserve"> </w:t>
      </w:r>
      <w:r w:rsidRPr="00191526">
        <w:rPr>
          <w:rFonts w:ascii="David" w:hAnsi="David" w:hint="cs"/>
          <w:b/>
          <w:bCs/>
          <w:sz w:val="24"/>
          <w:szCs w:val="24"/>
          <w:rtl/>
        </w:rPr>
        <w:t>בכפיה</w:t>
      </w:r>
      <w:r w:rsidRPr="00191526">
        <w:rPr>
          <w:rFonts w:ascii="David" w:hAnsi="David"/>
          <w:sz w:val="24"/>
          <w:szCs w:val="24"/>
          <w:rtl/>
        </w:rPr>
        <w:t>.</w:t>
      </w:r>
      <w:r>
        <w:rPr>
          <w:rFonts w:ascii="David" w:hAnsi="David" w:hint="cs"/>
          <w:sz w:val="24"/>
          <w:szCs w:val="24"/>
          <w:rtl/>
        </w:rPr>
        <w:t>"</w:t>
      </w:r>
    </w:p>
    <w:p w14:paraId="5B4D71FE" w14:textId="7215762D" w:rsidR="00FC1FB0" w:rsidRDefault="00FC1FB0" w:rsidP="00FC1FB0">
      <w:pPr>
        <w:pStyle w:val="a3"/>
        <w:widowControl w:val="0"/>
        <w:spacing w:before="120" w:after="240" w:line="360" w:lineRule="auto"/>
        <w:ind w:left="0" w:firstLine="0"/>
        <w:contextualSpacing w:val="0"/>
        <w:rPr>
          <w:rFonts w:ascii="David" w:hAnsi="David"/>
          <w:b/>
          <w:bCs/>
          <w:sz w:val="24"/>
          <w:szCs w:val="24"/>
          <w:rtl/>
        </w:rPr>
      </w:pPr>
      <w:r w:rsidRPr="00E11D67">
        <w:rPr>
          <w:rFonts w:ascii="David" w:hAnsi="David" w:hint="cs"/>
          <w:b/>
          <w:bCs/>
          <w:sz w:val="24"/>
          <w:szCs w:val="24"/>
          <w:rtl/>
        </w:rPr>
        <w:t xml:space="preserve">העתק מכתבו של מר שלמה </w:t>
      </w:r>
      <w:proofErr w:type="spellStart"/>
      <w:r w:rsidRPr="00E11D67">
        <w:rPr>
          <w:rFonts w:ascii="David" w:hAnsi="David" w:hint="cs"/>
          <w:b/>
          <w:bCs/>
          <w:sz w:val="24"/>
          <w:szCs w:val="24"/>
          <w:rtl/>
        </w:rPr>
        <w:t>דולברג</w:t>
      </w:r>
      <w:proofErr w:type="spellEnd"/>
      <w:r w:rsidRPr="00E11D67">
        <w:rPr>
          <w:rFonts w:ascii="David" w:hAnsi="David" w:hint="cs"/>
          <w:b/>
          <w:bCs/>
          <w:sz w:val="24"/>
          <w:szCs w:val="24"/>
          <w:rtl/>
        </w:rPr>
        <w:t>, מנכ"ל המרכז לשלטון מקומי, לכל ראשי הרשויות המקומיות, "</w:t>
      </w:r>
      <w:r w:rsidRPr="00E11D67">
        <w:rPr>
          <w:rFonts w:ascii="David" w:hAnsi="David"/>
          <w:b/>
          <w:bCs/>
          <w:sz w:val="24"/>
          <w:szCs w:val="24"/>
          <w:rtl/>
        </w:rPr>
        <w:t xml:space="preserve"> </w:t>
      </w:r>
      <w:r w:rsidRPr="00E11D67">
        <w:rPr>
          <w:rFonts w:ascii="David" w:hAnsi="David" w:hint="cs"/>
          <w:b/>
          <w:bCs/>
          <w:sz w:val="24"/>
          <w:szCs w:val="24"/>
          <w:rtl/>
        </w:rPr>
        <w:t xml:space="preserve">עדכון מפת שיוך </w:t>
      </w:r>
      <w:proofErr w:type="spellStart"/>
      <w:r w:rsidRPr="00E11D67">
        <w:rPr>
          <w:rFonts w:ascii="David" w:hAnsi="David" w:hint="cs"/>
          <w:b/>
          <w:bCs/>
          <w:sz w:val="24"/>
          <w:szCs w:val="24"/>
          <w:rtl/>
        </w:rPr>
        <w:t>התיאגוד</w:t>
      </w:r>
      <w:proofErr w:type="spellEnd"/>
      <w:r w:rsidRPr="00E11D67">
        <w:rPr>
          <w:rFonts w:ascii="David" w:hAnsi="David" w:hint="cs"/>
          <w:b/>
          <w:bCs/>
          <w:sz w:val="24"/>
          <w:szCs w:val="24"/>
          <w:rtl/>
        </w:rPr>
        <w:t xml:space="preserve"> האזורי - עמדת</w:t>
      </w:r>
      <w:r w:rsidRPr="00E11D67">
        <w:rPr>
          <w:rFonts w:ascii="David" w:hAnsi="David"/>
          <w:b/>
          <w:bCs/>
          <w:sz w:val="24"/>
          <w:szCs w:val="24"/>
          <w:rtl/>
        </w:rPr>
        <w:t xml:space="preserve"> </w:t>
      </w:r>
      <w:r w:rsidRPr="00E11D67">
        <w:rPr>
          <w:rFonts w:ascii="David" w:hAnsi="David" w:hint="cs"/>
          <w:b/>
          <w:bCs/>
          <w:sz w:val="24"/>
          <w:szCs w:val="24"/>
          <w:rtl/>
        </w:rPr>
        <w:t>מרכז</w:t>
      </w:r>
      <w:r w:rsidRPr="00E11D67">
        <w:rPr>
          <w:rFonts w:ascii="David" w:hAnsi="David"/>
          <w:b/>
          <w:bCs/>
          <w:sz w:val="24"/>
          <w:szCs w:val="24"/>
          <w:rtl/>
        </w:rPr>
        <w:t xml:space="preserve"> </w:t>
      </w:r>
      <w:r w:rsidRPr="00E11D67">
        <w:rPr>
          <w:rFonts w:ascii="David" w:hAnsi="David" w:hint="cs"/>
          <w:b/>
          <w:bCs/>
          <w:sz w:val="24"/>
          <w:szCs w:val="24"/>
          <w:rtl/>
        </w:rPr>
        <w:t>השלטון</w:t>
      </w:r>
      <w:r w:rsidRPr="00E11D67">
        <w:rPr>
          <w:rFonts w:ascii="David" w:hAnsi="David"/>
          <w:b/>
          <w:bCs/>
          <w:sz w:val="24"/>
          <w:szCs w:val="24"/>
          <w:rtl/>
        </w:rPr>
        <w:t xml:space="preserve"> </w:t>
      </w:r>
      <w:r w:rsidRPr="00E11D67">
        <w:rPr>
          <w:rFonts w:ascii="David" w:hAnsi="David" w:hint="cs"/>
          <w:b/>
          <w:bCs/>
          <w:sz w:val="24"/>
          <w:szCs w:val="24"/>
          <w:rtl/>
        </w:rPr>
        <w:t>המקומי", מיום 27.1.2020, מצורף ומסומן כנספח ע/</w:t>
      </w:r>
      <w:r w:rsidR="00E11D67" w:rsidRPr="00E11D67">
        <w:rPr>
          <w:rFonts w:ascii="David" w:hAnsi="David" w:hint="cs"/>
          <w:b/>
          <w:bCs/>
          <w:sz w:val="24"/>
          <w:szCs w:val="24"/>
          <w:rtl/>
        </w:rPr>
        <w:t>18</w:t>
      </w:r>
      <w:r w:rsidRPr="00E11D67">
        <w:rPr>
          <w:rFonts w:ascii="David" w:hAnsi="David" w:hint="cs"/>
          <w:b/>
          <w:bCs/>
          <w:sz w:val="24"/>
          <w:szCs w:val="24"/>
          <w:rtl/>
        </w:rPr>
        <w:t>.</w:t>
      </w:r>
    </w:p>
    <w:p w14:paraId="226CC8DB" w14:textId="65B6544D" w:rsidR="002C61DE" w:rsidRPr="00040D24" w:rsidRDefault="002C61DE" w:rsidP="002672DF">
      <w:pPr>
        <w:pStyle w:val="a3"/>
        <w:widowControl w:val="0"/>
        <w:numPr>
          <w:ilvl w:val="0"/>
          <w:numId w:val="10"/>
        </w:numPr>
        <w:spacing w:before="120" w:after="240" w:line="360" w:lineRule="auto"/>
        <w:contextualSpacing w:val="0"/>
        <w:rPr>
          <w:rFonts w:ascii="David" w:eastAsia="David" w:hAnsi="David"/>
          <w:color w:val="000000"/>
        </w:rPr>
      </w:pPr>
      <w:r w:rsidRPr="00040D24">
        <w:rPr>
          <w:rFonts w:ascii="David" w:eastAsia="David" w:hAnsi="David" w:hint="eastAsia"/>
          <w:color w:val="000000"/>
          <w:sz w:val="24"/>
          <w:szCs w:val="24"/>
          <w:rtl/>
        </w:rPr>
        <w:t>ביום</w:t>
      </w:r>
      <w:r w:rsidRPr="00040D24">
        <w:rPr>
          <w:rFonts w:ascii="David" w:eastAsia="David" w:hAnsi="David"/>
          <w:color w:val="000000"/>
          <w:sz w:val="24"/>
          <w:szCs w:val="24"/>
          <w:rtl/>
        </w:rPr>
        <w:t xml:space="preserve"> 10.2.2020, </w:t>
      </w:r>
      <w:r w:rsidR="009C521D" w:rsidRPr="00040D24">
        <w:rPr>
          <w:rFonts w:ascii="David" w:eastAsia="David" w:hAnsi="David"/>
          <w:color w:val="000000"/>
          <w:sz w:val="24"/>
          <w:szCs w:val="24"/>
          <w:rtl/>
        </w:rPr>
        <w:t xml:space="preserve">פנה </w:t>
      </w:r>
      <w:r w:rsidR="009C521D" w:rsidRPr="00040D24">
        <w:rPr>
          <w:rFonts w:ascii="David" w:eastAsia="David" w:hAnsi="David" w:hint="eastAsia"/>
          <w:color w:val="000000"/>
          <w:sz w:val="24"/>
          <w:szCs w:val="24"/>
          <w:rtl/>
        </w:rPr>
        <w:t>לעותרת</w:t>
      </w:r>
      <w:r w:rsidR="005D0202">
        <w:rPr>
          <w:rFonts w:ascii="David" w:eastAsia="David" w:hAnsi="David" w:hint="cs"/>
          <w:color w:val="000000"/>
          <w:sz w:val="24"/>
          <w:szCs w:val="24"/>
          <w:rtl/>
        </w:rPr>
        <w:t xml:space="preserve"> 1</w:t>
      </w:r>
      <w:r w:rsidR="009C521D"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מנכ</w:t>
      </w:r>
      <w:r w:rsidRPr="00040D24">
        <w:rPr>
          <w:rFonts w:ascii="David" w:eastAsia="David" w:hAnsi="David"/>
          <w:color w:val="000000"/>
          <w:sz w:val="24"/>
          <w:szCs w:val="24"/>
          <w:rtl/>
        </w:rPr>
        <w:t>"ל משר</w:t>
      </w:r>
      <w:r w:rsidRPr="00040D24">
        <w:rPr>
          <w:rFonts w:ascii="David" w:eastAsia="David" w:hAnsi="David" w:hint="eastAsia"/>
          <w:color w:val="000000"/>
          <w:sz w:val="24"/>
          <w:szCs w:val="24"/>
          <w:rtl/>
        </w:rPr>
        <w:t>ד</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האנרגיה</w:t>
      </w:r>
      <w:r w:rsidRPr="00040D24">
        <w:rPr>
          <w:rFonts w:ascii="David" w:eastAsia="David" w:hAnsi="David"/>
          <w:color w:val="000000"/>
          <w:sz w:val="24"/>
          <w:szCs w:val="24"/>
          <w:rtl/>
        </w:rPr>
        <w:t xml:space="preserve">, מר אודי אדירי , וציין כי </w:t>
      </w:r>
      <w:r w:rsidRPr="00040D24">
        <w:rPr>
          <w:rFonts w:ascii="David" w:eastAsia="David" w:hAnsi="David" w:hint="eastAsia"/>
          <w:color w:val="000000"/>
          <w:sz w:val="24"/>
          <w:szCs w:val="24"/>
          <w:rtl/>
        </w:rPr>
        <w:t>רשות</w:t>
      </w:r>
      <w:r w:rsidRPr="00040D24">
        <w:rPr>
          <w:rFonts w:ascii="David" w:eastAsia="David" w:hAnsi="David"/>
          <w:color w:val="000000"/>
          <w:sz w:val="24"/>
          <w:szCs w:val="24"/>
          <w:rtl/>
        </w:rPr>
        <w:t xml:space="preserve"> </w:t>
      </w:r>
      <w:r w:rsidRPr="00040D24">
        <w:rPr>
          <w:rFonts w:ascii="David" w:hAnsi="David" w:hint="eastAsia"/>
          <w:sz w:val="24"/>
          <w:szCs w:val="24"/>
          <w:rtl/>
        </w:rPr>
        <w:t>המים</w:t>
      </w:r>
      <w:r w:rsidRPr="00040D24">
        <w:rPr>
          <w:rFonts w:ascii="David" w:eastAsia="David" w:hAnsi="David"/>
          <w:color w:val="000000"/>
          <w:sz w:val="24"/>
          <w:szCs w:val="24"/>
          <w:rtl/>
        </w:rPr>
        <w:t xml:space="preserve"> החליטה </w:t>
      </w:r>
      <w:r w:rsidRPr="00040D24">
        <w:rPr>
          <w:rFonts w:ascii="David" w:eastAsia="David" w:hAnsi="David" w:hint="eastAsia"/>
          <w:color w:val="000000"/>
          <w:sz w:val="24"/>
          <w:szCs w:val="24"/>
          <w:rtl/>
        </w:rPr>
        <w:t>להתלו</w:t>
      </w:r>
      <w:r w:rsidR="00950FC8" w:rsidRPr="00040D24">
        <w:rPr>
          <w:rFonts w:ascii="David" w:eastAsia="David" w:hAnsi="David" w:hint="eastAsia"/>
          <w:color w:val="000000"/>
          <w:sz w:val="24"/>
          <w:szCs w:val="24"/>
          <w:rtl/>
        </w:rPr>
        <w:t>ת</w:t>
      </w:r>
      <w:r w:rsidRPr="00040D24">
        <w:rPr>
          <w:rFonts w:ascii="David" w:eastAsia="David" w:hAnsi="David"/>
          <w:color w:val="000000"/>
          <w:sz w:val="24"/>
          <w:szCs w:val="24"/>
          <w:rtl/>
        </w:rPr>
        <w:t xml:space="preserve"> את ההליכים לשיוך רשויות מקומיות לקבוצות לתקופה של חצי שנה. </w:t>
      </w:r>
      <w:r w:rsidRPr="00040D24">
        <w:rPr>
          <w:rFonts w:ascii="David" w:eastAsia="David" w:hAnsi="David" w:hint="eastAsia"/>
          <w:color w:val="000000"/>
          <w:sz w:val="24"/>
          <w:szCs w:val="24"/>
          <w:rtl/>
        </w:rPr>
        <w:t>כמו</w:t>
      </w:r>
      <w:r w:rsidRPr="00040D24">
        <w:rPr>
          <w:rFonts w:ascii="David" w:eastAsia="David" w:hAnsi="David"/>
          <w:color w:val="000000"/>
          <w:sz w:val="24"/>
          <w:szCs w:val="24"/>
          <w:rtl/>
        </w:rPr>
        <w:t xml:space="preserve"> כן, המנכ"ל השיב לעותרת</w:t>
      </w:r>
      <w:r w:rsidR="005D0202">
        <w:rPr>
          <w:rFonts w:ascii="David" w:eastAsia="David" w:hAnsi="David" w:hint="cs"/>
          <w:color w:val="000000"/>
          <w:sz w:val="24"/>
          <w:szCs w:val="24"/>
          <w:rtl/>
        </w:rPr>
        <w:t xml:space="preserve"> 1</w:t>
      </w:r>
      <w:r w:rsidRPr="00040D24">
        <w:rPr>
          <w:rFonts w:ascii="David" w:eastAsia="David" w:hAnsi="David"/>
          <w:color w:val="000000"/>
          <w:sz w:val="24"/>
          <w:szCs w:val="24"/>
          <w:rtl/>
        </w:rPr>
        <w:t xml:space="preserve"> כי </w:t>
      </w:r>
      <w:r w:rsidRPr="00040D24">
        <w:rPr>
          <w:rFonts w:ascii="David" w:eastAsia="David" w:hAnsi="David" w:hint="eastAsia"/>
          <w:color w:val="000000"/>
          <w:sz w:val="24"/>
          <w:szCs w:val="24"/>
          <w:rtl/>
        </w:rPr>
        <w:t>רשות</w:t>
      </w:r>
      <w:r w:rsidRPr="00040D24">
        <w:rPr>
          <w:rFonts w:ascii="David" w:eastAsia="David" w:hAnsi="David"/>
          <w:color w:val="000000"/>
          <w:sz w:val="24"/>
          <w:szCs w:val="24"/>
          <w:rtl/>
        </w:rPr>
        <w:t xml:space="preserve"> המים  פרסמה מפה עדכנית לצורך שיוך לקבוצות. </w:t>
      </w:r>
      <w:r w:rsidRPr="00040D24">
        <w:rPr>
          <w:rFonts w:ascii="David" w:eastAsia="David" w:hAnsi="David" w:hint="eastAsia"/>
          <w:color w:val="000000"/>
          <w:sz w:val="24"/>
          <w:szCs w:val="24"/>
          <w:rtl/>
        </w:rPr>
        <w:t>כן</w:t>
      </w:r>
      <w:r w:rsidR="009C521D" w:rsidRPr="00040D24">
        <w:rPr>
          <w:rFonts w:ascii="David" w:eastAsia="David" w:hAnsi="David"/>
          <w:color w:val="000000"/>
          <w:sz w:val="24"/>
          <w:szCs w:val="24"/>
          <w:rtl/>
        </w:rPr>
        <w:t xml:space="preserve"> ציין </w:t>
      </w:r>
      <w:r w:rsidRPr="00040D24">
        <w:rPr>
          <w:rFonts w:ascii="David" w:eastAsia="David" w:hAnsi="David" w:hint="eastAsia"/>
          <w:color w:val="000000"/>
          <w:sz w:val="24"/>
          <w:szCs w:val="24"/>
          <w:rtl/>
        </w:rPr>
        <w:t>מנכ</w:t>
      </w:r>
      <w:r w:rsidRPr="00040D24">
        <w:rPr>
          <w:rFonts w:ascii="David" w:eastAsia="David" w:hAnsi="David"/>
          <w:color w:val="000000"/>
          <w:sz w:val="24"/>
          <w:szCs w:val="24"/>
          <w:rtl/>
        </w:rPr>
        <w:t xml:space="preserve">"ל </w:t>
      </w:r>
      <w:r w:rsidRPr="00040D24">
        <w:rPr>
          <w:rFonts w:ascii="David" w:eastAsia="David" w:hAnsi="David" w:hint="eastAsia"/>
          <w:color w:val="000000"/>
          <w:sz w:val="24"/>
          <w:szCs w:val="24"/>
          <w:rtl/>
        </w:rPr>
        <w:t>משרד</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האנרגיה</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כי</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במקביל</w:t>
      </w:r>
      <w:r w:rsidR="009C521D" w:rsidRPr="00040D24">
        <w:rPr>
          <w:rFonts w:ascii="David" w:eastAsia="David" w:hAnsi="David"/>
          <w:color w:val="000000"/>
          <w:sz w:val="24"/>
          <w:szCs w:val="24"/>
          <w:rtl/>
        </w:rPr>
        <w:t xml:space="preserve"> מקדם</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שר</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האנרגיה</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תזכיר</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חוק</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אשר</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נמצא</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בשלבי</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ניסוח</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מתקדמים</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הדוחה</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לתקופה</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קצרה</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את</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המועדים</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הקבועים</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כיום</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בחוק</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להקמת</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חברה</w:t>
      </w:r>
      <w:r w:rsidRPr="00040D24">
        <w:rPr>
          <w:rFonts w:ascii="David" w:eastAsia="David" w:hAnsi="David"/>
          <w:color w:val="000000"/>
          <w:sz w:val="24"/>
          <w:szCs w:val="24"/>
          <w:rtl/>
        </w:rPr>
        <w:t xml:space="preserve"> </w:t>
      </w:r>
      <w:r w:rsidRPr="00040D24">
        <w:rPr>
          <w:rFonts w:ascii="David" w:eastAsia="David" w:hAnsi="David" w:hint="eastAsia"/>
          <w:color w:val="000000"/>
          <w:sz w:val="24"/>
          <w:szCs w:val="24"/>
          <w:rtl/>
        </w:rPr>
        <w:t>אזורית</w:t>
      </w:r>
      <w:r w:rsidRPr="00040D24">
        <w:rPr>
          <w:rFonts w:ascii="David" w:eastAsia="David" w:hAnsi="David"/>
          <w:color w:val="000000"/>
          <w:rtl/>
        </w:rPr>
        <w:t>.</w:t>
      </w:r>
    </w:p>
    <w:p w14:paraId="3C680C3A" w14:textId="5D94B7BB" w:rsidR="00590712" w:rsidRPr="002C61DE" w:rsidRDefault="00590712" w:rsidP="00E844DC">
      <w:pPr>
        <w:pStyle w:val="a3"/>
        <w:widowControl w:val="0"/>
        <w:spacing w:before="120" w:after="240" w:line="360" w:lineRule="auto"/>
        <w:ind w:left="0" w:firstLine="0"/>
        <w:contextualSpacing w:val="0"/>
        <w:rPr>
          <w:rtl/>
        </w:rPr>
      </w:pPr>
      <w:r w:rsidRPr="000B01A2">
        <w:rPr>
          <w:rFonts w:ascii="David" w:hAnsi="David" w:hint="eastAsia"/>
          <w:b/>
          <w:bCs/>
          <w:sz w:val="24"/>
          <w:szCs w:val="24"/>
          <w:rtl/>
        </w:rPr>
        <w:t>העתק</w:t>
      </w:r>
      <w:r w:rsidRPr="000B01A2">
        <w:rPr>
          <w:rFonts w:ascii="David" w:hAnsi="David"/>
          <w:b/>
          <w:bCs/>
          <w:sz w:val="24"/>
          <w:szCs w:val="24"/>
          <w:rtl/>
        </w:rPr>
        <w:t xml:space="preserve"> </w:t>
      </w:r>
      <w:r w:rsidRPr="000B01A2">
        <w:rPr>
          <w:rFonts w:ascii="David" w:hAnsi="David" w:hint="eastAsia"/>
          <w:b/>
          <w:bCs/>
          <w:sz w:val="24"/>
          <w:szCs w:val="24"/>
          <w:rtl/>
        </w:rPr>
        <w:t>מכתב</w:t>
      </w:r>
      <w:r w:rsidRPr="000B01A2">
        <w:rPr>
          <w:rFonts w:ascii="David" w:hAnsi="David"/>
          <w:b/>
          <w:bCs/>
          <w:sz w:val="24"/>
          <w:szCs w:val="24"/>
          <w:rtl/>
        </w:rPr>
        <w:t xml:space="preserve"> </w:t>
      </w:r>
      <w:r w:rsidRPr="000B01A2">
        <w:rPr>
          <w:rFonts w:ascii="David" w:hAnsi="David" w:hint="eastAsia"/>
          <w:b/>
          <w:bCs/>
          <w:sz w:val="24"/>
          <w:szCs w:val="24"/>
          <w:rtl/>
        </w:rPr>
        <w:t>של</w:t>
      </w:r>
      <w:r w:rsidRPr="000B01A2">
        <w:rPr>
          <w:rFonts w:ascii="David" w:hAnsi="David"/>
          <w:b/>
          <w:bCs/>
          <w:sz w:val="24"/>
          <w:szCs w:val="24"/>
          <w:rtl/>
        </w:rPr>
        <w:t xml:space="preserve"> </w:t>
      </w:r>
      <w:r w:rsidRPr="000B01A2">
        <w:rPr>
          <w:rFonts w:ascii="David" w:hAnsi="David" w:hint="eastAsia"/>
          <w:b/>
          <w:bCs/>
          <w:sz w:val="24"/>
          <w:szCs w:val="24"/>
          <w:rtl/>
        </w:rPr>
        <w:t>משרד</w:t>
      </w:r>
      <w:r w:rsidRPr="000B01A2">
        <w:rPr>
          <w:rFonts w:ascii="David" w:hAnsi="David"/>
          <w:b/>
          <w:bCs/>
          <w:sz w:val="24"/>
          <w:szCs w:val="24"/>
          <w:rtl/>
        </w:rPr>
        <w:t xml:space="preserve"> </w:t>
      </w:r>
      <w:r w:rsidRPr="000B01A2">
        <w:rPr>
          <w:rFonts w:ascii="David" w:hAnsi="David" w:hint="eastAsia"/>
          <w:b/>
          <w:bCs/>
          <w:sz w:val="24"/>
          <w:szCs w:val="24"/>
          <w:rtl/>
        </w:rPr>
        <w:t>האנרגיה</w:t>
      </w:r>
      <w:r w:rsidRPr="000B01A2">
        <w:rPr>
          <w:rFonts w:ascii="David" w:hAnsi="David"/>
          <w:b/>
          <w:bCs/>
          <w:sz w:val="24"/>
          <w:szCs w:val="24"/>
          <w:rtl/>
        </w:rPr>
        <w:t xml:space="preserve"> </w:t>
      </w:r>
      <w:r w:rsidRPr="000B01A2">
        <w:rPr>
          <w:rFonts w:ascii="David" w:hAnsi="David" w:hint="eastAsia"/>
          <w:b/>
          <w:bCs/>
          <w:sz w:val="24"/>
          <w:szCs w:val="24"/>
          <w:rtl/>
        </w:rPr>
        <w:t>לעותרת</w:t>
      </w:r>
      <w:r w:rsidR="005D0202" w:rsidRPr="000B01A2">
        <w:rPr>
          <w:rFonts w:ascii="David" w:hAnsi="David" w:hint="cs"/>
          <w:b/>
          <w:bCs/>
          <w:sz w:val="24"/>
          <w:szCs w:val="24"/>
          <w:rtl/>
        </w:rPr>
        <w:t xml:space="preserve"> 1</w:t>
      </w:r>
      <w:r w:rsidRPr="000B01A2">
        <w:rPr>
          <w:rFonts w:ascii="David" w:hAnsi="David"/>
          <w:b/>
          <w:bCs/>
          <w:sz w:val="24"/>
          <w:szCs w:val="24"/>
          <w:rtl/>
        </w:rPr>
        <w:t xml:space="preserve">, "יישום </w:t>
      </w:r>
      <w:r w:rsidRPr="000B01A2">
        <w:rPr>
          <w:rFonts w:ascii="David" w:hAnsi="David" w:hint="eastAsia"/>
          <w:b/>
          <w:bCs/>
          <w:sz w:val="24"/>
          <w:szCs w:val="24"/>
          <w:rtl/>
        </w:rPr>
        <w:t>הרפורמה</w:t>
      </w:r>
      <w:r w:rsidRPr="000B01A2">
        <w:rPr>
          <w:rFonts w:ascii="David" w:hAnsi="David"/>
          <w:b/>
          <w:bCs/>
          <w:sz w:val="24"/>
          <w:szCs w:val="24"/>
          <w:rtl/>
        </w:rPr>
        <w:t xml:space="preserve"> </w:t>
      </w:r>
      <w:r w:rsidRPr="000B01A2">
        <w:rPr>
          <w:rFonts w:ascii="David" w:hAnsi="David" w:hint="eastAsia"/>
          <w:b/>
          <w:bCs/>
          <w:sz w:val="24"/>
          <w:szCs w:val="24"/>
          <w:rtl/>
        </w:rPr>
        <w:t>בתאגידי</w:t>
      </w:r>
      <w:r w:rsidRPr="000B01A2">
        <w:rPr>
          <w:rFonts w:ascii="David" w:hAnsi="David"/>
          <w:b/>
          <w:bCs/>
          <w:sz w:val="24"/>
          <w:szCs w:val="24"/>
          <w:rtl/>
        </w:rPr>
        <w:t xml:space="preserve"> </w:t>
      </w:r>
      <w:r w:rsidRPr="000B01A2">
        <w:rPr>
          <w:rFonts w:ascii="David" w:hAnsi="David" w:hint="eastAsia"/>
          <w:b/>
          <w:bCs/>
          <w:sz w:val="24"/>
          <w:szCs w:val="24"/>
          <w:rtl/>
        </w:rPr>
        <w:t>מים</w:t>
      </w:r>
      <w:r w:rsidRPr="000B01A2">
        <w:rPr>
          <w:rFonts w:ascii="David" w:hAnsi="David"/>
          <w:b/>
          <w:bCs/>
          <w:sz w:val="24"/>
          <w:szCs w:val="24"/>
          <w:rtl/>
        </w:rPr>
        <w:t xml:space="preserve"> </w:t>
      </w:r>
      <w:r w:rsidRPr="000B01A2">
        <w:rPr>
          <w:rFonts w:ascii="David" w:hAnsi="David" w:hint="eastAsia"/>
          <w:b/>
          <w:bCs/>
          <w:sz w:val="24"/>
          <w:szCs w:val="24"/>
          <w:rtl/>
        </w:rPr>
        <w:t>וביוב</w:t>
      </w:r>
      <w:r w:rsidRPr="000B01A2">
        <w:rPr>
          <w:rFonts w:ascii="David" w:hAnsi="David"/>
          <w:b/>
          <w:bCs/>
          <w:sz w:val="24"/>
          <w:szCs w:val="24"/>
          <w:rtl/>
        </w:rPr>
        <w:t xml:space="preserve"> </w:t>
      </w:r>
      <w:r w:rsidRPr="000B01A2">
        <w:rPr>
          <w:rFonts w:ascii="David" w:hAnsi="David" w:hint="eastAsia"/>
          <w:b/>
          <w:bCs/>
          <w:sz w:val="24"/>
          <w:szCs w:val="24"/>
          <w:rtl/>
        </w:rPr>
        <w:t>ברשויות</w:t>
      </w:r>
      <w:r w:rsidRPr="000B01A2">
        <w:rPr>
          <w:rFonts w:ascii="David" w:hAnsi="David"/>
          <w:b/>
          <w:bCs/>
          <w:sz w:val="24"/>
          <w:szCs w:val="24"/>
          <w:rtl/>
        </w:rPr>
        <w:t xml:space="preserve"> </w:t>
      </w:r>
      <w:r w:rsidRPr="000B01A2">
        <w:rPr>
          <w:rFonts w:ascii="David" w:hAnsi="David" w:hint="eastAsia"/>
          <w:b/>
          <w:bCs/>
          <w:sz w:val="24"/>
          <w:szCs w:val="24"/>
          <w:rtl/>
        </w:rPr>
        <w:t>המקומיות</w:t>
      </w:r>
      <w:r w:rsidR="006E5B3A" w:rsidRPr="000B01A2">
        <w:rPr>
          <w:rFonts w:ascii="David" w:hAnsi="David" w:hint="cs"/>
          <w:b/>
          <w:bCs/>
          <w:sz w:val="24"/>
          <w:szCs w:val="24"/>
          <w:rtl/>
        </w:rPr>
        <w:t>"</w:t>
      </w:r>
      <w:r w:rsidRPr="000B01A2">
        <w:rPr>
          <w:rFonts w:ascii="David" w:hAnsi="David"/>
          <w:b/>
          <w:bCs/>
          <w:sz w:val="24"/>
          <w:szCs w:val="24"/>
          <w:rtl/>
        </w:rPr>
        <w:t>,</w:t>
      </w:r>
      <w:r w:rsidR="006E5B3A" w:rsidRPr="000B01A2">
        <w:rPr>
          <w:rFonts w:ascii="David" w:hAnsi="David" w:hint="cs"/>
          <w:b/>
          <w:bCs/>
          <w:sz w:val="24"/>
          <w:szCs w:val="24"/>
          <w:rtl/>
        </w:rPr>
        <w:t xml:space="preserve"> מיום 10.2.2020</w:t>
      </w:r>
      <w:r w:rsidRPr="000B01A2">
        <w:rPr>
          <w:rFonts w:ascii="David" w:hAnsi="David"/>
          <w:b/>
          <w:bCs/>
          <w:sz w:val="24"/>
          <w:szCs w:val="24"/>
          <w:rtl/>
        </w:rPr>
        <w:t xml:space="preserve"> </w:t>
      </w:r>
      <w:r w:rsidRPr="000B01A2">
        <w:rPr>
          <w:rFonts w:ascii="David" w:hAnsi="David" w:hint="eastAsia"/>
          <w:b/>
          <w:bCs/>
          <w:sz w:val="24"/>
          <w:szCs w:val="24"/>
          <w:rtl/>
        </w:rPr>
        <w:t>מצורף</w:t>
      </w:r>
      <w:r w:rsidRPr="000B01A2">
        <w:rPr>
          <w:rFonts w:ascii="David" w:hAnsi="David"/>
          <w:b/>
          <w:bCs/>
          <w:sz w:val="24"/>
          <w:szCs w:val="24"/>
          <w:rtl/>
        </w:rPr>
        <w:t xml:space="preserve"> </w:t>
      </w:r>
      <w:r w:rsidRPr="000B01A2">
        <w:rPr>
          <w:rFonts w:ascii="David" w:hAnsi="David" w:hint="eastAsia"/>
          <w:b/>
          <w:bCs/>
          <w:sz w:val="24"/>
          <w:szCs w:val="24"/>
          <w:rtl/>
        </w:rPr>
        <w:t>ומסומן</w:t>
      </w:r>
      <w:r w:rsidRPr="000B01A2">
        <w:rPr>
          <w:rFonts w:ascii="David" w:hAnsi="David"/>
          <w:b/>
          <w:bCs/>
          <w:sz w:val="24"/>
          <w:szCs w:val="24"/>
          <w:rtl/>
        </w:rPr>
        <w:t xml:space="preserve"> </w:t>
      </w:r>
      <w:r w:rsidRPr="000B01A2">
        <w:rPr>
          <w:rFonts w:ascii="David" w:hAnsi="David" w:hint="eastAsia"/>
          <w:b/>
          <w:bCs/>
          <w:sz w:val="24"/>
          <w:szCs w:val="24"/>
          <w:rtl/>
        </w:rPr>
        <w:t>כנספח</w:t>
      </w:r>
      <w:r w:rsidRPr="000B01A2">
        <w:rPr>
          <w:rFonts w:ascii="David" w:hAnsi="David"/>
          <w:b/>
          <w:bCs/>
          <w:sz w:val="24"/>
          <w:szCs w:val="24"/>
          <w:rtl/>
        </w:rPr>
        <w:t xml:space="preserve"> </w:t>
      </w:r>
      <w:r w:rsidRPr="000B01A2">
        <w:rPr>
          <w:rFonts w:ascii="David" w:hAnsi="David" w:hint="eastAsia"/>
          <w:b/>
          <w:bCs/>
          <w:sz w:val="24"/>
          <w:szCs w:val="24"/>
          <w:rtl/>
        </w:rPr>
        <w:t>ע</w:t>
      </w:r>
      <w:r w:rsidRPr="000B01A2">
        <w:rPr>
          <w:rFonts w:ascii="David" w:hAnsi="David"/>
          <w:b/>
          <w:bCs/>
          <w:sz w:val="24"/>
          <w:szCs w:val="24"/>
          <w:rtl/>
        </w:rPr>
        <w:t>/</w:t>
      </w:r>
      <w:r w:rsidR="000B01A2" w:rsidRPr="000B01A2">
        <w:rPr>
          <w:rFonts w:ascii="David" w:hAnsi="David" w:hint="cs"/>
          <w:b/>
          <w:bCs/>
          <w:sz w:val="24"/>
          <w:szCs w:val="24"/>
          <w:rtl/>
        </w:rPr>
        <w:t>19</w:t>
      </w:r>
      <w:r w:rsidRPr="000B01A2">
        <w:rPr>
          <w:rFonts w:ascii="David" w:hAnsi="David"/>
          <w:b/>
          <w:bCs/>
          <w:sz w:val="24"/>
          <w:szCs w:val="24"/>
          <w:rtl/>
        </w:rPr>
        <w:t>.</w:t>
      </w:r>
    </w:p>
    <w:p w14:paraId="0E221BD2" w14:textId="1E0ADDA8" w:rsidR="00040D24" w:rsidRDefault="00FA19EA" w:rsidP="002672DF">
      <w:pPr>
        <w:pStyle w:val="a3"/>
        <w:widowControl w:val="0"/>
        <w:numPr>
          <w:ilvl w:val="0"/>
          <w:numId w:val="10"/>
        </w:numPr>
        <w:spacing w:before="120" w:after="240" w:line="360" w:lineRule="auto"/>
        <w:contextualSpacing w:val="0"/>
        <w:rPr>
          <w:sz w:val="24"/>
          <w:szCs w:val="24"/>
        </w:rPr>
      </w:pPr>
      <w:r>
        <w:rPr>
          <w:rFonts w:hint="cs"/>
          <w:sz w:val="24"/>
          <w:szCs w:val="24"/>
          <w:rtl/>
        </w:rPr>
        <w:t>ביום</w:t>
      </w:r>
      <w:r w:rsidR="001D49B8">
        <w:rPr>
          <w:rFonts w:hint="cs"/>
          <w:sz w:val="24"/>
          <w:szCs w:val="24"/>
          <w:rtl/>
        </w:rPr>
        <w:t xml:space="preserve"> 21.4.2020</w:t>
      </w:r>
      <w:r w:rsidR="00040D24">
        <w:rPr>
          <w:rFonts w:hint="cs"/>
          <w:sz w:val="24"/>
          <w:szCs w:val="24"/>
          <w:rtl/>
        </w:rPr>
        <w:t xml:space="preserve">, לאחר קרוב לחצי שנה מיום בו פנתה אליו לראשונה, השיב היועץ המשפטי לממשלה לפניות העותרת, במכתב מאת </w:t>
      </w:r>
      <w:r w:rsidR="00B76E0C">
        <w:rPr>
          <w:rFonts w:hint="cs"/>
          <w:sz w:val="24"/>
          <w:szCs w:val="24"/>
          <w:rtl/>
        </w:rPr>
        <w:t xml:space="preserve">עו"ד עדי </w:t>
      </w:r>
      <w:proofErr w:type="spellStart"/>
      <w:r w:rsidR="00B76E0C">
        <w:rPr>
          <w:rFonts w:hint="cs"/>
          <w:sz w:val="24"/>
          <w:szCs w:val="24"/>
          <w:rtl/>
        </w:rPr>
        <w:t>ליברוס</w:t>
      </w:r>
      <w:proofErr w:type="spellEnd"/>
      <w:r w:rsidR="00040D24">
        <w:rPr>
          <w:rFonts w:hint="cs"/>
          <w:sz w:val="24"/>
          <w:szCs w:val="24"/>
          <w:rtl/>
        </w:rPr>
        <w:t xml:space="preserve"> בו צוין כי</w:t>
      </w:r>
      <w:r w:rsidR="00B76E0C">
        <w:rPr>
          <w:rFonts w:hint="cs"/>
          <w:sz w:val="24"/>
          <w:szCs w:val="24"/>
          <w:rtl/>
        </w:rPr>
        <w:t xml:space="preserve"> </w:t>
      </w:r>
      <w:r w:rsidR="0021384D">
        <w:rPr>
          <w:rFonts w:hint="cs"/>
          <w:sz w:val="24"/>
          <w:szCs w:val="24"/>
          <w:rtl/>
        </w:rPr>
        <w:t xml:space="preserve">"לאחר דין ודברים, סוכם כי </w:t>
      </w:r>
      <w:r w:rsidR="0021384D" w:rsidRPr="008B2D86">
        <w:rPr>
          <w:rFonts w:hint="eastAsia"/>
          <w:b/>
          <w:bCs/>
          <w:sz w:val="24"/>
          <w:szCs w:val="24"/>
          <w:rtl/>
        </w:rPr>
        <w:t>קיימת</w:t>
      </w:r>
      <w:r w:rsidR="0021384D" w:rsidRPr="008B2D86">
        <w:rPr>
          <w:b/>
          <w:bCs/>
          <w:sz w:val="24"/>
          <w:szCs w:val="24"/>
          <w:rtl/>
        </w:rPr>
        <w:t xml:space="preserve"> </w:t>
      </w:r>
      <w:r w:rsidR="0021384D" w:rsidRPr="008B2D86">
        <w:rPr>
          <w:rFonts w:hint="eastAsia"/>
          <w:b/>
          <w:bCs/>
          <w:sz w:val="24"/>
          <w:szCs w:val="24"/>
          <w:rtl/>
        </w:rPr>
        <w:t>דחיפות</w:t>
      </w:r>
      <w:r w:rsidR="0021384D" w:rsidRPr="008B2D86">
        <w:rPr>
          <w:b/>
          <w:bCs/>
          <w:sz w:val="24"/>
          <w:szCs w:val="24"/>
          <w:rtl/>
        </w:rPr>
        <w:t xml:space="preserve"> </w:t>
      </w:r>
      <w:r w:rsidR="0021384D" w:rsidRPr="008B2D86">
        <w:rPr>
          <w:rFonts w:hint="eastAsia"/>
          <w:b/>
          <w:bCs/>
          <w:sz w:val="24"/>
          <w:szCs w:val="24"/>
          <w:rtl/>
        </w:rPr>
        <w:t>רבה</w:t>
      </w:r>
      <w:r w:rsidR="0021384D" w:rsidRPr="008B2D86">
        <w:rPr>
          <w:b/>
          <w:bCs/>
          <w:sz w:val="24"/>
          <w:szCs w:val="24"/>
          <w:rtl/>
        </w:rPr>
        <w:t xml:space="preserve"> </w:t>
      </w:r>
      <w:r w:rsidR="0021384D" w:rsidRPr="008B2D86">
        <w:rPr>
          <w:rFonts w:hint="eastAsia"/>
          <w:b/>
          <w:bCs/>
          <w:sz w:val="24"/>
          <w:szCs w:val="24"/>
          <w:rtl/>
        </w:rPr>
        <w:t>בגיבוש</w:t>
      </w:r>
      <w:r w:rsidR="0021384D" w:rsidRPr="008B2D86">
        <w:rPr>
          <w:b/>
          <w:bCs/>
          <w:sz w:val="24"/>
          <w:szCs w:val="24"/>
          <w:rtl/>
        </w:rPr>
        <w:t xml:space="preserve"> </w:t>
      </w:r>
      <w:r w:rsidR="0021384D" w:rsidRPr="008B2D86">
        <w:rPr>
          <w:rFonts w:hint="eastAsia"/>
          <w:b/>
          <w:bCs/>
          <w:sz w:val="24"/>
          <w:szCs w:val="24"/>
          <w:rtl/>
        </w:rPr>
        <w:t>מפה</w:t>
      </w:r>
      <w:r w:rsidR="0021384D" w:rsidRPr="008B2D86">
        <w:rPr>
          <w:b/>
          <w:bCs/>
          <w:sz w:val="24"/>
          <w:szCs w:val="24"/>
          <w:rtl/>
        </w:rPr>
        <w:t xml:space="preserve"> </w:t>
      </w:r>
      <w:r w:rsidR="0021384D" w:rsidRPr="008B2D86">
        <w:rPr>
          <w:rFonts w:hint="eastAsia"/>
          <w:b/>
          <w:bCs/>
          <w:sz w:val="24"/>
          <w:szCs w:val="24"/>
          <w:rtl/>
        </w:rPr>
        <w:t>חדשה</w:t>
      </w:r>
      <w:r w:rsidR="0021384D" w:rsidRPr="008B2D86">
        <w:rPr>
          <w:b/>
          <w:bCs/>
          <w:sz w:val="24"/>
          <w:szCs w:val="24"/>
          <w:rtl/>
        </w:rPr>
        <w:t xml:space="preserve"> </w:t>
      </w:r>
      <w:r w:rsidR="0021384D" w:rsidRPr="008B2D86">
        <w:rPr>
          <w:rFonts w:hint="eastAsia"/>
          <w:b/>
          <w:bCs/>
          <w:sz w:val="24"/>
          <w:szCs w:val="24"/>
          <w:rtl/>
        </w:rPr>
        <w:t>שתאפשר</w:t>
      </w:r>
      <w:r w:rsidR="0021384D" w:rsidRPr="008B2D86">
        <w:rPr>
          <w:b/>
          <w:bCs/>
          <w:sz w:val="24"/>
          <w:szCs w:val="24"/>
          <w:rtl/>
        </w:rPr>
        <w:t xml:space="preserve"> </w:t>
      </w:r>
      <w:r w:rsidR="0021384D" w:rsidRPr="008B2D86">
        <w:rPr>
          <w:rFonts w:hint="eastAsia"/>
          <w:b/>
          <w:bCs/>
          <w:sz w:val="24"/>
          <w:szCs w:val="24"/>
          <w:rtl/>
        </w:rPr>
        <w:t>לממש</w:t>
      </w:r>
      <w:r w:rsidR="0021384D" w:rsidRPr="008B2D86">
        <w:rPr>
          <w:b/>
          <w:bCs/>
          <w:sz w:val="24"/>
          <w:szCs w:val="24"/>
          <w:rtl/>
        </w:rPr>
        <w:t xml:space="preserve"> </w:t>
      </w:r>
      <w:r w:rsidR="0021384D" w:rsidRPr="008B2D86">
        <w:rPr>
          <w:rFonts w:hint="eastAsia"/>
          <w:b/>
          <w:bCs/>
          <w:sz w:val="24"/>
          <w:szCs w:val="24"/>
          <w:rtl/>
        </w:rPr>
        <w:t>את</w:t>
      </w:r>
      <w:r w:rsidR="0021384D" w:rsidRPr="008B2D86">
        <w:rPr>
          <w:b/>
          <w:bCs/>
          <w:sz w:val="24"/>
          <w:szCs w:val="24"/>
          <w:rtl/>
        </w:rPr>
        <w:t xml:space="preserve"> </w:t>
      </w:r>
      <w:r w:rsidR="0021384D" w:rsidRPr="008B2D86">
        <w:rPr>
          <w:rFonts w:hint="eastAsia"/>
          <w:b/>
          <w:bCs/>
          <w:sz w:val="24"/>
          <w:szCs w:val="24"/>
          <w:rtl/>
        </w:rPr>
        <w:t>תיקון</w:t>
      </w:r>
      <w:r w:rsidR="0021384D" w:rsidRPr="008B2D86">
        <w:rPr>
          <w:b/>
          <w:bCs/>
          <w:sz w:val="24"/>
          <w:szCs w:val="24"/>
          <w:rtl/>
        </w:rPr>
        <w:t xml:space="preserve"> </w:t>
      </w:r>
      <w:r w:rsidR="0021384D" w:rsidRPr="008B2D86">
        <w:rPr>
          <w:rFonts w:hint="eastAsia"/>
          <w:b/>
          <w:bCs/>
          <w:sz w:val="24"/>
          <w:szCs w:val="24"/>
          <w:rtl/>
        </w:rPr>
        <w:t>מס</w:t>
      </w:r>
      <w:r w:rsidR="0021384D" w:rsidRPr="008B2D86">
        <w:rPr>
          <w:b/>
          <w:bCs/>
          <w:sz w:val="24"/>
          <w:szCs w:val="24"/>
          <w:rtl/>
        </w:rPr>
        <w:t xml:space="preserve">' 12 </w:t>
      </w:r>
      <w:r w:rsidR="0021384D" w:rsidRPr="008B2D86">
        <w:rPr>
          <w:rFonts w:hint="eastAsia"/>
          <w:b/>
          <w:bCs/>
          <w:sz w:val="24"/>
          <w:szCs w:val="24"/>
          <w:rtl/>
        </w:rPr>
        <w:t>מוקדם</w:t>
      </w:r>
      <w:r w:rsidR="0021384D" w:rsidRPr="008B2D86">
        <w:rPr>
          <w:b/>
          <w:bCs/>
          <w:sz w:val="24"/>
          <w:szCs w:val="24"/>
          <w:rtl/>
        </w:rPr>
        <w:t xml:space="preserve"> </w:t>
      </w:r>
      <w:r w:rsidR="0021384D" w:rsidRPr="008B2D86">
        <w:rPr>
          <w:rFonts w:hint="eastAsia"/>
          <w:b/>
          <w:bCs/>
          <w:sz w:val="24"/>
          <w:szCs w:val="24"/>
          <w:rtl/>
        </w:rPr>
        <w:t>ככל</w:t>
      </w:r>
      <w:r w:rsidR="0021384D" w:rsidRPr="008B2D86">
        <w:rPr>
          <w:b/>
          <w:bCs/>
          <w:sz w:val="24"/>
          <w:szCs w:val="24"/>
          <w:rtl/>
        </w:rPr>
        <w:t xml:space="preserve"> </w:t>
      </w:r>
      <w:r w:rsidR="0021384D" w:rsidRPr="008B2D86">
        <w:rPr>
          <w:rFonts w:hint="eastAsia"/>
          <w:b/>
          <w:bCs/>
          <w:sz w:val="24"/>
          <w:szCs w:val="24"/>
          <w:rtl/>
        </w:rPr>
        <w:t>הניתן</w:t>
      </w:r>
      <w:r w:rsidR="0021384D">
        <w:rPr>
          <w:rFonts w:hint="cs"/>
          <w:sz w:val="24"/>
          <w:szCs w:val="24"/>
          <w:rtl/>
        </w:rPr>
        <w:t xml:space="preserve">." </w:t>
      </w:r>
    </w:p>
    <w:p w14:paraId="2B4AB522" w14:textId="21E644C8" w:rsidR="00040D24" w:rsidRDefault="0021384D" w:rsidP="002672DF">
      <w:pPr>
        <w:pStyle w:val="a3"/>
        <w:widowControl w:val="0"/>
        <w:numPr>
          <w:ilvl w:val="0"/>
          <w:numId w:val="10"/>
        </w:numPr>
        <w:spacing w:before="120" w:after="240" w:line="360" w:lineRule="auto"/>
        <w:contextualSpacing w:val="0"/>
        <w:rPr>
          <w:sz w:val="24"/>
          <w:szCs w:val="24"/>
        </w:rPr>
      </w:pPr>
      <w:r>
        <w:rPr>
          <w:rFonts w:hint="cs"/>
          <w:sz w:val="24"/>
          <w:szCs w:val="24"/>
          <w:rtl/>
        </w:rPr>
        <w:t>כמו כן,</w:t>
      </w:r>
      <w:r w:rsidR="00040D24">
        <w:rPr>
          <w:rFonts w:hint="cs"/>
          <w:sz w:val="24"/>
          <w:szCs w:val="24"/>
          <w:rtl/>
        </w:rPr>
        <w:t xml:space="preserve"> נאמר במכתב כי</w:t>
      </w:r>
      <w:r>
        <w:rPr>
          <w:rFonts w:hint="cs"/>
          <w:sz w:val="24"/>
          <w:szCs w:val="24"/>
          <w:rtl/>
        </w:rPr>
        <w:t xml:space="preserve"> הוחלט להתלות את מפת התאגוד לתקופה </w:t>
      </w:r>
      <w:r w:rsidRPr="00040D24">
        <w:rPr>
          <w:rFonts w:hint="eastAsia"/>
          <w:b/>
          <w:bCs/>
          <w:sz w:val="24"/>
          <w:szCs w:val="24"/>
          <w:rtl/>
        </w:rPr>
        <w:t>שלא</w:t>
      </w:r>
      <w:r w:rsidRPr="00040D24">
        <w:rPr>
          <w:b/>
          <w:bCs/>
          <w:sz w:val="24"/>
          <w:szCs w:val="24"/>
          <w:rtl/>
        </w:rPr>
        <w:t xml:space="preserve"> </w:t>
      </w:r>
      <w:r w:rsidRPr="00040D24">
        <w:rPr>
          <w:rFonts w:hint="eastAsia"/>
          <w:b/>
          <w:bCs/>
          <w:sz w:val="24"/>
          <w:szCs w:val="24"/>
          <w:rtl/>
        </w:rPr>
        <w:t>תעלה</w:t>
      </w:r>
      <w:r w:rsidRPr="00040D24">
        <w:rPr>
          <w:b/>
          <w:bCs/>
          <w:sz w:val="24"/>
          <w:szCs w:val="24"/>
          <w:rtl/>
        </w:rPr>
        <w:t xml:space="preserve"> </w:t>
      </w:r>
      <w:r w:rsidRPr="00040D24">
        <w:rPr>
          <w:rFonts w:hint="eastAsia"/>
          <w:b/>
          <w:bCs/>
          <w:sz w:val="24"/>
          <w:szCs w:val="24"/>
          <w:rtl/>
        </w:rPr>
        <w:t>על</w:t>
      </w:r>
      <w:r w:rsidRPr="005F3C81">
        <w:rPr>
          <w:b/>
          <w:bCs/>
          <w:sz w:val="24"/>
          <w:szCs w:val="24"/>
          <w:rtl/>
        </w:rPr>
        <w:t xml:space="preserve"> שישה חודשים</w:t>
      </w:r>
      <w:r>
        <w:rPr>
          <w:rFonts w:hint="cs"/>
          <w:sz w:val="24"/>
          <w:szCs w:val="24"/>
          <w:rtl/>
        </w:rPr>
        <w:t xml:space="preserve">. לצורך התלייה זו, "סוכם גם כי על רשות המים לפנות לשר האנרגיה בבקשה לקדם תזכיר חוק לדחיית המועד הקובע". יתרה מזאת, "בסיכום הדיון הובהר כי אם תיקון החקיקה לא יושלם עד תום ששת חודשי ההתליה, </w:t>
      </w:r>
      <w:r w:rsidRPr="008B2D86">
        <w:rPr>
          <w:rFonts w:hint="eastAsia"/>
          <w:b/>
          <w:bCs/>
          <w:sz w:val="24"/>
          <w:szCs w:val="24"/>
          <w:rtl/>
        </w:rPr>
        <w:t>רשות</w:t>
      </w:r>
      <w:r w:rsidRPr="008B2D86">
        <w:rPr>
          <w:b/>
          <w:bCs/>
          <w:sz w:val="24"/>
          <w:szCs w:val="24"/>
          <w:rtl/>
        </w:rPr>
        <w:t xml:space="preserve"> </w:t>
      </w:r>
      <w:r w:rsidRPr="008B2D86">
        <w:rPr>
          <w:rFonts w:hint="eastAsia"/>
          <w:b/>
          <w:bCs/>
          <w:sz w:val="24"/>
          <w:szCs w:val="24"/>
          <w:rtl/>
        </w:rPr>
        <w:t>המים</w:t>
      </w:r>
      <w:r w:rsidRPr="008B2D86">
        <w:rPr>
          <w:b/>
          <w:bCs/>
          <w:sz w:val="24"/>
          <w:szCs w:val="24"/>
          <w:rtl/>
        </w:rPr>
        <w:t xml:space="preserve"> </w:t>
      </w:r>
      <w:r w:rsidRPr="008B2D86">
        <w:rPr>
          <w:rFonts w:hint="eastAsia"/>
          <w:b/>
          <w:bCs/>
          <w:sz w:val="24"/>
          <w:szCs w:val="24"/>
          <w:rtl/>
        </w:rPr>
        <w:t>תהיה</w:t>
      </w:r>
      <w:r w:rsidRPr="008B2D86">
        <w:rPr>
          <w:b/>
          <w:bCs/>
          <w:sz w:val="24"/>
          <w:szCs w:val="24"/>
          <w:rtl/>
        </w:rPr>
        <w:t xml:space="preserve"> </w:t>
      </w:r>
      <w:r w:rsidRPr="008B2D86">
        <w:rPr>
          <w:rFonts w:hint="eastAsia"/>
          <w:b/>
          <w:bCs/>
          <w:sz w:val="24"/>
          <w:szCs w:val="24"/>
          <w:rtl/>
        </w:rPr>
        <w:t>ערוכה</w:t>
      </w:r>
      <w:r w:rsidRPr="008B2D86">
        <w:rPr>
          <w:b/>
          <w:bCs/>
          <w:sz w:val="24"/>
          <w:szCs w:val="24"/>
          <w:rtl/>
        </w:rPr>
        <w:t xml:space="preserve"> </w:t>
      </w:r>
      <w:r w:rsidRPr="008B2D86">
        <w:rPr>
          <w:rFonts w:hint="eastAsia"/>
          <w:b/>
          <w:bCs/>
          <w:sz w:val="24"/>
          <w:szCs w:val="24"/>
          <w:rtl/>
        </w:rPr>
        <w:t>ליישום</w:t>
      </w:r>
      <w:r w:rsidRPr="008B2D86">
        <w:rPr>
          <w:b/>
          <w:bCs/>
          <w:sz w:val="24"/>
          <w:szCs w:val="24"/>
          <w:rtl/>
        </w:rPr>
        <w:t xml:space="preserve"> </w:t>
      </w:r>
      <w:r w:rsidRPr="008B2D86">
        <w:rPr>
          <w:rFonts w:hint="eastAsia"/>
          <w:b/>
          <w:bCs/>
          <w:sz w:val="24"/>
          <w:szCs w:val="24"/>
          <w:rtl/>
        </w:rPr>
        <w:t>הוראות</w:t>
      </w:r>
      <w:r w:rsidRPr="008B2D86">
        <w:rPr>
          <w:b/>
          <w:bCs/>
          <w:sz w:val="24"/>
          <w:szCs w:val="24"/>
          <w:rtl/>
        </w:rPr>
        <w:t xml:space="preserve"> </w:t>
      </w:r>
      <w:r w:rsidRPr="008B2D86">
        <w:rPr>
          <w:rFonts w:hint="eastAsia"/>
          <w:b/>
          <w:bCs/>
          <w:sz w:val="24"/>
          <w:szCs w:val="24"/>
          <w:rtl/>
        </w:rPr>
        <w:t>החוק</w:t>
      </w:r>
      <w:r w:rsidRPr="008B2D86">
        <w:rPr>
          <w:b/>
          <w:bCs/>
          <w:sz w:val="24"/>
          <w:szCs w:val="24"/>
          <w:rtl/>
        </w:rPr>
        <w:t xml:space="preserve"> </w:t>
      </w:r>
      <w:r w:rsidRPr="008B2D86">
        <w:rPr>
          <w:rFonts w:hint="eastAsia"/>
          <w:b/>
          <w:bCs/>
          <w:sz w:val="24"/>
          <w:szCs w:val="24"/>
          <w:rtl/>
        </w:rPr>
        <w:t>במתכונתו</w:t>
      </w:r>
      <w:r w:rsidRPr="008B2D86">
        <w:rPr>
          <w:b/>
          <w:bCs/>
          <w:sz w:val="24"/>
          <w:szCs w:val="24"/>
          <w:rtl/>
        </w:rPr>
        <w:t xml:space="preserve"> </w:t>
      </w:r>
      <w:r w:rsidRPr="008B2D86">
        <w:rPr>
          <w:rFonts w:hint="eastAsia"/>
          <w:b/>
          <w:bCs/>
          <w:sz w:val="24"/>
          <w:szCs w:val="24"/>
          <w:rtl/>
        </w:rPr>
        <w:t>הנוכחית</w:t>
      </w:r>
      <w:r>
        <w:rPr>
          <w:rFonts w:hint="cs"/>
          <w:sz w:val="24"/>
          <w:szCs w:val="24"/>
          <w:rtl/>
        </w:rPr>
        <w:t xml:space="preserve">". </w:t>
      </w:r>
    </w:p>
    <w:p w14:paraId="0460CA2E" w14:textId="5416431C" w:rsidR="00040D24" w:rsidRPr="005F3C81" w:rsidRDefault="00040D24" w:rsidP="002672DF">
      <w:pPr>
        <w:pStyle w:val="a3"/>
        <w:widowControl w:val="0"/>
        <w:numPr>
          <w:ilvl w:val="0"/>
          <w:numId w:val="10"/>
        </w:numPr>
        <w:spacing w:before="120" w:after="240" w:line="360" w:lineRule="auto"/>
        <w:contextualSpacing w:val="0"/>
        <w:rPr>
          <w:sz w:val="24"/>
          <w:szCs w:val="24"/>
          <w:rtl/>
        </w:rPr>
      </w:pPr>
      <w:r>
        <w:rPr>
          <w:rFonts w:hint="cs"/>
          <w:sz w:val="24"/>
          <w:szCs w:val="24"/>
          <w:rtl/>
        </w:rPr>
        <w:t xml:space="preserve">הנה כי כן, היועץ המשפטי לממשלה אישר לרשות המים להתלות את יישום החוק למשך חצי שנה </w:t>
      </w:r>
      <w:r>
        <w:rPr>
          <w:sz w:val="24"/>
          <w:szCs w:val="24"/>
          <w:rtl/>
        </w:rPr>
        <w:t>–</w:t>
      </w:r>
      <w:r>
        <w:rPr>
          <w:rFonts w:hint="cs"/>
          <w:sz w:val="24"/>
          <w:szCs w:val="24"/>
          <w:rtl/>
        </w:rPr>
        <w:t xml:space="preserve"> </w:t>
      </w:r>
      <w:r>
        <w:rPr>
          <w:rFonts w:hint="cs"/>
          <w:b/>
          <w:bCs/>
          <w:sz w:val="24"/>
          <w:szCs w:val="24"/>
          <w:rtl/>
        </w:rPr>
        <w:t xml:space="preserve">מבלי שהצביע על מקור הסמכות בחוק לעשות כן </w:t>
      </w:r>
      <w:r>
        <w:rPr>
          <w:sz w:val="24"/>
          <w:szCs w:val="24"/>
          <w:rtl/>
        </w:rPr>
        <w:t>–</w:t>
      </w:r>
      <w:r>
        <w:rPr>
          <w:rFonts w:hint="cs"/>
          <w:sz w:val="24"/>
          <w:szCs w:val="24"/>
          <w:rtl/>
        </w:rPr>
        <w:t xml:space="preserve"> אך התנה זאת אף הוא בכך </w:t>
      </w:r>
      <w:r>
        <w:rPr>
          <w:rFonts w:hint="cs"/>
          <w:b/>
          <w:bCs/>
          <w:sz w:val="24"/>
          <w:szCs w:val="24"/>
          <w:rtl/>
        </w:rPr>
        <w:t>שבתום חצי השנה תהא רשות המים ערוכה ליישום הוראות החוק הקיים.</w:t>
      </w:r>
    </w:p>
    <w:p w14:paraId="213D1A1E" w14:textId="58C22113" w:rsidR="0021384D" w:rsidRPr="008B2D86" w:rsidRDefault="00F72405" w:rsidP="00E844DC">
      <w:pPr>
        <w:pStyle w:val="a3"/>
        <w:widowControl w:val="0"/>
        <w:spacing w:before="120" w:after="240" w:line="360" w:lineRule="auto"/>
        <w:ind w:left="0" w:firstLine="0"/>
        <w:contextualSpacing w:val="0"/>
        <w:rPr>
          <w:b/>
          <w:bCs/>
          <w:sz w:val="24"/>
          <w:szCs w:val="24"/>
        </w:rPr>
      </w:pPr>
      <w:r w:rsidRPr="00AC165D">
        <w:rPr>
          <w:rFonts w:hint="eastAsia"/>
          <w:b/>
          <w:bCs/>
          <w:sz w:val="24"/>
          <w:szCs w:val="24"/>
          <w:rtl/>
        </w:rPr>
        <w:t>העתק</w:t>
      </w:r>
      <w:r w:rsidRPr="00AC165D">
        <w:rPr>
          <w:b/>
          <w:bCs/>
          <w:sz w:val="24"/>
          <w:szCs w:val="24"/>
          <w:rtl/>
        </w:rPr>
        <w:t xml:space="preserve"> </w:t>
      </w:r>
      <w:r w:rsidRPr="00AC165D">
        <w:rPr>
          <w:rFonts w:hint="eastAsia"/>
          <w:b/>
          <w:bCs/>
          <w:sz w:val="24"/>
          <w:szCs w:val="24"/>
          <w:rtl/>
        </w:rPr>
        <w:t>מכתבה</w:t>
      </w:r>
      <w:r w:rsidRPr="00AC165D">
        <w:rPr>
          <w:b/>
          <w:bCs/>
          <w:sz w:val="24"/>
          <w:szCs w:val="24"/>
          <w:rtl/>
        </w:rPr>
        <w:t xml:space="preserve"> </w:t>
      </w:r>
      <w:r w:rsidRPr="00AC165D">
        <w:rPr>
          <w:rFonts w:hint="eastAsia"/>
          <w:b/>
          <w:bCs/>
          <w:sz w:val="24"/>
          <w:szCs w:val="24"/>
          <w:rtl/>
        </w:rPr>
        <w:t>של</w:t>
      </w:r>
      <w:r w:rsidRPr="00AC165D">
        <w:rPr>
          <w:b/>
          <w:bCs/>
          <w:sz w:val="24"/>
          <w:szCs w:val="24"/>
          <w:rtl/>
        </w:rPr>
        <w:t xml:space="preserve"> </w:t>
      </w:r>
      <w:r w:rsidRPr="00AC165D">
        <w:rPr>
          <w:rFonts w:hint="eastAsia"/>
          <w:b/>
          <w:bCs/>
          <w:sz w:val="24"/>
          <w:szCs w:val="24"/>
          <w:rtl/>
        </w:rPr>
        <w:t>עו</w:t>
      </w:r>
      <w:r w:rsidRPr="00AC165D">
        <w:rPr>
          <w:b/>
          <w:bCs/>
          <w:sz w:val="24"/>
          <w:szCs w:val="24"/>
          <w:rtl/>
        </w:rPr>
        <w:t xml:space="preserve">"ד </w:t>
      </w:r>
      <w:r w:rsidRPr="00AC165D">
        <w:rPr>
          <w:rFonts w:hint="eastAsia"/>
          <w:b/>
          <w:bCs/>
          <w:sz w:val="24"/>
          <w:szCs w:val="24"/>
          <w:rtl/>
        </w:rPr>
        <w:t>עדי</w:t>
      </w:r>
      <w:r w:rsidRPr="00AC165D">
        <w:rPr>
          <w:b/>
          <w:bCs/>
          <w:sz w:val="24"/>
          <w:szCs w:val="24"/>
          <w:rtl/>
        </w:rPr>
        <w:t xml:space="preserve"> </w:t>
      </w:r>
      <w:proofErr w:type="spellStart"/>
      <w:r w:rsidRPr="00AC165D">
        <w:rPr>
          <w:rFonts w:hint="eastAsia"/>
          <w:b/>
          <w:bCs/>
          <w:sz w:val="24"/>
          <w:szCs w:val="24"/>
          <w:rtl/>
        </w:rPr>
        <w:t>ליברוס</w:t>
      </w:r>
      <w:proofErr w:type="spellEnd"/>
      <w:r w:rsidRPr="00AC165D">
        <w:rPr>
          <w:b/>
          <w:bCs/>
          <w:sz w:val="24"/>
          <w:szCs w:val="24"/>
          <w:rtl/>
        </w:rPr>
        <w:t xml:space="preserve"> </w:t>
      </w:r>
      <w:r w:rsidRPr="00AC165D">
        <w:rPr>
          <w:rFonts w:hint="eastAsia"/>
          <w:b/>
          <w:bCs/>
          <w:sz w:val="24"/>
          <w:szCs w:val="24"/>
          <w:rtl/>
        </w:rPr>
        <w:t>ממחלקת</w:t>
      </w:r>
      <w:r w:rsidRPr="00AC165D">
        <w:rPr>
          <w:b/>
          <w:bCs/>
          <w:sz w:val="24"/>
          <w:szCs w:val="24"/>
          <w:rtl/>
        </w:rPr>
        <w:t xml:space="preserve"> </w:t>
      </w:r>
      <w:r w:rsidRPr="00AC165D">
        <w:rPr>
          <w:rFonts w:hint="eastAsia"/>
          <w:b/>
          <w:bCs/>
          <w:sz w:val="24"/>
          <w:szCs w:val="24"/>
          <w:rtl/>
        </w:rPr>
        <w:t>ייעוץ</w:t>
      </w:r>
      <w:r w:rsidRPr="00AC165D">
        <w:rPr>
          <w:b/>
          <w:bCs/>
          <w:sz w:val="24"/>
          <w:szCs w:val="24"/>
          <w:rtl/>
        </w:rPr>
        <w:t xml:space="preserve"> </w:t>
      </w:r>
      <w:r w:rsidRPr="00AC165D">
        <w:rPr>
          <w:rFonts w:hint="eastAsia"/>
          <w:b/>
          <w:bCs/>
          <w:sz w:val="24"/>
          <w:szCs w:val="24"/>
          <w:rtl/>
        </w:rPr>
        <w:t>וחקיקה</w:t>
      </w:r>
      <w:r w:rsidRPr="00AC165D">
        <w:rPr>
          <w:b/>
          <w:bCs/>
          <w:sz w:val="24"/>
          <w:szCs w:val="24"/>
          <w:rtl/>
        </w:rPr>
        <w:t xml:space="preserve"> (משפט </w:t>
      </w:r>
      <w:r w:rsidRPr="00AC165D">
        <w:rPr>
          <w:rFonts w:hint="eastAsia"/>
          <w:b/>
          <w:bCs/>
          <w:sz w:val="24"/>
          <w:szCs w:val="24"/>
          <w:rtl/>
        </w:rPr>
        <w:t>כלכלי</w:t>
      </w:r>
      <w:r w:rsidRPr="00AC165D">
        <w:rPr>
          <w:b/>
          <w:bCs/>
          <w:sz w:val="24"/>
          <w:szCs w:val="24"/>
          <w:rtl/>
        </w:rPr>
        <w:t xml:space="preserve">) </w:t>
      </w:r>
      <w:r w:rsidRPr="00AC165D">
        <w:rPr>
          <w:rFonts w:hint="eastAsia"/>
          <w:b/>
          <w:bCs/>
          <w:sz w:val="24"/>
          <w:szCs w:val="24"/>
          <w:rtl/>
        </w:rPr>
        <w:t>לעותרת</w:t>
      </w:r>
      <w:r w:rsidR="00261F43" w:rsidRPr="00AC165D">
        <w:rPr>
          <w:rFonts w:hint="cs"/>
          <w:b/>
          <w:bCs/>
          <w:sz w:val="24"/>
          <w:szCs w:val="24"/>
          <w:rtl/>
        </w:rPr>
        <w:t xml:space="preserve"> 1</w:t>
      </w:r>
      <w:r w:rsidRPr="00AC165D">
        <w:rPr>
          <w:b/>
          <w:bCs/>
          <w:sz w:val="24"/>
          <w:szCs w:val="24"/>
          <w:rtl/>
        </w:rPr>
        <w:t xml:space="preserve">, </w:t>
      </w:r>
      <w:r w:rsidRPr="00AC165D">
        <w:rPr>
          <w:rFonts w:hint="eastAsia"/>
          <w:b/>
          <w:bCs/>
          <w:sz w:val="24"/>
          <w:szCs w:val="24"/>
          <w:rtl/>
        </w:rPr>
        <w:t>מיום</w:t>
      </w:r>
      <w:r w:rsidRPr="00AC165D">
        <w:rPr>
          <w:b/>
          <w:bCs/>
          <w:sz w:val="24"/>
          <w:szCs w:val="24"/>
          <w:rtl/>
        </w:rPr>
        <w:t xml:space="preserve"> 21.4.2020, </w:t>
      </w:r>
      <w:r w:rsidRPr="00AC165D">
        <w:rPr>
          <w:rFonts w:hint="eastAsia"/>
          <w:b/>
          <w:bCs/>
          <w:sz w:val="24"/>
          <w:szCs w:val="24"/>
          <w:rtl/>
        </w:rPr>
        <w:t>מצורף</w:t>
      </w:r>
      <w:r w:rsidRPr="00AC165D">
        <w:rPr>
          <w:b/>
          <w:bCs/>
          <w:sz w:val="24"/>
          <w:szCs w:val="24"/>
          <w:rtl/>
        </w:rPr>
        <w:t xml:space="preserve"> </w:t>
      </w:r>
      <w:r w:rsidRPr="00AC165D">
        <w:rPr>
          <w:rFonts w:hint="eastAsia"/>
          <w:b/>
          <w:bCs/>
          <w:sz w:val="24"/>
          <w:szCs w:val="24"/>
          <w:rtl/>
        </w:rPr>
        <w:t>ומסומן</w:t>
      </w:r>
      <w:r w:rsidRPr="00AC165D">
        <w:rPr>
          <w:b/>
          <w:bCs/>
          <w:sz w:val="24"/>
          <w:szCs w:val="24"/>
          <w:rtl/>
        </w:rPr>
        <w:t xml:space="preserve"> </w:t>
      </w:r>
      <w:r w:rsidRPr="00AC165D">
        <w:rPr>
          <w:rFonts w:hint="eastAsia"/>
          <w:b/>
          <w:bCs/>
          <w:sz w:val="24"/>
          <w:szCs w:val="24"/>
          <w:rtl/>
        </w:rPr>
        <w:t>כנספח</w:t>
      </w:r>
      <w:r w:rsidRPr="00AC165D">
        <w:rPr>
          <w:b/>
          <w:bCs/>
          <w:sz w:val="24"/>
          <w:szCs w:val="24"/>
          <w:rtl/>
        </w:rPr>
        <w:t xml:space="preserve"> </w:t>
      </w:r>
      <w:r w:rsidRPr="00AC165D">
        <w:rPr>
          <w:rFonts w:hint="eastAsia"/>
          <w:b/>
          <w:bCs/>
          <w:sz w:val="24"/>
          <w:szCs w:val="24"/>
          <w:rtl/>
        </w:rPr>
        <w:t>ע</w:t>
      </w:r>
      <w:r w:rsidRPr="00AC165D">
        <w:rPr>
          <w:b/>
          <w:bCs/>
          <w:sz w:val="24"/>
          <w:szCs w:val="24"/>
          <w:rtl/>
        </w:rPr>
        <w:t>/</w:t>
      </w:r>
      <w:r w:rsidR="00AC165D" w:rsidRPr="00AC165D">
        <w:rPr>
          <w:rFonts w:hint="cs"/>
          <w:b/>
          <w:bCs/>
          <w:sz w:val="24"/>
          <w:szCs w:val="24"/>
          <w:rtl/>
        </w:rPr>
        <w:t>20</w:t>
      </w:r>
      <w:r w:rsidRPr="00AC165D">
        <w:rPr>
          <w:b/>
          <w:bCs/>
          <w:sz w:val="24"/>
          <w:szCs w:val="24"/>
          <w:rtl/>
        </w:rPr>
        <w:t>.</w:t>
      </w:r>
    </w:p>
    <w:p w14:paraId="0E04A2D2" w14:textId="6BFF40AF" w:rsidR="00166E9A" w:rsidRDefault="00166E9A" w:rsidP="002672DF">
      <w:pPr>
        <w:pStyle w:val="a3"/>
        <w:widowControl w:val="0"/>
        <w:numPr>
          <w:ilvl w:val="0"/>
          <w:numId w:val="10"/>
        </w:numPr>
        <w:spacing w:before="120" w:after="240" w:line="360" w:lineRule="auto"/>
        <w:contextualSpacing w:val="0"/>
        <w:rPr>
          <w:sz w:val="24"/>
          <w:szCs w:val="24"/>
        </w:rPr>
      </w:pPr>
      <w:r>
        <w:rPr>
          <w:rFonts w:hint="cs"/>
          <w:sz w:val="24"/>
          <w:szCs w:val="24"/>
          <w:rtl/>
        </w:rPr>
        <w:t xml:space="preserve">במקביל, ביום 2.3.2020, נערכו בחירות לכנסת ה-23. </w:t>
      </w:r>
      <w:r w:rsidR="008D5E9C">
        <w:rPr>
          <w:rFonts w:hint="cs"/>
          <w:sz w:val="24"/>
          <w:szCs w:val="24"/>
          <w:rtl/>
        </w:rPr>
        <w:t>ו</w:t>
      </w:r>
      <w:r>
        <w:rPr>
          <w:rFonts w:hint="cs"/>
          <w:sz w:val="24"/>
          <w:szCs w:val="24"/>
          <w:rtl/>
        </w:rPr>
        <w:t xml:space="preserve">ביום 17.5.2020, </w:t>
      </w:r>
      <w:r w:rsidR="008D5E9C">
        <w:rPr>
          <w:rFonts w:hint="cs"/>
          <w:sz w:val="24"/>
          <w:szCs w:val="24"/>
          <w:rtl/>
        </w:rPr>
        <w:t xml:space="preserve">הושבעה </w:t>
      </w:r>
      <w:r>
        <w:rPr>
          <w:rFonts w:hint="cs"/>
          <w:sz w:val="24"/>
          <w:szCs w:val="24"/>
          <w:rtl/>
        </w:rPr>
        <w:t>הממשלה ה-35</w:t>
      </w:r>
      <w:r w:rsidR="008D5E9C">
        <w:rPr>
          <w:rFonts w:hint="cs"/>
          <w:sz w:val="24"/>
          <w:szCs w:val="24"/>
          <w:rtl/>
        </w:rPr>
        <w:t>, אשר מנתה לראשונה בתולדות מדינת ישראל הרכב של 35 שרים (לצד ראש ממשלה), בהם שרים העומדים בראשות משרדים חדשים אשר הוקמו במיוחד לשם כך.</w:t>
      </w:r>
    </w:p>
    <w:p w14:paraId="36FD08C5" w14:textId="61E2F1F7" w:rsidR="00166E9A" w:rsidRDefault="00166E9A" w:rsidP="002672DF">
      <w:pPr>
        <w:pStyle w:val="a3"/>
        <w:widowControl w:val="0"/>
        <w:numPr>
          <w:ilvl w:val="0"/>
          <w:numId w:val="10"/>
        </w:numPr>
        <w:spacing w:before="120" w:after="240" w:line="360" w:lineRule="auto"/>
        <w:contextualSpacing w:val="0"/>
        <w:rPr>
          <w:sz w:val="24"/>
          <w:szCs w:val="24"/>
        </w:rPr>
      </w:pPr>
      <w:r>
        <w:rPr>
          <w:rFonts w:hint="cs"/>
          <w:sz w:val="24"/>
          <w:szCs w:val="24"/>
          <w:rtl/>
        </w:rPr>
        <w:t xml:space="preserve">אחד מהמשרדים אשר הוקמו על-ידי הממשלה ה-35, </w:t>
      </w:r>
      <w:r w:rsidR="008D5E9C">
        <w:rPr>
          <w:rFonts w:hint="cs"/>
          <w:sz w:val="24"/>
          <w:szCs w:val="24"/>
          <w:rtl/>
        </w:rPr>
        <w:t xml:space="preserve">היה </w:t>
      </w:r>
      <w:r>
        <w:rPr>
          <w:rFonts w:hint="cs"/>
          <w:sz w:val="24"/>
          <w:szCs w:val="24"/>
          <w:rtl/>
        </w:rPr>
        <w:t>המשרד למשאבי המים</w:t>
      </w:r>
      <w:r w:rsidR="008D5E9C">
        <w:rPr>
          <w:rFonts w:hint="cs"/>
          <w:sz w:val="24"/>
          <w:szCs w:val="24"/>
          <w:rtl/>
        </w:rPr>
        <w:t xml:space="preserve"> ולהשכלה גבוהה, בראשו מונה לעמוד </w:t>
      </w:r>
      <w:r>
        <w:rPr>
          <w:rFonts w:hint="cs"/>
          <w:sz w:val="24"/>
          <w:szCs w:val="24"/>
          <w:rtl/>
        </w:rPr>
        <w:t xml:space="preserve">חה"כ זאב </w:t>
      </w:r>
      <w:proofErr w:type="spellStart"/>
      <w:r>
        <w:rPr>
          <w:rFonts w:hint="cs"/>
          <w:sz w:val="24"/>
          <w:szCs w:val="24"/>
          <w:rtl/>
        </w:rPr>
        <w:t>אלקין</w:t>
      </w:r>
      <w:proofErr w:type="spellEnd"/>
      <w:r w:rsidR="008D5E9C">
        <w:rPr>
          <w:rFonts w:hint="cs"/>
          <w:sz w:val="24"/>
          <w:szCs w:val="24"/>
          <w:rtl/>
        </w:rPr>
        <w:t>, אשר התעתד לחלוש על ולנהל את משק המים של מדינת ישראל.</w:t>
      </w:r>
    </w:p>
    <w:p w14:paraId="5A2F33F2" w14:textId="1E09BC96" w:rsidR="00166E9A" w:rsidRPr="002672DF" w:rsidRDefault="00166E9A" w:rsidP="002672DF">
      <w:pPr>
        <w:pStyle w:val="a3"/>
        <w:widowControl w:val="0"/>
        <w:numPr>
          <w:ilvl w:val="0"/>
          <w:numId w:val="10"/>
        </w:numPr>
        <w:spacing w:before="120" w:after="240" w:line="360" w:lineRule="auto"/>
        <w:contextualSpacing w:val="0"/>
        <w:rPr>
          <w:b/>
          <w:bCs/>
          <w:sz w:val="24"/>
          <w:szCs w:val="24"/>
        </w:rPr>
      </w:pPr>
      <w:r w:rsidRPr="002672DF">
        <w:rPr>
          <w:rFonts w:hint="eastAsia"/>
          <w:b/>
          <w:bCs/>
          <w:sz w:val="24"/>
          <w:szCs w:val="24"/>
          <w:rtl/>
        </w:rPr>
        <w:t>ביום</w:t>
      </w:r>
      <w:r w:rsidRPr="002672DF">
        <w:rPr>
          <w:b/>
          <w:bCs/>
          <w:sz w:val="24"/>
          <w:szCs w:val="24"/>
          <w:rtl/>
        </w:rPr>
        <w:t xml:space="preserve"> 31.5.2020, התקבלה החלטת ממשלה מס' 29, אשר קבעה </w:t>
      </w:r>
      <w:r w:rsidR="00FD1E21" w:rsidRPr="002672DF">
        <w:rPr>
          <w:rFonts w:hint="eastAsia"/>
          <w:b/>
          <w:bCs/>
          <w:sz w:val="24"/>
          <w:szCs w:val="24"/>
          <w:rtl/>
        </w:rPr>
        <w:t>בסעיף</w:t>
      </w:r>
      <w:r w:rsidR="00FD1E21" w:rsidRPr="002672DF">
        <w:rPr>
          <w:b/>
          <w:bCs/>
          <w:sz w:val="24"/>
          <w:szCs w:val="24"/>
          <w:rtl/>
        </w:rPr>
        <w:t xml:space="preserve"> 2.ב. כי כל הסמכויות הנתונות לשר האנרגיה בכל הנוגע לחוק תאגידי המים, </w:t>
      </w:r>
      <w:r w:rsidR="008D5E9C">
        <w:rPr>
          <w:rFonts w:hint="cs"/>
          <w:b/>
          <w:bCs/>
          <w:sz w:val="24"/>
          <w:szCs w:val="24"/>
          <w:rtl/>
        </w:rPr>
        <w:t>י</w:t>
      </w:r>
      <w:r w:rsidR="008D5E9C" w:rsidRPr="002672DF">
        <w:rPr>
          <w:rFonts w:hint="eastAsia"/>
          <w:b/>
          <w:bCs/>
          <w:sz w:val="24"/>
          <w:szCs w:val="24"/>
          <w:rtl/>
        </w:rPr>
        <w:t>ועברו</w:t>
      </w:r>
      <w:r w:rsidR="008D5E9C" w:rsidRPr="002672DF">
        <w:rPr>
          <w:b/>
          <w:bCs/>
          <w:sz w:val="24"/>
          <w:szCs w:val="24"/>
          <w:rtl/>
        </w:rPr>
        <w:t xml:space="preserve"> </w:t>
      </w:r>
      <w:r w:rsidR="00FD1E21" w:rsidRPr="002672DF">
        <w:rPr>
          <w:rFonts w:hint="eastAsia"/>
          <w:b/>
          <w:bCs/>
          <w:sz w:val="24"/>
          <w:szCs w:val="24"/>
          <w:rtl/>
        </w:rPr>
        <w:t>לשר</w:t>
      </w:r>
      <w:r w:rsidR="00FD1E21" w:rsidRPr="002672DF">
        <w:rPr>
          <w:b/>
          <w:bCs/>
          <w:sz w:val="24"/>
          <w:szCs w:val="24"/>
          <w:rtl/>
        </w:rPr>
        <w:t xml:space="preserve"> למשאבי </w:t>
      </w:r>
      <w:r w:rsidR="003179F3" w:rsidRPr="002672DF">
        <w:rPr>
          <w:rFonts w:hint="eastAsia"/>
          <w:b/>
          <w:bCs/>
          <w:sz w:val="24"/>
          <w:szCs w:val="24"/>
          <w:rtl/>
        </w:rPr>
        <w:t>ה</w:t>
      </w:r>
      <w:r w:rsidR="00FD1E21" w:rsidRPr="002672DF">
        <w:rPr>
          <w:rFonts w:hint="eastAsia"/>
          <w:b/>
          <w:bCs/>
          <w:sz w:val="24"/>
          <w:szCs w:val="24"/>
          <w:rtl/>
        </w:rPr>
        <w:t>מים</w:t>
      </w:r>
      <w:r w:rsidR="00FD1E21" w:rsidRPr="002672DF">
        <w:rPr>
          <w:b/>
          <w:bCs/>
          <w:sz w:val="24"/>
          <w:szCs w:val="24"/>
          <w:rtl/>
        </w:rPr>
        <w:t>.</w:t>
      </w:r>
    </w:p>
    <w:p w14:paraId="751B6A7F" w14:textId="6919FAC6" w:rsidR="003179F3" w:rsidRPr="00D867DB" w:rsidRDefault="003179F3" w:rsidP="003179F3">
      <w:pPr>
        <w:pStyle w:val="a3"/>
        <w:widowControl w:val="0"/>
        <w:spacing w:before="120" w:after="240" w:line="360" w:lineRule="auto"/>
        <w:ind w:left="0" w:firstLine="0"/>
        <w:contextualSpacing w:val="0"/>
        <w:rPr>
          <w:rFonts w:ascii="David" w:hAnsi="David"/>
          <w:b/>
          <w:bCs/>
          <w:sz w:val="24"/>
          <w:szCs w:val="24"/>
        </w:rPr>
      </w:pPr>
      <w:r w:rsidRPr="00AC165D">
        <w:rPr>
          <w:rFonts w:ascii="David" w:hAnsi="David" w:hint="cs"/>
          <w:b/>
          <w:bCs/>
          <w:sz w:val="24"/>
          <w:szCs w:val="24"/>
          <w:rtl/>
        </w:rPr>
        <w:t>העתק החלטת הממשלה מס' 29, מיום 31.5.2020, מצורף ומסומן כנספח ע/</w:t>
      </w:r>
      <w:r w:rsidR="00AC165D" w:rsidRPr="00AC165D">
        <w:rPr>
          <w:rFonts w:ascii="David" w:hAnsi="David" w:hint="cs"/>
          <w:b/>
          <w:bCs/>
          <w:sz w:val="24"/>
          <w:szCs w:val="24"/>
          <w:rtl/>
        </w:rPr>
        <w:t>21</w:t>
      </w:r>
      <w:r w:rsidRPr="00AC165D">
        <w:rPr>
          <w:rFonts w:ascii="David" w:hAnsi="David" w:hint="cs"/>
          <w:b/>
          <w:bCs/>
          <w:sz w:val="24"/>
          <w:szCs w:val="24"/>
          <w:rtl/>
        </w:rPr>
        <w:t>.</w:t>
      </w:r>
    </w:p>
    <w:p w14:paraId="6F0C1A2B" w14:textId="62322C2F" w:rsidR="00017E86" w:rsidRPr="0014401D" w:rsidRDefault="002B1B54" w:rsidP="002672DF">
      <w:pPr>
        <w:pStyle w:val="a3"/>
        <w:widowControl w:val="0"/>
        <w:numPr>
          <w:ilvl w:val="0"/>
          <w:numId w:val="10"/>
        </w:numPr>
        <w:spacing w:before="120" w:after="240" w:line="360" w:lineRule="auto"/>
        <w:contextualSpacing w:val="0"/>
        <w:rPr>
          <w:b/>
          <w:bCs/>
          <w:sz w:val="24"/>
          <w:szCs w:val="24"/>
        </w:rPr>
      </w:pPr>
      <w:r w:rsidRPr="0014401D">
        <w:rPr>
          <w:rFonts w:hint="eastAsia"/>
          <w:sz w:val="24"/>
          <w:szCs w:val="24"/>
          <w:rtl/>
        </w:rPr>
        <w:t>ביום</w:t>
      </w:r>
      <w:r w:rsidRPr="0014401D">
        <w:rPr>
          <w:sz w:val="24"/>
          <w:szCs w:val="24"/>
          <w:rtl/>
        </w:rPr>
        <w:t xml:space="preserve"> 11.8.2020, </w:t>
      </w:r>
      <w:r w:rsidRPr="0014401D">
        <w:rPr>
          <w:rFonts w:hint="eastAsia"/>
          <w:sz w:val="24"/>
          <w:szCs w:val="24"/>
          <w:rtl/>
        </w:rPr>
        <w:t>בעת</w:t>
      </w:r>
      <w:r w:rsidRPr="0014401D">
        <w:rPr>
          <w:sz w:val="24"/>
          <w:szCs w:val="24"/>
          <w:rtl/>
        </w:rPr>
        <w:t xml:space="preserve"> </w:t>
      </w:r>
      <w:r w:rsidRPr="0014401D">
        <w:rPr>
          <w:rFonts w:hint="eastAsia"/>
          <w:sz w:val="24"/>
          <w:szCs w:val="24"/>
          <w:rtl/>
        </w:rPr>
        <w:t>דיון</w:t>
      </w:r>
      <w:r w:rsidRPr="0014401D">
        <w:rPr>
          <w:sz w:val="24"/>
          <w:szCs w:val="24"/>
          <w:rtl/>
        </w:rPr>
        <w:t xml:space="preserve"> </w:t>
      </w:r>
      <w:r w:rsidRPr="0014401D">
        <w:rPr>
          <w:rFonts w:hint="eastAsia"/>
          <w:sz w:val="24"/>
          <w:szCs w:val="24"/>
          <w:rtl/>
        </w:rPr>
        <w:t>בישיבת</w:t>
      </w:r>
      <w:r w:rsidRPr="0014401D">
        <w:rPr>
          <w:sz w:val="24"/>
          <w:szCs w:val="24"/>
          <w:rtl/>
        </w:rPr>
        <w:t xml:space="preserve"> </w:t>
      </w:r>
      <w:r w:rsidRPr="0014401D">
        <w:rPr>
          <w:rFonts w:hint="eastAsia"/>
          <w:sz w:val="24"/>
          <w:szCs w:val="24"/>
          <w:rtl/>
        </w:rPr>
        <w:t>ועדת</w:t>
      </w:r>
      <w:r w:rsidRPr="0014401D">
        <w:rPr>
          <w:sz w:val="24"/>
          <w:szCs w:val="24"/>
          <w:rtl/>
        </w:rPr>
        <w:t xml:space="preserve"> </w:t>
      </w:r>
      <w:r w:rsidRPr="0014401D">
        <w:rPr>
          <w:rFonts w:hint="eastAsia"/>
          <w:sz w:val="24"/>
          <w:szCs w:val="24"/>
          <w:rtl/>
        </w:rPr>
        <w:t>הכלכלה</w:t>
      </w:r>
      <w:r w:rsidRPr="0014401D">
        <w:rPr>
          <w:sz w:val="24"/>
          <w:szCs w:val="24"/>
          <w:rtl/>
        </w:rPr>
        <w:t xml:space="preserve"> </w:t>
      </w:r>
      <w:r w:rsidRPr="0014401D">
        <w:rPr>
          <w:rFonts w:hint="eastAsia"/>
          <w:sz w:val="24"/>
          <w:szCs w:val="24"/>
          <w:rtl/>
        </w:rPr>
        <w:t>בנוגע</w:t>
      </w:r>
      <w:r w:rsidRPr="0014401D">
        <w:rPr>
          <w:sz w:val="24"/>
          <w:szCs w:val="24"/>
          <w:rtl/>
        </w:rPr>
        <w:t xml:space="preserve"> </w:t>
      </w:r>
      <w:r w:rsidRPr="0014401D">
        <w:rPr>
          <w:rFonts w:hint="eastAsia"/>
          <w:sz w:val="24"/>
          <w:szCs w:val="24"/>
          <w:rtl/>
        </w:rPr>
        <w:t>לגביית</w:t>
      </w:r>
      <w:r w:rsidRPr="0014401D">
        <w:rPr>
          <w:sz w:val="24"/>
          <w:szCs w:val="24"/>
          <w:rtl/>
        </w:rPr>
        <w:t xml:space="preserve"> </w:t>
      </w:r>
      <w:r w:rsidRPr="0014401D">
        <w:rPr>
          <w:rFonts w:hint="eastAsia"/>
          <w:sz w:val="24"/>
          <w:szCs w:val="24"/>
          <w:rtl/>
        </w:rPr>
        <w:t>יתר</w:t>
      </w:r>
      <w:r w:rsidRPr="0014401D">
        <w:rPr>
          <w:sz w:val="24"/>
          <w:szCs w:val="24"/>
          <w:rtl/>
        </w:rPr>
        <w:t xml:space="preserve"> </w:t>
      </w:r>
      <w:r w:rsidRPr="0014401D">
        <w:rPr>
          <w:rFonts w:hint="eastAsia"/>
          <w:sz w:val="24"/>
          <w:szCs w:val="24"/>
          <w:rtl/>
        </w:rPr>
        <w:t>של</w:t>
      </w:r>
      <w:r w:rsidRPr="0014401D">
        <w:rPr>
          <w:sz w:val="24"/>
          <w:szCs w:val="24"/>
          <w:rtl/>
        </w:rPr>
        <w:t xml:space="preserve"> </w:t>
      </w:r>
      <w:r w:rsidRPr="0014401D">
        <w:rPr>
          <w:rFonts w:hint="eastAsia"/>
          <w:sz w:val="24"/>
          <w:szCs w:val="24"/>
          <w:rtl/>
        </w:rPr>
        <w:t>תאגידי</w:t>
      </w:r>
      <w:r w:rsidRPr="0014401D">
        <w:rPr>
          <w:sz w:val="24"/>
          <w:szCs w:val="24"/>
          <w:rtl/>
        </w:rPr>
        <w:t xml:space="preserve"> </w:t>
      </w:r>
      <w:r w:rsidRPr="0014401D">
        <w:rPr>
          <w:rFonts w:hint="eastAsia"/>
          <w:sz w:val="24"/>
          <w:szCs w:val="24"/>
          <w:rtl/>
        </w:rPr>
        <w:t>המים</w:t>
      </w:r>
      <w:r w:rsidR="007D48A7" w:rsidRPr="0014401D">
        <w:rPr>
          <w:sz w:val="24"/>
          <w:szCs w:val="24"/>
          <w:rtl/>
        </w:rPr>
        <w:t xml:space="preserve"> בו השתתפה גם </w:t>
      </w:r>
      <w:r w:rsidRPr="0014401D">
        <w:rPr>
          <w:rFonts w:hint="eastAsia"/>
          <w:sz w:val="24"/>
          <w:szCs w:val="24"/>
          <w:rtl/>
        </w:rPr>
        <w:t>העותרת</w:t>
      </w:r>
      <w:r w:rsidR="00261F43" w:rsidRPr="0014401D">
        <w:rPr>
          <w:sz w:val="24"/>
          <w:szCs w:val="24"/>
          <w:rtl/>
        </w:rPr>
        <w:t xml:space="preserve"> 1</w:t>
      </w:r>
      <w:r w:rsidRPr="0014401D">
        <w:rPr>
          <w:sz w:val="24"/>
          <w:szCs w:val="24"/>
          <w:rtl/>
        </w:rPr>
        <w:t xml:space="preserve">, </w:t>
      </w:r>
      <w:r w:rsidR="00017E86" w:rsidRPr="0014401D">
        <w:rPr>
          <w:rFonts w:hint="eastAsia"/>
          <w:sz w:val="24"/>
          <w:szCs w:val="24"/>
          <w:rtl/>
        </w:rPr>
        <w:t>טען</w:t>
      </w:r>
      <w:r w:rsidRPr="0014401D">
        <w:rPr>
          <w:sz w:val="24"/>
          <w:szCs w:val="24"/>
          <w:rtl/>
        </w:rPr>
        <w:t xml:space="preserve"> הממונה על תאגידי המים</w:t>
      </w:r>
      <w:r w:rsidR="00017E86" w:rsidRPr="0014401D">
        <w:rPr>
          <w:sz w:val="24"/>
          <w:szCs w:val="24"/>
          <w:rtl/>
        </w:rPr>
        <w:t xml:space="preserve"> מר דביר כי </w:t>
      </w:r>
      <w:r w:rsidR="00017E86" w:rsidRPr="0014401D">
        <w:rPr>
          <w:b/>
          <w:bCs/>
          <w:sz w:val="24"/>
          <w:szCs w:val="24"/>
          <w:rtl/>
        </w:rPr>
        <w:t>"יש חוק שנכנס לתוקף ב-2 באוגוסט 2020. במסגרתו אמורים 56 תאגידים ו-24 רשויות שטרם התאגדו להפוך ל-30 חברות אזוריות. לפי הוראות החוק זה אמור לקרות עד ה-1 בדצמבר 2020</w:t>
      </w:r>
      <w:r w:rsidR="00017E86" w:rsidRPr="0014401D">
        <w:rPr>
          <w:sz w:val="24"/>
          <w:szCs w:val="24"/>
          <w:rtl/>
        </w:rPr>
        <w:t xml:space="preserve">". </w:t>
      </w:r>
      <w:r w:rsidR="00017E86" w:rsidRPr="002672DF">
        <w:rPr>
          <w:rFonts w:hint="eastAsia"/>
          <w:sz w:val="24"/>
          <w:szCs w:val="24"/>
          <w:rtl/>
        </w:rPr>
        <w:t>יצוין</w:t>
      </w:r>
      <w:r w:rsidR="00017E86" w:rsidRPr="002672DF">
        <w:rPr>
          <w:sz w:val="24"/>
          <w:szCs w:val="24"/>
          <w:rtl/>
        </w:rPr>
        <w:t xml:space="preserve"> כי לא ברור לעותר</w:t>
      </w:r>
      <w:r w:rsidR="0014401D">
        <w:rPr>
          <w:rFonts w:hint="cs"/>
          <w:sz w:val="24"/>
          <w:szCs w:val="24"/>
          <w:rtl/>
        </w:rPr>
        <w:t>ו</w:t>
      </w:r>
      <w:r w:rsidR="00017E86" w:rsidRPr="002672DF">
        <w:rPr>
          <w:sz w:val="24"/>
          <w:szCs w:val="24"/>
          <w:rtl/>
        </w:rPr>
        <w:t xml:space="preserve">ת עד עצם כתיבת </w:t>
      </w:r>
      <w:r w:rsidR="00017E86" w:rsidRPr="002672DF">
        <w:rPr>
          <w:rFonts w:hint="eastAsia"/>
          <w:sz w:val="24"/>
          <w:szCs w:val="24"/>
          <w:rtl/>
        </w:rPr>
        <w:t>שורות</w:t>
      </w:r>
      <w:r w:rsidR="00017E86" w:rsidRPr="002672DF">
        <w:rPr>
          <w:sz w:val="24"/>
          <w:szCs w:val="24"/>
          <w:rtl/>
        </w:rPr>
        <w:t xml:space="preserve"> </w:t>
      </w:r>
      <w:r w:rsidR="00017E86" w:rsidRPr="002672DF">
        <w:rPr>
          <w:rFonts w:hint="eastAsia"/>
          <w:sz w:val="24"/>
          <w:szCs w:val="24"/>
          <w:rtl/>
        </w:rPr>
        <w:t>אלו</w:t>
      </w:r>
      <w:r w:rsidR="00017E86" w:rsidRPr="002672DF">
        <w:rPr>
          <w:sz w:val="24"/>
          <w:szCs w:val="24"/>
          <w:rtl/>
        </w:rPr>
        <w:t xml:space="preserve"> </w:t>
      </w:r>
      <w:r w:rsidR="00017E86" w:rsidRPr="002672DF">
        <w:rPr>
          <w:rFonts w:hint="eastAsia"/>
          <w:sz w:val="24"/>
          <w:szCs w:val="24"/>
          <w:rtl/>
        </w:rPr>
        <w:t>לאיזה</w:t>
      </w:r>
      <w:r w:rsidR="00017E86" w:rsidRPr="002672DF">
        <w:rPr>
          <w:sz w:val="24"/>
          <w:szCs w:val="24"/>
          <w:rtl/>
        </w:rPr>
        <w:t xml:space="preserve"> </w:t>
      </w:r>
      <w:r w:rsidR="00017E86" w:rsidRPr="002672DF">
        <w:rPr>
          <w:rFonts w:hint="eastAsia"/>
          <w:sz w:val="24"/>
          <w:szCs w:val="24"/>
          <w:rtl/>
        </w:rPr>
        <w:t>חוק</w:t>
      </w:r>
      <w:r w:rsidR="00017E86" w:rsidRPr="002672DF">
        <w:rPr>
          <w:sz w:val="24"/>
          <w:szCs w:val="24"/>
          <w:rtl/>
        </w:rPr>
        <w:t xml:space="preserve"> </w:t>
      </w:r>
      <w:r w:rsidR="00017E86" w:rsidRPr="002672DF">
        <w:rPr>
          <w:rFonts w:hint="eastAsia"/>
          <w:sz w:val="24"/>
          <w:szCs w:val="24"/>
          <w:rtl/>
        </w:rPr>
        <w:t>התכוון</w:t>
      </w:r>
      <w:r w:rsidR="00017E86" w:rsidRPr="002672DF">
        <w:rPr>
          <w:sz w:val="24"/>
          <w:szCs w:val="24"/>
          <w:rtl/>
        </w:rPr>
        <w:t xml:space="preserve"> </w:t>
      </w:r>
      <w:r w:rsidR="00017E86" w:rsidRPr="002672DF">
        <w:rPr>
          <w:rFonts w:hint="eastAsia"/>
          <w:sz w:val="24"/>
          <w:szCs w:val="24"/>
          <w:rtl/>
        </w:rPr>
        <w:t>נציג</w:t>
      </w:r>
      <w:r w:rsidR="00017E86" w:rsidRPr="002672DF">
        <w:rPr>
          <w:sz w:val="24"/>
          <w:szCs w:val="24"/>
          <w:rtl/>
        </w:rPr>
        <w:t xml:space="preserve"> </w:t>
      </w:r>
      <w:r w:rsidR="00F759A6" w:rsidRPr="002672DF">
        <w:rPr>
          <w:rFonts w:hint="eastAsia"/>
          <w:sz w:val="24"/>
          <w:szCs w:val="24"/>
          <w:rtl/>
        </w:rPr>
        <w:t>רשות</w:t>
      </w:r>
      <w:r w:rsidR="00F759A6" w:rsidRPr="002672DF">
        <w:rPr>
          <w:sz w:val="24"/>
          <w:szCs w:val="24"/>
          <w:rtl/>
        </w:rPr>
        <w:t xml:space="preserve"> </w:t>
      </w:r>
      <w:r w:rsidR="00F759A6" w:rsidRPr="002672DF">
        <w:rPr>
          <w:rFonts w:hint="eastAsia"/>
          <w:sz w:val="24"/>
          <w:szCs w:val="24"/>
          <w:rtl/>
        </w:rPr>
        <w:t>המים</w:t>
      </w:r>
      <w:r w:rsidR="00F759A6" w:rsidRPr="002672DF">
        <w:rPr>
          <w:sz w:val="24"/>
          <w:szCs w:val="24"/>
          <w:rtl/>
        </w:rPr>
        <w:t>.</w:t>
      </w:r>
    </w:p>
    <w:p w14:paraId="0034F829" w14:textId="2A685524" w:rsidR="002B1B54" w:rsidRPr="008B2D86" w:rsidRDefault="002B1B54" w:rsidP="00E844DC">
      <w:pPr>
        <w:pStyle w:val="a3"/>
        <w:widowControl w:val="0"/>
        <w:spacing w:before="120" w:after="240" w:line="360" w:lineRule="auto"/>
        <w:ind w:left="0" w:firstLine="0"/>
        <w:contextualSpacing w:val="0"/>
        <w:rPr>
          <w:b/>
          <w:bCs/>
          <w:sz w:val="24"/>
          <w:szCs w:val="24"/>
        </w:rPr>
      </w:pPr>
      <w:r w:rsidRPr="00795834">
        <w:rPr>
          <w:rFonts w:hint="eastAsia"/>
          <w:b/>
          <w:bCs/>
          <w:sz w:val="24"/>
          <w:szCs w:val="24"/>
          <w:rtl/>
        </w:rPr>
        <w:t>העתק</w:t>
      </w:r>
      <w:r w:rsidRPr="00795834">
        <w:rPr>
          <w:b/>
          <w:bCs/>
          <w:sz w:val="24"/>
          <w:szCs w:val="24"/>
          <w:rtl/>
        </w:rPr>
        <w:t xml:space="preserve"> </w:t>
      </w:r>
      <w:r w:rsidRPr="00795834">
        <w:rPr>
          <w:rFonts w:hint="eastAsia"/>
          <w:b/>
          <w:bCs/>
          <w:sz w:val="24"/>
          <w:szCs w:val="24"/>
          <w:rtl/>
        </w:rPr>
        <w:t>העמודים</w:t>
      </w:r>
      <w:r w:rsidRPr="00795834">
        <w:rPr>
          <w:b/>
          <w:bCs/>
          <w:sz w:val="24"/>
          <w:szCs w:val="24"/>
          <w:rtl/>
        </w:rPr>
        <w:t xml:space="preserve"> </w:t>
      </w:r>
      <w:r w:rsidRPr="00795834">
        <w:rPr>
          <w:rFonts w:hint="eastAsia"/>
          <w:b/>
          <w:bCs/>
          <w:sz w:val="24"/>
          <w:szCs w:val="24"/>
          <w:rtl/>
        </w:rPr>
        <w:t>הרלוונטיים</w:t>
      </w:r>
      <w:r w:rsidRPr="00795834">
        <w:rPr>
          <w:b/>
          <w:bCs/>
          <w:sz w:val="24"/>
          <w:szCs w:val="24"/>
          <w:rtl/>
        </w:rPr>
        <w:t xml:space="preserve"> </w:t>
      </w:r>
      <w:r w:rsidRPr="00795834">
        <w:rPr>
          <w:rFonts w:hint="eastAsia"/>
          <w:b/>
          <w:bCs/>
          <w:sz w:val="24"/>
          <w:szCs w:val="24"/>
          <w:rtl/>
        </w:rPr>
        <w:t>מתוך</w:t>
      </w:r>
      <w:r w:rsidRPr="00795834">
        <w:rPr>
          <w:b/>
          <w:bCs/>
          <w:sz w:val="24"/>
          <w:szCs w:val="24"/>
          <w:rtl/>
        </w:rPr>
        <w:t xml:space="preserve"> </w:t>
      </w:r>
      <w:r w:rsidRPr="00795834">
        <w:rPr>
          <w:rFonts w:hint="eastAsia"/>
          <w:b/>
          <w:bCs/>
          <w:sz w:val="24"/>
          <w:szCs w:val="24"/>
          <w:rtl/>
        </w:rPr>
        <w:t>פרוטוקול</w:t>
      </w:r>
      <w:r w:rsidRPr="00795834">
        <w:rPr>
          <w:b/>
          <w:bCs/>
          <w:sz w:val="24"/>
          <w:szCs w:val="24"/>
          <w:rtl/>
        </w:rPr>
        <w:t xml:space="preserve"> </w:t>
      </w:r>
      <w:r w:rsidRPr="00795834">
        <w:rPr>
          <w:rFonts w:hint="eastAsia"/>
          <w:b/>
          <w:bCs/>
          <w:sz w:val="24"/>
          <w:szCs w:val="24"/>
          <w:rtl/>
        </w:rPr>
        <w:t>מס</w:t>
      </w:r>
      <w:r w:rsidRPr="00795834">
        <w:rPr>
          <w:b/>
          <w:bCs/>
          <w:sz w:val="24"/>
          <w:szCs w:val="24"/>
          <w:rtl/>
        </w:rPr>
        <w:t xml:space="preserve">' 47 </w:t>
      </w:r>
      <w:r w:rsidRPr="00795834">
        <w:rPr>
          <w:rFonts w:hint="eastAsia"/>
          <w:b/>
          <w:bCs/>
          <w:sz w:val="24"/>
          <w:szCs w:val="24"/>
          <w:rtl/>
        </w:rPr>
        <w:t>מישיבת</w:t>
      </w:r>
      <w:r w:rsidRPr="00795834">
        <w:rPr>
          <w:b/>
          <w:bCs/>
          <w:sz w:val="24"/>
          <w:szCs w:val="24"/>
          <w:rtl/>
        </w:rPr>
        <w:t xml:space="preserve"> </w:t>
      </w:r>
      <w:r w:rsidRPr="00795834">
        <w:rPr>
          <w:rFonts w:hint="eastAsia"/>
          <w:b/>
          <w:bCs/>
          <w:sz w:val="24"/>
          <w:szCs w:val="24"/>
          <w:rtl/>
        </w:rPr>
        <w:t>ועדת</w:t>
      </w:r>
      <w:r w:rsidRPr="00795834">
        <w:rPr>
          <w:b/>
          <w:bCs/>
          <w:sz w:val="24"/>
          <w:szCs w:val="24"/>
          <w:rtl/>
        </w:rPr>
        <w:t xml:space="preserve"> </w:t>
      </w:r>
      <w:r w:rsidRPr="00795834">
        <w:rPr>
          <w:rFonts w:hint="eastAsia"/>
          <w:b/>
          <w:bCs/>
          <w:sz w:val="24"/>
          <w:szCs w:val="24"/>
          <w:rtl/>
        </w:rPr>
        <w:t>הכלכלה</w:t>
      </w:r>
      <w:r w:rsidRPr="00795834">
        <w:rPr>
          <w:b/>
          <w:bCs/>
          <w:sz w:val="24"/>
          <w:szCs w:val="24"/>
          <w:rtl/>
        </w:rPr>
        <w:t xml:space="preserve">, </w:t>
      </w:r>
      <w:r w:rsidRPr="00795834">
        <w:rPr>
          <w:rFonts w:hint="eastAsia"/>
          <w:b/>
          <w:bCs/>
          <w:sz w:val="24"/>
          <w:szCs w:val="24"/>
          <w:rtl/>
        </w:rPr>
        <w:t>מיום</w:t>
      </w:r>
      <w:r w:rsidRPr="00795834">
        <w:rPr>
          <w:b/>
          <w:bCs/>
          <w:sz w:val="24"/>
          <w:szCs w:val="24"/>
          <w:rtl/>
        </w:rPr>
        <w:t xml:space="preserve"> 11.8.2020, </w:t>
      </w:r>
      <w:r w:rsidRPr="00795834">
        <w:rPr>
          <w:rFonts w:hint="eastAsia"/>
          <w:b/>
          <w:bCs/>
          <w:sz w:val="24"/>
          <w:szCs w:val="24"/>
          <w:rtl/>
        </w:rPr>
        <w:t>מצורף</w:t>
      </w:r>
      <w:r w:rsidRPr="00795834">
        <w:rPr>
          <w:b/>
          <w:bCs/>
          <w:sz w:val="24"/>
          <w:szCs w:val="24"/>
          <w:rtl/>
        </w:rPr>
        <w:t xml:space="preserve"> </w:t>
      </w:r>
      <w:r w:rsidRPr="00795834">
        <w:rPr>
          <w:rFonts w:hint="eastAsia"/>
          <w:b/>
          <w:bCs/>
          <w:sz w:val="24"/>
          <w:szCs w:val="24"/>
          <w:rtl/>
        </w:rPr>
        <w:t>ומסומן</w:t>
      </w:r>
      <w:r w:rsidRPr="00795834">
        <w:rPr>
          <w:b/>
          <w:bCs/>
          <w:sz w:val="24"/>
          <w:szCs w:val="24"/>
          <w:rtl/>
        </w:rPr>
        <w:t xml:space="preserve"> </w:t>
      </w:r>
      <w:r w:rsidRPr="00795834">
        <w:rPr>
          <w:rFonts w:hint="eastAsia"/>
          <w:b/>
          <w:bCs/>
          <w:sz w:val="24"/>
          <w:szCs w:val="24"/>
          <w:rtl/>
        </w:rPr>
        <w:t>כנספח</w:t>
      </w:r>
      <w:r w:rsidRPr="00795834">
        <w:rPr>
          <w:b/>
          <w:bCs/>
          <w:sz w:val="24"/>
          <w:szCs w:val="24"/>
          <w:rtl/>
        </w:rPr>
        <w:t xml:space="preserve"> </w:t>
      </w:r>
      <w:r w:rsidRPr="00795834">
        <w:rPr>
          <w:rFonts w:hint="eastAsia"/>
          <w:b/>
          <w:bCs/>
          <w:sz w:val="24"/>
          <w:szCs w:val="24"/>
          <w:rtl/>
        </w:rPr>
        <w:t>ע</w:t>
      </w:r>
      <w:r w:rsidRPr="00795834">
        <w:rPr>
          <w:b/>
          <w:bCs/>
          <w:sz w:val="24"/>
          <w:szCs w:val="24"/>
          <w:rtl/>
        </w:rPr>
        <w:t>/</w:t>
      </w:r>
      <w:r w:rsidR="00795834" w:rsidRPr="00795834">
        <w:rPr>
          <w:rFonts w:hint="cs"/>
          <w:b/>
          <w:bCs/>
          <w:sz w:val="24"/>
          <w:szCs w:val="24"/>
          <w:rtl/>
        </w:rPr>
        <w:t>22</w:t>
      </w:r>
      <w:r w:rsidRPr="00795834">
        <w:rPr>
          <w:b/>
          <w:bCs/>
          <w:sz w:val="24"/>
          <w:szCs w:val="24"/>
          <w:rtl/>
        </w:rPr>
        <w:t>.</w:t>
      </w:r>
    </w:p>
    <w:p w14:paraId="30AF6421" w14:textId="39D6034E" w:rsidR="002B1B54" w:rsidRDefault="00D50D27" w:rsidP="002672DF">
      <w:pPr>
        <w:pStyle w:val="a3"/>
        <w:widowControl w:val="0"/>
        <w:numPr>
          <w:ilvl w:val="0"/>
          <w:numId w:val="10"/>
        </w:numPr>
        <w:spacing w:before="120" w:after="240" w:line="360" w:lineRule="auto"/>
        <w:contextualSpacing w:val="0"/>
        <w:rPr>
          <w:sz w:val="24"/>
          <w:szCs w:val="24"/>
        </w:rPr>
      </w:pPr>
      <w:r>
        <w:rPr>
          <w:rFonts w:hint="cs"/>
          <w:sz w:val="24"/>
          <w:szCs w:val="24"/>
          <w:rtl/>
        </w:rPr>
        <w:t xml:space="preserve">ביום 1.9.2020, </w:t>
      </w:r>
      <w:r w:rsidR="00255BF0">
        <w:rPr>
          <w:rFonts w:hint="cs"/>
          <w:sz w:val="24"/>
          <w:szCs w:val="24"/>
          <w:rtl/>
        </w:rPr>
        <w:t xml:space="preserve">פנתה </w:t>
      </w:r>
      <w:r>
        <w:rPr>
          <w:rFonts w:hint="cs"/>
          <w:sz w:val="24"/>
          <w:szCs w:val="24"/>
          <w:rtl/>
        </w:rPr>
        <w:t>העותרת</w:t>
      </w:r>
      <w:r w:rsidR="0014401D">
        <w:rPr>
          <w:rFonts w:hint="cs"/>
          <w:sz w:val="24"/>
          <w:szCs w:val="24"/>
          <w:rtl/>
        </w:rPr>
        <w:t xml:space="preserve"> 1</w:t>
      </w:r>
      <w:r>
        <w:rPr>
          <w:rFonts w:hint="cs"/>
          <w:sz w:val="24"/>
          <w:szCs w:val="24"/>
          <w:rtl/>
        </w:rPr>
        <w:t xml:space="preserve"> לשר למשאבי המים, לשר האנרגיה ולממונה על תאגידי המים, בבקשת הבהרה, בנוגע ל</w:t>
      </w:r>
      <w:r w:rsidR="0093372B">
        <w:rPr>
          <w:rFonts w:hint="cs"/>
          <w:sz w:val="24"/>
          <w:szCs w:val="24"/>
          <w:rtl/>
        </w:rPr>
        <w:t xml:space="preserve">שאלה </w:t>
      </w:r>
      <w:r w:rsidRPr="005F3C81">
        <w:rPr>
          <w:rFonts w:hint="eastAsia"/>
          <w:b/>
          <w:bCs/>
          <w:sz w:val="24"/>
          <w:szCs w:val="24"/>
          <w:u w:val="single"/>
          <w:rtl/>
        </w:rPr>
        <w:t>היכן</w:t>
      </w:r>
      <w:r w:rsidRPr="005F3C81">
        <w:rPr>
          <w:b/>
          <w:bCs/>
          <w:sz w:val="24"/>
          <w:szCs w:val="24"/>
          <w:u w:val="single"/>
          <w:rtl/>
        </w:rPr>
        <w:t xml:space="preserve"> נקבע בחוק כי המועד למיזוג תאגידי המים </w:t>
      </w:r>
      <w:r w:rsidR="0093372B" w:rsidRPr="005F3C81">
        <w:rPr>
          <w:rFonts w:hint="eastAsia"/>
          <w:b/>
          <w:bCs/>
          <w:sz w:val="24"/>
          <w:szCs w:val="24"/>
          <w:u w:val="single"/>
          <w:rtl/>
        </w:rPr>
        <w:t>הוא</w:t>
      </w:r>
      <w:r w:rsidR="0093372B" w:rsidRPr="005F3C81">
        <w:rPr>
          <w:b/>
          <w:bCs/>
          <w:sz w:val="24"/>
          <w:szCs w:val="24"/>
          <w:u w:val="single"/>
          <w:rtl/>
        </w:rPr>
        <w:t xml:space="preserve"> </w:t>
      </w:r>
      <w:r w:rsidRPr="005F3C81">
        <w:rPr>
          <w:b/>
          <w:bCs/>
          <w:sz w:val="24"/>
          <w:szCs w:val="24"/>
          <w:u w:val="single"/>
          <w:rtl/>
        </w:rPr>
        <w:t>1.12.2020.</w:t>
      </w:r>
      <w:r>
        <w:rPr>
          <w:rFonts w:hint="cs"/>
          <w:sz w:val="24"/>
          <w:szCs w:val="24"/>
          <w:rtl/>
        </w:rPr>
        <w:t xml:space="preserve"> כמו כן, </w:t>
      </w:r>
      <w:r w:rsidR="00017E86">
        <w:rPr>
          <w:rFonts w:hint="cs"/>
          <w:sz w:val="24"/>
          <w:szCs w:val="24"/>
          <w:rtl/>
        </w:rPr>
        <w:t xml:space="preserve">ביקשה </w:t>
      </w:r>
      <w:r>
        <w:rPr>
          <w:rFonts w:hint="cs"/>
          <w:sz w:val="24"/>
          <w:szCs w:val="24"/>
          <w:rtl/>
        </w:rPr>
        <w:t>העותרת כי יובהר לה מכוח איזו סמכות החליטה רשות המים להתלות את הליכי המיזוג בכשישה חודשים</w:t>
      </w:r>
      <w:r w:rsidR="0093372B">
        <w:rPr>
          <w:rFonts w:hint="cs"/>
          <w:sz w:val="24"/>
          <w:szCs w:val="24"/>
          <w:rtl/>
        </w:rPr>
        <w:t xml:space="preserve"> וכן </w:t>
      </w:r>
      <w:r>
        <w:rPr>
          <w:rFonts w:hint="cs"/>
          <w:sz w:val="24"/>
          <w:szCs w:val="24"/>
          <w:rtl/>
        </w:rPr>
        <w:t>האם מכוח אותה סמכות נטענת, רשות המים החליטה להתלות את הליכי המיזוג בכשישה חודשים נוספים.</w:t>
      </w:r>
    </w:p>
    <w:p w14:paraId="7CDEDAEE" w14:textId="60C49571" w:rsidR="00D50D27" w:rsidRPr="008B2D86" w:rsidRDefault="00D50D27" w:rsidP="00E844DC">
      <w:pPr>
        <w:pStyle w:val="a3"/>
        <w:widowControl w:val="0"/>
        <w:spacing w:before="120" w:after="240" w:line="360" w:lineRule="auto"/>
        <w:ind w:left="0" w:firstLine="0"/>
        <w:contextualSpacing w:val="0"/>
        <w:rPr>
          <w:b/>
          <w:bCs/>
          <w:sz w:val="24"/>
          <w:szCs w:val="24"/>
        </w:rPr>
      </w:pPr>
      <w:r w:rsidRPr="00FA4D84">
        <w:rPr>
          <w:rFonts w:hint="eastAsia"/>
          <w:b/>
          <w:bCs/>
          <w:sz w:val="24"/>
          <w:szCs w:val="24"/>
          <w:rtl/>
        </w:rPr>
        <w:t>העתק</w:t>
      </w:r>
      <w:r w:rsidRPr="00FA4D84">
        <w:rPr>
          <w:b/>
          <w:bCs/>
          <w:sz w:val="24"/>
          <w:szCs w:val="24"/>
          <w:rtl/>
        </w:rPr>
        <w:t xml:space="preserve"> מכתבה של העותרת</w:t>
      </w:r>
      <w:r w:rsidR="00261F43" w:rsidRPr="00FA4D84">
        <w:rPr>
          <w:rFonts w:hint="cs"/>
          <w:b/>
          <w:bCs/>
          <w:sz w:val="24"/>
          <w:szCs w:val="24"/>
          <w:rtl/>
        </w:rPr>
        <w:t xml:space="preserve"> 1</w:t>
      </w:r>
      <w:r w:rsidRPr="00FA4D84">
        <w:rPr>
          <w:b/>
          <w:bCs/>
          <w:sz w:val="24"/>
          <w:szCs w:val="24"/>
          <w:rtl/>
        </w:rPr>
        <w:t xml:space="preserve"> לשר האנרגיה, לשר למשאבי המים ולממונה על תאגידי המים והביוב, מיום 1.9.2020, מצורף </w:t>
      </w:r>
      <w:r w:rsidR="003A6EB8" w:rsidRPr="00FA4D84">
        <w:rPr>
          <w:rFonts w:hint="eastAsia"/>
          <w:b/>
          <w:bCs/>
          <w:sz w:val="24"/>
          <w:szCs w:val="24"/>
          <w:rtl/>
        </w:rPr>
        <w:t>ומסומן</w:t>
      </w:r>
      <w:r w:rsidR="003A6EB8" w:rsidRPr="00FA4D84">
        <w:rPr>
          <w:b/>
          <w:bCs/>
          <w:sz w:val="24"/>
          <w:szCs w:val="24"/>
          <w:rtl/>
        </w:rPr>
        <w:t xml:space="preserve"> </w:t>
      </w:r>
      <w:r w:rsidR="003A6EB8" w:rsidRPr="00FA4D84">
        <w:rPr>
          <w:rFonts w:hint="eastAsia"/>
          <w:b/>
          <w:bCs/>
          <w:sz w:val="24"/>
          <w:szCs w:val="24"/>
          <w:rtl/>
        </w:rPr>
        <w:t>כנספח</w:t>
      </w:r>
      <w:r w:rsidR="003A6EB8" w:rsidRPr="00FA4D84">
        <w:rPr>
          <w:b/>
          <w:bCs/>
          <w:sz w:val="24"/>
          <w:szCs w:val="24"/>
          <w:rtl/>
        </w:rPr>
        <w:t xml:space="preserve"> </w:t>
      </w:r>
      <w:r w:rsidR="003A6EB8" w:rsidRPr="00FA4D84">
        <w:rPr>
          <w:rFonts w:hint="eastAsia"/>
          <w:b/>
          <w:bCs/>
          <w:sz w:val="24"/>
          <w:szCs w:val="24"/>
          <w:rtl/>
        </w:rPr>
        <w:t>ע</w:t>
      </w:r>
      <w:r w:rsidR="003A6EB8" w:rsidRPr="00FA4D84">
        <w:rPr>
          <w:b/>
          <w:bCs/>
          <w:sz w:val="24"/>
          <w:szCs w:val="24"/>
          <w:rtl/>
        </w:rPr>
        <w:t>/</w:t>
      </w:r>
      <w:r w:rsidR="00FA4D84" w:rsidRPr="00FA4D84">
        <w:rPr>
          <w:rFonts w:hint="cs"/>
          <w:b/>
          <w:bCs/>
          <w:sz w:val="24"/>
          <w:szCs w:val="24"/>
          <w:rtl/>
        </w:rPr>
        <w:t>23</w:t>
      </w:r>
      <w:r w:rsidR="003A6EB8" w:rsidRPr="00FA4D84">
        <w:rPr>
          <w:b/>
          <w:bCs/>
          <w:sz w:val="24"/>
          <w:szCs w:val="24"/>
          <w:rtl/>
        </w:rPr>
        <w:t>.</w:t>
      </w:r>
    </w:p>
    <w:p w14:paraId="66EFAC4B" w14:textId="16B1DB6A" w:rsidR="002C664A" w:rsidRPr="002672DF" w:rsidRDefault="008B2D86" w:rsidP="002672DF">
      <w:pPr>
        <w:pStyle w:val="a3"/>
        <w:widowControl w:val="0"/>
        <w:numPr>
          <w:ilvl w:val="0"/>
          <w:numId w:val="10"/>
        </w:numPr>
        <w:spacing w:before="120" w:after="240" w:line="360" w:lineRule="auto"/>
        <w:contextualSpacing w:val="0"/>
        <w:rPr>
          <w:sz w:val="24"/>
          <w:szCs w:val="24"/>
        </w:rPr>
      </w:pPr>
      <w:r w:rsidRPr="002672DF">
        <w:rPr>
          <w:rFonts w:hint="eastAsia"/>
          <w:sz w:val="24"/>
          <w:szCs w:val="24"/>
          <w:rtl/>
        </w:rPr>
        <w:t>ביום</w:t>
      </w:r>
      <w:r w:rsidRPr="002672DF">
        <w:rPr>
          <w:sz w:val="24"/>
          <w:szCs w:val="24"/>
          <w:rtl/>
        </w:rPr>
        <w:t xml:space="preserve"> 6.9.2020, </w:t>
      </w:r>
      <w:r w:rsidR="00017E86" w:rsidRPr="002672DF">
        <w:rPr>
          <w:rFonts w:hint="eastAsia"/>
          <w:sz w:val="24"/>
          <w:szCs w:val="24"/>
          <w:rtl/>
        </w:rPr>
        <w:t>נתקבלה</w:t>
      </w:r>
      <w:r w:rsidR="00017E86" w:rsidRPr="002672DF">
        <w:rPr>
          <w:sz w:val="24"/>
          <w:szCs w:val="24"/>
          <w:rtl/>
        </w:rPr>
        <w:t xml:space="preserve"> </w:t>
      </w:r>
      <w:r w:rsidR="00017E86" w:rsidRPr="002672DF">
        <w:rPr>
          <w:rFonts w:hint="eastAsia"/>
          <w:sz w:val="24"/>
          <w:szCs w:val="24"/>
          <w:rtl/>
        </w:rPr>
        <w:t>תגובת</w:t>
      </w:r>
      <w:r w:rsidR="00017E86" w:rsidRPr="002672DF">
        <w:rPr>
          <w:sz w:val="24"/>
          <w:szCs w:val="24"/>
          <w:rtl/>
        </w:rPr>
        <w:t xml:space="preserve"> </w:t>
      </w:r>
      <w:r w:rsidR="00017E86" w:rsidRPr="002672DF">
        <w:rPr>
          <w:rFonts w:hint="eastAsia"/>
          <w:sz w:val="24"/>
          <w:szCs w:val="24"/>
          <w:rtl/>
        </w:rPr>
        <w:t>השר</w:t>
      </w:r>
      <w:r w:rsidR="00017E86" w:rsidRPr="002672DF">
        <w:rPr>
          <w:sz w:val="24"/>
          <w:szCs w:val="24"/>
          <w:rtl/>
        </w:rPr>
        <w:t xml:space="preserve"> </w:t>
      </w:r>
      <w:r w:rsidR="00017E86" w:rsidRPr="002672DF">
        <w:rPr>
          <w:rFonts w:hint="eastAsia"/>
          <w:sz w:val="24"/>
          <w:szCs w:val="24"/>
          <w:rtl/>
        </w:rPr>
        <w:t>למשאבי</w:t>
      </w:r>
      <w:r w:rsidR="00017E86" w:rsidRPr="002672DF">
        <w:rPr>
          <w:sz w:val="24"/>
          <w:szCs w:val="24"/>
          <w:rtl/>
        </w:rPr>
        <w:t xml:space="preserve"> </w:t>
      </w:r>
      <w:r w:rsidR="00017E86" w:rsidRPr="002672DF">
        <w:rPr>
          <w:rFonts w:hint="eastAsia"/>
          <w:sz w:val="24"/>
          <w:szCs w:val="24"/>
          <w:rtl/>
        </w:rPr>
        <w:t>מים</w:t>
      </w:r>
      <w:r w:rsidR="00017E86" w:rsidRPr="002672DF">
        <w:rPr>
          <w:sz w:val="24"/>
          <w:szCs w:val="24"/>
          <w:rtl/>
        </w:rPr>
        <w:t xml:space="preserve"> במכתב בו ציי</w:t>
      </w:r>
      <w:r w:rsidR="00017E86" w:rsidRPr="002672DF">
        <w:rPr>
          <w:rFonts w:hint="eastAsia"/>
          <w:sz w:val="24"/>
          <w:szCs w:val="24"/>
          <w:rtl/>
        </w:rPr>
        <w:t>ן</w:t>
      </w:r>
      <w:r w:rsidR="0002235F" w:rsidRPr="002672DF">
        <w:rPr>
          <w:sz w:val="24"/>
          <w:szCs w:val="24"/>
          <w:rtl/>
        </w:rPr>
        <w:t xml:space="preserve"> כי ביום 12.5.2020, פורסמה ברשומות הודעת יושב ראש מועצת הרשות הממשלתית למים ולביוב, בדבר שיוך הרשויות המקומיות </w:t>
      </w:r>
      <w:r w:rsidR="0002235F" w:rsidRPr="002672DF">
        <w:rPr>
          <w:rFonts w:ascii="David" w:hAnsi="David" w:hint="eastAsia"/>
          <w:sz w:val="24"/>
          <w:szCs w:val="24"/>
          <w:rtl/>
        </w:rPr>
        <w:t>בישראל</w:t>
      </w:r>
      <w:r w:rsidR="0002235F" w:rsidRPr="002672DF">
        <w:rPr>
          <w:sz w:val="24"/>
          <w:szCs w:val="24"/>
          <w:rtl/>
        </w:rPr>
        <w:t xml:space="preserve"> לתאגידי מים אזוריים, וכן כי נקבע כי תחילתו של שיוך זה החל ביום 2.8.2020. </w:t>
      </w:r>
      <w:r w:rsidR="00017E86" w:rsidRPr="002672DF">
        <w:rPr>
          <w:rFonts w:hint="eastAsia"/>
          <w:sz w:val="24"/>
          <w:szCs w:val="24"/>
          <w:rtl/>
        </w:rPr>
        <w:t>על</w:t>
      </w:r>
      <w:r w:rsidR="00017E86" w:rsidRPr="002672DF">
        <w:rPr>
          <w:sz w:val="24"/>
          <w:szCs w:val="24"/>
          <w:rtl/>
        </w:rPr>
        <w:t xml:space="preserve"> פי האמור במכתב, </w:t>
      </w:r>
      <w:r w:rsidR="0002235F" w:rsidRPr="002672DF">
        <w:rPr>
          <w:rFonts w:hint="eastAsia"/>
          <w:sz w:val="24"/>
          <w:szCs w:val="24"/>
          <w:rtl/>
        </w:rPr>
        <w:t>בשיוך</w:t>
      </w:r>
      <w:r w:rsidR="0002235F" w:rsidRPr="002672DF">
        <w:rPr>
          <w:sz w:val="24"/>
          <w:szCs w:val="24"/>
          <w:rtl/>
        </w:rPr>
        <w:t xml:space="preserve"> </w:t>
      </w:r>
      <w:r w:rsidR="00017E86" w:rsidRPr="002672DF">
        <w:rPr>
          <w:rFonts w:hint="eastAsia"/>
          <w:sz w:val="24"/>
          <w:szCs w:val="24"/>
          <w:rtl/>
        </w:rPr>
        <w:t>זה</w:t>
      </w:r>
      <w:r w:rsidR="00017E86" w:rsidRPr="002672DF">
        <w:rPr>
          <w:sz w:val="24"/>
          <w:szCs w:val="24"/>
          <w:rtl/>
        </w:rPr>
        <w:t xml:space="preserve"> </w:t>
      </w:r>
      <w:r w:rsidR="0002235F" w:rsidRPr="002672DF">
        <w:rPr>
          <w:rFonts w:hint="eastAsia"/>
          <w:sz w:val="24"/>
          <w:szCs w:val="24"/>
          <w:rtl/>
        </w:rPr>
        <w:t>נקבעו</w:t>
      </w:r>
      <w:r w:rsidR="0002235F" w:rsidRPr="002672DF">
        <w:rPr>
          <w:sz w:val="24"/>
          <w:szCs w:val="24"/>
          <w:rtl/>
        </w:rPr>
        <w:t xml:space="preserve"> 30 </w:t>
      </w:r>
      <w:r w:rsidR="0002235F" w:rsidRPr="002672DF">
        <w:rPr>
          <w:rFonts w:hint="eastAsia"/>
          <w:sz w:val="24"/>
          <w:szCs w:val="24"/>
          <w:rtl/>
        </w:rPr>
        <w:t>קבוצות</w:t>
      </w:r>
      <w:r w:rsidR="0002235F" w:rsidRPr="002672DF">
        <w:rPr>
          <w:sz w:val="24"/>
          <w:szCs w:val="24"/>
          <w:rtl/>
        </w:rPr>
        <w:t xml:space="preserve"> </w:t>
      </w:r>
      <w:r w:rsidR="0002235F" w:rsidRPr="002672DF">
        <w:rPr>
          <w:rFonts w:hint="eastAsia"/>
          <w:sz w:val="24"/>
          <w:szCs w:val="24"/>
          <w:rtl/>
        </w:rPr>
        <w:t>של</w:t>
      </w:r>
      <w:r w:rsidR="0002235F" w:rsidRPr="002672DF">
        <w:rPr>
          <w:sz w:val="24"/>
          <w:szCs w:val="24"/>
          <w:rtl/>
        </w:rPr>
        <w:t xml:space="preserve"> </w:t>
      </w:r>
      <w:r w:rsidR="0002235F" w:rsidRPr="002672DF">
        <w:rPr>
          <w:rFonts w:hint="eastAsia"/>
          <w:sz w:val="24"/>
          <w:szCs w:val="24"/>
          <w:rtl/>
        </w:rPr>
        <w:t>תאגידים</w:t>
      </w:r>
      <w:r w:rsidR="0002235F" w:rsidRPr="002672DF">
        <w:rPr>
          <w:sz w:val="24"/>
          <w:szCs w:val="24"/>
          <w:rtl/>
        </w:rPr>
        <w:t>.</w:t>
      </w:r>
    </w:p>
    <w:p w14:paraId="182E9553" w14:textId="751972E5" w:rsidR="0002235F" w:rsidRPr="002672DF" w:rsidRDefault="0002235F" w:rsidP="002672DF">
      <w:pPr>
        <w:pStyle w:val="a3"/>
        <w:widowControl w:val="0"/>
        <w:numPr>
          <w:ilvl w:val="0"/>
          <w:numId w:val="10"/>
        </w:numPr>
        <w:spacing w:before="120" w:after="240" w:line="360" w:lineRule="auto"/>
        <w:contextualSpacing w:val="0"/>
        <w:rPr>
          <w:sz w:val="24"/>
          <w:szCs w:val="24"/>
        </w:rPr>
      </w:pPr>
      <w:r w:rsidRPr="002672DF">
        <w:rPr>
          <w:rFonts w:hint="eastAsia"/>
          <w:sz w:val="24"/>
          <w:szCs w:val="24"/>
          <w:rtl/>
        </w:rPr>
        <w:t>כמו</w:t>
      </w:r>
      <w:r w:rsidRPr="002672DF">
        <w:rPr>
          <w:sz w:val="24"/>
          <w:szCs w:val="24"/>
          <w:rtl/>
        </w:rPr>
        <w:t xml:space="preserve"> כן, המשרד למשאבי מים ציין כי החל מיום 2.8.2020, נמנים מספר הימים לביצוע כל אחד משלבי ההקמה המצוינים בסעיף 6ז לחוק. כמו כן, הממונה על תאגידי המים הודיע לתאגידים כי </w:t>
      </w:r>
      <w:r w:rsidRPr="002672DF">
        <w:rPr>
          <w:rFonts w:ascii="David" w:hAnsi="David" w:hint="eastAsia"/>
          <w:sz w:val="24"/>
          <w:szCs w:val="24"/>
          <w:rtl/>
        </w:rPr>
        <w:t>בידי</w:t>
      </w:r>
      <w:r w:rsidRPr="002672DF">
        <w:rPr>
          <w:sz w:val="24"/>
          <w:szCs w:val="24"/>
          <w:rtl/>
        </w:rPr>
        <w:t xml:space="preserve"> הרשות כל המסמכים הנדרשים לפי השלב הראשון, ולכן עד ליום 21.9.2020, יש לקיים את שלב ההקמה השני לפני סעיף 6ז לחוק.</w:t>
      </w:r>
    </w:p>
    <w:p w14:paraId="31E4D480" w14:textId="45D0A756" w:rsidR="0002235F" w:rsidRDefault="0002235F" w:rsidP="00E844DC">
      <w:pPr>
        <w:pStyle w:val="a3"/>
        <w:widowControl w:val="0"/>
        <w:spacing w:before="120" w:after="240" w:line="360" w:lineRule="auto"/>
        <w:ind w:left="0" w:firstLine="0"/>
        <w:contextualSpacing w:val="0"/>
        <w:rPr>
          <w:b/>
          <w:bCs/>
          <w:sz w:val="24"/>
          <w:szCs w:val="24"/>
          <w:rtl/>
        </w:rPr>
      </w:pPr>
      <w:r w:rsidRPr="005274FB">
        <w:rPr>
          <w:rFonts w:hint="eastAsia"/>
          <w:b/>
          <w:bCs/>
          <w:sz w:val="24"/>
          <w:szCs w:val="24"/>
          <w:rtl/>
        </w:rPr>
        <w:t>העתק</w:t>
      </w:r>
      <w:r w:rsidR="00BC1999" w:rsidRPr="005274FB">
        <w:rPr>
          <w:b/>
          <w:bCs/>
          <w:sz w:val="24"/>
          <w:szCs w:val="24"/>
          <w:rtl/>
        </w:rPr>
        <w:t xml:space="preserve"> מכתב</w:t>
      </w:r>
      <w:r w:rsidR="00BC1999" w:rsidRPr="005274FB">
        <w:rPr>
          <w:rFonts w:hint="cs"/>
          <w:b/>
          <w:bCs/>
          <w:sz w:val="24"/>
          <w:szCs w:val="24"/>
          <w:rtl/>
        </w:rPr>
        <w:t>ו</w:t>
      </w:r>
      <w:r w:rsidRPr="005274FB">
        <w:rPr>
          <w:b/>
          <w:bCs/>
          <w:sz w:val="24"/>
          <w:szCs w:val="24"/>
          <w:rtl/>
        </w:rPr>
        <w:t xml:space="preserve"> של </w:t>
      </w:r>
      <w:r w:rsidRPr="005274FB">
        <w:rPr>
          <w:rFonts w:hint="cs"/>
          <w:b/>
          <w:bCs/>
          <w:sz w:val="24"/>
          <w:szCs w:val="24"/>
          <w:rtl/>
        </w:rPr>
        <w:t>המשרד למשאבי המים לעותרת</w:t>
      </w:r>
      <w:r w:rsidR="00261F43" w:rsidRPr="005274FB">
        <w:rPr>
          <w:rFonts w:hint="cs"/>
          <w:b/>
          <w:bCs/>
          <w:sz w:val="24"/>
          <w:szCs w:val="24"/>
          <w:rtl/>
        </w:rPr>
        <w:t xml:space="preserve"> 1</w:t>
      </w:r>
      <w:r w:rsidRPr="005274FB">
        <w:rPr>
          <w:b/>
          <w:bCs/>
          <w:sz w:val="24"/>
          <w:szCs w:val="24"/>
          <w:rtl/>
        </w:rPr>
        <w:t xml:space="preserve">, מיום </w:t>
      </w:r>
      <w:r w:rsidRPr="005274FB">
        <w:rPr>
          <w:rFonts w:hint="cs"/>
          <w:b/>
          <w:bCs/>
          <w:sz w:val="24"/>
          <w:szCs w:val="24"/>
          <w:rtl/>
        </w:rPr>
        <w:t>6</w:t>
      </w:r>
      <w:r w:rsidRPr="005274FB">
        <w:rPr>
          <w:b/>
          <w:bCs/>
          <w:sz w:val="24"/>
          <w:szCs w:val="24"/>
          <w:rtl/>
        </w:rPr>
        <w:t xml:space="preserve">.9.2020, מצורף </w:t>
      </w:r>
      <w:r w:rsidRPr="005274FB">
        <w:rPr>
          <w:rFonts w:hint="eastAsia"/>
          <w:b/>
          <w:bCs/>
          <w:sz w:val="24"/>
          <w:szCs w:val="24"/>
          <w:rtl/>
        </w:rPr>
        <w:t>ומסומן</w:t>
      </w:r>
      <w:r w:rsidRPr="005274FB">
        <w:rPr>
          <w:b/>
          <w:bCs/>
          <w:sz w:val="24"/>
          <w:szCs w:val="24"/>
          <w:rtl/>
        </w:rPr>
        <w:t xml:space="preserve"> </w:t>
      </w:r>
      <w:r w:rsidRPr="005274FB">
        <w:rPr>
          <w:rFonts w:hint="eastAsia"/>
          <w:b/>
          <w:bCs/>
          <w:sz w:val="24"/>
          <w:szCs w:val="24"/>
          <w:rtl/>
        </w:rPr>
        <w:t>כנספח</w:t>
      </w:r>
      <w:r w:rsidRPr="005274FB">
        <w:rPr>
          <w:b/>
          <w:bCs/>
          <w:sz w:val="24"/>
          <w:szCs w:val="24"/>
          <w:rtl/>
        </w:rPr>
        <w:t xml:space="preserve"> </w:t>
      </w:r>
      <w:r w:rsidRPr="005274FB">
        <w:rPr>
          <w:rFonts w:hint="eastAsia"/>
          <w:b/>
          <w:bCs/>
          <w:sz w:val="24"/>
          <w:szCs w:val="24"/>
          <w:rtl/>
        </w:rPr>
        <w:t>ע</w:t>
      </w:r>
      <w:r w:rsidRPr="005274FB">
        <w:rPr>
          <w:b/>
          <w:bCs/>
          <w:sz w:val="24"/>
          <w:szCs w:val="24"/>
          <w:rtl/>
        </w:rPr>
        <w:t>/</w:t>
      </w:r>
      <w:r w:rsidR="005274FB" w:rsidRPr="005274FB">
        <w:rPr>
          <w:rFonts w:hint="cs"/>
          <w:b/>
          <w:bCs/>
          <w:sz w:val="24"/>
          <w:szCs w:val="24"/>
          <w:rtl/>
        </w:rPr>
        <w:t>24</w:t>
      </w:r>
      <w:r w:rsidRPr="005274FB">
        <w:rPr>
          <w:b/>
          <w:bCs/>
          <w:sz w:val="24"/>
          <w:szCs w:val="24"/>
          <w:rtl/>
        </w:rPr>
        <w:t>.</w:t>
      </w:r>
    </w:p>
    <w:p w14:paraId="499039E4" w14:textId="0E508C9E" w:rsidR="00255BF0" w:rsidRDefault="00255BF0" w:rsidP="00A02F77">
      <w:pPr>
        <w:pStyle w:val="a3"/>
        <w:widowControl w:val="0"/>
        <w:numPr>
          <w:ilvl w:val="0"/>
          <w:numId w:val="10"/>
        </w:numPr>
        <w:spacing w:before="120" w:after="240" w:line="360" w:lineRule="auto"/>
        <w:contextualSpacing w:val="0"/>
        <w:rPr>
          <w:b/>
          <w:bCs/>
          <w:sz w:val="24"/>
          <w:szCs w:val="24"/>
        </w:rPr>
      </w:pPr>
      <w:r>
        <w:rPr>
          <w:rFonts w:hint="cs"/>
          <w:b/>
          <w:bCs/>
          <w:sz w:val="24"/>
          <w:szCs w:val="24"/>
          <w:rtl/>
        </w:rPr>
        <w:t xml:space="preserve">בהקשר זה, תציין </w:t>
      </w:r>
      <w:r w:rsidRPr="00A0587D">
        <w:rPr>
          <w:rFonts w:hint="eastAsia"/>
          <w:b/>
          <w:bCs/>
          <w:sz w:val="24"/>
          <w:szCs w:val="24"/>
          <w:rtl/>
        </w:rPr>
        <w:t>העותרת</w:t>
      </w:r>
      <w:r w:rsidR="002672DF">
        <w:rPr>
          <w:rFonts w:hint="cs"/>
          <w:b/>
          <w:bCs/>
          <w:sz w:val="24"/>
          <w:szCs w:val="24"/>
          <w:rtl/>
        </w:rPr>
        <w:t>,</w:t>
      </w:r>
      <w:r w:rsidRPr="00A0587D">
        <w:rPr>
          <w:b/>
          <w:bCs/>
          <w:sz w:val="24"/>
          <w:szCs w:val="24"/>
          <w:rtl/>
        </w:rPr>
        <w:t xml:space="preserve"> </w:t>
      </w:r>
      <w:r>
        <w:rPr>
          <w:rFonts w:hint="cs"/>
          <w:b/>
          <w:bCs/>
          <w:sz w:val="24"/>
          <w:szCs w:val="24"/>
          <w:rtl/>
        </w:rPr>
        <w:t>כבר כעת</w:t>
      </w:r>
      <w:r w:rsidR="002672DF">
        <w:rPr>
          <w:rFonts w:hint="cs"/>
          <w:b/>
          <w:bCs/>
          <w:sz w:val="24"/>
          <w:szCs w:val="24"/>
          <w:rtl/>
        </w:rPr>
        <w:t>,</w:t>
      </w:r>
      <w:r>
        <w:rPr>
          <w:rFonts w:hint="cs"/>
          <w:b/>
          <w:bCs/>
          <w:sz w:val="24"/>
          <w:szCs w:val="24"/>
          <w:rtl/>
        </w:rPr>
        <w:t xml:space="preserve"> כי הפכה והפכה ברשומות ובאתר רשות המים,</w:t>
      </w:r>
      <w:r w:rsidRPr="00A0587D">
        <w:rPr>
          <w:b/>
          <w:bCs/>
          <w:sz w:val="24"/>
          <w:szCs w:val="24"/>
          <w:rtl/>
        </w:rPr>
        <w:t xml:space="preserve"> </w:t>
      </w:r>
      <w:r w:rsidRPr="00A0587D">
        <w:rPr>
          <w:rFonts w:hint="eastAsia"/>
          <w:b/>
          <w:bCs/>
          <w:sz w:val="24"/>
          <w:szCs w:val="24"/>
          <w:rtl/>
        </w:rPr>
        <w:t>וטרם</w:t>
      </w:r>
      <w:r w:rsidRPr="00A0587D">
        <w:rPr>
          <w:b/>
          <w:bCs/>
          <w:sz w:val="24"/>
          <w:szCs w:val="24"/>
          <w:rtl/>
        </w:rPr>
        <w:t xml:space="preserve"> </w:t>
      </w:r>
      <w:r w:rsidRPr="00A0587D">
        <w:rPr>
          <w:rFonts w:hint="eastAsia"/>
          <w:b/>
          <w:bCs/>
          <w:sz w:val="24"/>
          <w:szCs w:val="24"/>
          <w:rtl/>
        </w:rPr>
        <w:t>מצאה</w:t>
      </w:r>
      <w:r w:rsidRPr="00A0587D">
        <w:rPr>
          <w:b/>
          <w:bCs/>
          <w:sz w:val="24"/>
          <w:szCs w:val="24"/>
          <w:rtl/>
        </w:rPr>
        <w:t xml:space="preserve"> </w:t>
      </w:r>
      <w:r w:rsidRPr="00A0587D">
        <w:rPr>
          <w:rFonts w:hint="eastAsia"/>
          <w:b/>
          <w:bCs/>
          <w:sz w:val="24"/>
          <w:szCs w:val="24"/>
          <w:rtl/>
        </w:rPr>
        <w:t>מפת</w:t>
      </w:r>
      <w:r w:rsidRPr="00A0587D">
        <w:rPr>
          <w:b/>
          <w:bCs/>
          <w:sz w:val="24"/>
          <w:szCs w:val="24"/>
          <w:rtl/>
        </w:rPr>
        <w:t xml:space="preserve"> </w:t>
      </w:r>
      <w:r w:rsidRPr="00A0587D">
        <w:rPr>
          <w:rFonts w:hint="eastAsia"/>
          <w:b/>
          <w:bCs/>
          <w:sz w:val="24"/>
          <w:szCs w:val="24"/>
          <w:rtl/>
        </w:rPr>
        <w:t>תאגוד</w:t>
      </w:r>
      <w:r w:rsidRPr="00A0587D">
        <w:rPr>
          <w:b/>
          <w:bCs/>
          <w:sz w:val="24"/>
          <w:szCs w:val="24"/>
          <w:rtl/>
        </w:rPr>
        <w:t xml:space="preserve"> סופית</w:t>
      </w:r>
      <w:r>
        <w:rPr>
          <w:rFonts w:hint="cs"/>
          <w:b/>
          <w:bCs/>
          <w:sz w:val="24"/>
          <w:szCs w:val="24"/>
          <w:rtl/>
        </w:rPr>
        <w:t xml:space="preserve">. כל שנמצא הוא מסמך הנחזה להיות מסמך </w:t>
      </w:r>
      <w:proofErr w:type="spellStart"/>
      <w:r>
        <w:rPr>
          <w:rFonts w:hint="cs"/>
          <w:b/>
          <w:bCs/>
          <w:sz w:val="24"/>
          <w:szCs w:val="24"/>
          <w:rtl/>
        </w:rPr>
        <w:t>טיוטא</w:t>
      </w:r>
      <w:proofErr w:type="spellEnd"/>
      <w:r>
        <w:rPr>
          <w:rFonts w:hint="cs"/>
          <w:b/>
          <w:bCs/>
          <w:sz w:val="24"/>
          <w:szCs w:val="24"/>
          <w:rtl/>
        </w:rPr>
        <w:t xml:space="preserve"> אשר פורסם תחת הכותרת</w:t>
      </w:r>
      <w:r w:rsidRPr="00A0587D">
        <w:rPr>
          <w:b/>
          <w:bCs/>
          <w:sz w:val="24"/>
          <w:szCs w:val="24"/>
          <w:rtl/>
        </w:rPr>
        <w:t xml:space="preserve"> </w:t>
      </w:r>
      <w:r>
        <w:rPr>
          <w:rFonts w:hint="cs"/>
          <w:b/>
          <w:bCs/>
          <w:sz w:val="24"/>
          <w:szCs w:val="24"/>
          <w:rtl/>
        </w:rPr>
        <w:t>"</w:t>
      </w:r>
      <w:r w:rsidRPr="00A0587D">
        <w:rPr>
          <w:rFonts w:hint="eastAsia"/>
          <w:b/>
          <w:bCs/>
          <w:sz w:val="24"/>
          <w:szCs w:val="24"/>
          <w:rtl/>
        </w:rPr>
        <w:t>מפת</w:t>
      </w:r>
      <w:r w:rsidRPr="00A0587D">
        <w:rPr>
          <w:b/>
          <w:bCs/>
          <w:sz w:val="24"/>
          <w:szCs w:val="24"/>
          <w:rtl/>
        </w:rPr>
        <w:t xml:space="preserve"> </w:t>
      </w:r>
      <w:r w:rsidRPr="00A0587D">
        <w:rPr>
          <w:rFonts w:hint="eastAsia"/>
          <w:b/>
          <w:bCs/>
          <w:sz w:val="24"/>
          <w:szCs w:val="24"/>
          <w:rtl/>
        </w:rPr>
        <w:t>תאגוד</w:t>
      </w:r>
      <w:r w:rsidRPr="00A0587D">
        <w:rPr>
          <w:b/>
          <w:bCs/>
          <w:sz w:val="24"/>
          <w:szCs w:val="24"/>
          <w:rtl/>
        </w:rPr>
        <w:t xml:space="preserve"> </w:t>
      </w:r>
      <w:r w:rsidRPr="00A0587D">
        <w:rPr>
          <w:rFonts w:hint="eastAsia"/>
          <w:b/>
          <w:bCs/>
          <w:sz w:val="24"/>
          <w:szCs w:val="24"/>
          <w:rtl/>
        </w:rPr>
        <w:t>לקראת</w:t>
      </w:r>
      <w:r w:rsidRPr="00A0587D">
        <w:rPr>
          <w:b/>
          <w:bCs/>
          <w:sz w:val="24"/>
          <w:szCs w:val="24"/>
          <w:rtl/>
        </w:rPr>
        <w:t xml:space="preserve"> </w:t>
      </w:r>
      <w:r w:rsidRPr="00A0587D">
        <w:rPr>
          <w:rFonts w:hint="eastAsia"/>
          <w:b/>
          <w:bCs/>
          <w:sz w:val="24"/>
          <w:szCs w:val="24"/>
          <w:rtl/>
        </w:rPr>
        <w:t>שימוע</w:t>
      </w:r>
      <w:r w:rsidRPr="00A0587D">
        <w:rPr>
          <w:b/>
          <w:bCs/>
          <w:sz w:val="24"/>
          <w:szCs w:val="24"/>
          <w:rtl/>
        </w:rPr>
        <w:t xml:space="preserve"> ציבורי</w:t>
      </w:r>
      <w:r>
        <w:rPr>
          <w:rFonts w:hint="cs"/>
          <w:b/>
          <w:bCs/>
          <w:sz w:val="24"/>
          <w:szCs w:val="24"/>
          <w:rtl/>
        </w:rPr>
        <w:t>".</w:t>
      </w:r>
    </w:p>
    <w:p w14:paraId="02A7D2D8" w14:textId="3A14651F" w:rsidR="005F3C81" w:rsidRPr="0002235F" w:rsidRDefault="005F3C81" w:rsidP="00E844DC">
      <w:pPr>
        <w:pStyle w:val="a3"/>
        <w:widowControl w:val="0"/>
        <w:spacing w:before="120" w:after="240" w:line="360" w:lineRule="auto"/>
        <w:ind w:left="0" w:firstLine="0"/>
        <w:contextualSpacing w:val="0"/>
        <w:rPr>
          <w:b/>
          <w:bCs/>
          <w:sz w:val="24"/>
          <w:szCs w:val="24"/>
        </w:rPr>
      </w:pPr>
      <w:r w:rsidRPr="005274FB">
        <w:rPr>
          <w:rFonts w:hint="eastAsia"/>
          <w:b/>
          <w:bCs/>
          <w:sz w:val="24"/>
          <w:szCs w:val="24"/>
          <w:rtl/>
        </w:rPr>
        <w:t>העתק</w:t>
      </w:r>
      <w:r w:rsidRPr="005274FB">
        <w:rPr>
          <w:b/>
          <w:bCs/>
          <w:sz w:val="24"/>
          <w:szCs w:val="24"/>
          <w:rtl/>
        </w:rPr>
        <w:t xml:space="preserve"> </w:t>
      </w:r>
      <w:r w:rsidRPr="005274FB">
        <w:rPr>
          <w:rFonts w:hint="eastAsia"/>
          <w:b/>
          <w:bCs/>
          <w:sz w:val="24"/>
          <w:szCs w:val="24"/>
          <w:rtl/>
        </w:rPr>
        <w:t>מפת</w:t>
      </w:r>
      <w:r w:rsidRPr="005274FB">
        <w:rPr>
          <w:b/>
          <w:bCs/>
          <w:sz w:val="24"/>
          <w:szCs w:val="24"/>
          <w:rtl/>
        </w:rPr>
        <w:t xml:space="preserve"> </w:t>
      </w:r>
      <w:r w:rsidRPr="005274FB">
        <w:rPr>
          <w:rFonts w:hint="eastAsia"/>
          <w:b/>
          <w:bCs/>
          <w:sz w:val="24"/>
          <w:szCs w:val="24"/>
          <w:rtl/>
        </w:rPr>
        <w:t>תאגוד</w:t>
      </w:r>
      <w:r w:rsidRPr="005274FB">
        <w:rPr>
          <w:b/>
          <w:bCs/>
          <w:sz w:val="24"/>
          <w:szCs w:val="24"/>
          <w:rtl/>
        </w:rPr>
        <w:t xml:space="preserve"> לקראת שימוע ציבורי, מצורף ומסומן כנספח ע/</w:t>
      </w:r>
      <w:r w:rsidR="005274FB" w:rsidRPr="005274FB">
        <w:rPr>
          <w:rFonts w:hint="cs"/>
          <w:b/>
          <w:bCs/>
          <w:sz w:val="24"/>
          <w:szCs w:val="24"/>
          <w:rtl/>
        </w:rPr>
        <w:t>25</w:t>
      </w:r>
      <w:r w:rsidRPr="005274FB">
        <w:rPr>
          <w:b/>
          <w:bCs/>
          <w:sz w:val="24"/>
          <w:szCs w:val="24"/>
          <w:rtl/>
        </w:rPr>
        <w:t>.</w:t>
      </w:r>
    </w:p>
    <w:p w14:paraId="5E866AEF" w14:textId="77777777" w:rsidR="005274FB" w:rsidRPr="00AC206A" w:rsidRDefault="005274FB" w:rsidP="005274FB">
      <w:pPr>
        <w:pStyle w:val="a3"/>
        <w:widowControl w:val="0"/>
        <w:numPr>
          <w:ilvl w:val="0"/>
          <w:numId w:val="10"/>
        </w:numPr>
        <w:spacing w:before="120" w:after="240" w:line="360" w:lineRule="auto"/>
        <w:contextualSpacing w:val="0"/>
        <w:rPr>
          <w:sz w:val="24"/>
          <w:szCs w:val="24"/>
        </w:rPr>
      </w:pPr>
      <w:r w:rsidRPr="00AC206A">
        <w:rPr>
          <w:rFonts w:hint="cs"/>
          <w:sz w:val="24"/>
          <w:szCs w:val="24"/>
          <w:rtl/>
        </w:rPr>
        <w:t>ביום 8.9.</w:t>
      </w:r>
      <w:r w:rsidRPr="00AC206A">
        <w:rPr>
          <w:rFonts w:ascii="David" w:hAnsi="David" w:hint="cs"/>
          <w:sz w:val="24"/>
          <w:szCs w:val="24"/>
          <w:rtl/>
        </w:rPr>
        <w:t>2020</w:t>
      </w:r>
      <w:r w:rsidRPr="00AC206A">
        <w:rPr>
          <w:rFonts w:hint="cs"/>
          <w:sz w:val="24"/>
          <w:szCs w:val="24"/>
          <w:rtl/>
        </w:rPr>
        <w:t>, משרד האנרגיה הודיע לעותרת כי במסגרת החלטת ממשלה מס. 29 מיום 31.5.2020, לעניין "הקמת משרד משאבי המים ותיקון החלטת ממשלה", העניין הנדון וטיפול הועברו למשרד משאבי המים.</w:t>
      </w:r>
    </w:p>
    <w:p w14:paraId="19B449DD" w14:textId="5FCBEF76" w:rsidR="005274FB" w:rsidRPr="005274FB" w:rsidRDefault="005274FB" w:rsidP="005274FB">
      <w:pPr>
        <w:pStyle w:val="a3"/>
        <w:widowControl w:val="0"/>
        <w:spacing w:before="120" w:after="240" w:line="360" w:lineRule="auto"/>
        <w:ind w:left="0" w:firstLine="0"/>
        <w:contextualSpacing w:val="0"/>
      </w:pPr>
      <w:r w:rsidRPr="00AC206A">
        <w:rPr>
          <w:rFonts w:hint="eastAsia"/>
          <w:b/>
          <w:bCs/>
          <w:sz w:val="24"/>
          <w:szCs w:val="24"/>
          <w:rtl/>
        </w:rPr>
        <w:t>העתק</w:t>
      </w:r>
      <w:r w:rsidRPr="00AC206A">
        <w:rPr>
          <w:b/>
          <w:bCs/>
          <w:sz w:val="24"/>
          <w:szCs w:val="24"/>
          <w:rtl/>
        </w:rPr>
        <w:t xml:space="preserve"> מכתב</w:t>
      </w:r>
      <w:r w:rsidRPr="00AC206A">
        <w:rPr>
          <w:rFonts w:hint="cs"/>
          <w:b/>
          <w:bCs/>
          <w:sz w:val="24"/>
          <w:szCs w:val="24"/>
          <w:rtl/>
        </w:rPr>
        <w:t>ו</w:t>
      </w:r>
      <w:r w:rsidRPr="00AC206A">
        <w:rPr>
          <w:b/>
          <w:bCs/>
          <w:sz w:val="24"/>
          <w:szCs w:val="24"/>
          <w:rtl/>
        </w:rPr>
        <w:t xml:space="preserve"> של </w:t>
      </w:r>
      <w:r w:rsidRPr="00AC206A">
        <w:rPr>
          <w:rFonts w:hint="cs"/>
          <w:b/>
          <w:bCs/>
          <w:sz w:val="24"/>
          <w:szCs w:val="24"/>
          <w:rtl/>
        </w:rPr>
        <w:t>משרד האנרגיה לעותרת 1</w:t>
      </w:r>
      <w:r w:rsidRPr="00AC206A">
        <w:rPr>
          <w:b/>
          <w:bCs/>
          <w:sz w:val="24"/>
          <w:szCs w:val="24"/>
          <w:rtl/>
        </w:rPr>
        <w:t xml:space="preserve">, מיום </w:t>
      </w:r>
      <w:r w:rsidRPr="00AC206A">
        <w:rPr>
          <w:rFonts w:hint="cs"/>
          <w:b/>
          <w:bCs/>
          <w:sz w:val="24"/>
          <w:szCs w:val="24"/>
          <w:rtl/>
        </w:rPr>
        <w:t>8</w:t>
      </w:r>
      <w:r w:rsidRPr="00AC206A">
        <w:rPr>
          <w:b/>
          <w:bCs/>
          <w:sz w:val="24"/>
          <w:szCs w:val="24"/>
          <w:rtl/>
        </w:rPr>
        <w:t xml:space="preserve">.9.2020, מצורף </w:t>
      </w:r>
      <w:r w:rsidRPr="00AC206A">
        <w:rPr>
          <w:rFonts w:hint="eastAsia"/>
          <w:b/>
          <w:bCs/>
          <w:sz w:val="24"/>
          <w:szCs w:val="24"/>
          <w:rtl/>
        </w:rPr>
        <w:t>ומסומן</w:t>
      </w:r>
      <w:r w:rsidRPr="00AC206A">
        <w:rPr>
          <w:b/>
          <w:bCs/>
          <w:sz w:val="24"/>
          <w:szCs w:val="24"/>
          <w:rtl/>
        </w:rPr>
        <w:t xml:space="preserve"> </w:t>
      </w:r>
      <w:r w:rsidRPr="00AC206A">
        <w:rPr>
          <w:rFonts w:hint="eastAsia"/>
          <w:b/>
          <w:bCs/>
          <w:sz w:val="24"/>
          <w:szCs w:val="24"/>
          <w:rtl/>
        </w:rPr>
        <w:t>כנספח</w:t>
      </w:r>
      <w:r w:rsidRPr="00AC206A">
        <w:rPr>
          <w:b/>
          <w:bCs/>
          <w:sz w:val="24"/>
          <w:szCs w:val="24"/>
          <w:rtl/>
        </w:rPr>
        <w:t xml:space="preserve"> </w:t>
      </w:r>
      <w:r w:rsidRPr="00AC206A">
        <w:rPr>
          <w:rFonts w:hint="eastAsia"/>
          <w:b/>
          <w:bCs/>
          <w:sz w:val="24"/>
          <w:szCs w:val="24"/>
          <w:rtl/>
        </w:rPr>
        <w:t>ע</w:t>
      </w:r>
      <w:r w:rsidRPr="00AC206A">
        <w:rPr>
          <w:b/>
          <w:bCs/>
          <w:sz w:val="24"/>
          <w:szCs w:val="24"/>
          <w:rtl/>
        </w:rPr>
        <w:t>/</w:t>
      </w:r>
      <w:r w:rsidRPr="00AC206A">
        <w:rPr>
          <w:rFonts w:hint="cs"/>
          <w:b/>
          <w:bCs/>
          <w:sz w:val="24"/>
          <w:szCs w:val="24"/>
          <w:rtl/>
        </w:rPr>
        <w:t>26</w:t>
      </w:r>
      <w:r w:rsidRPr="00AC206A">
        <w:rPr>
          <w:b/>
          <w:bCs/>
          <w:sz w:val="24"/>
          <w:szCs w:val="24"/>
          <w:rtl/>
        </w:rPr>
        <w:t>.</w:t>
      </w:r>
    </w:p>
    <w:p w14:paraId="7239EADE" w14:textId="635A4920" w:rsidR="002C664A" w:rsidRDefault="0014401D" w:rsidP="002672DF">
      <w:pPr>
        <w:pStyle w:val="a3"/>
        <w:widowControl w:val="0"/>
        <w:numPr>
          <w:ilvl w:val="0"/>
          <w:numId w:val="10"/>
        </w:numPr>
        <w:spacing w:before="120" w:after="240" w:line="360" w:lineRule="auto"/>
        <w:contextualSpacing w:val="0"/>
        <w:rPr>
          <w:sz w:val="24"/>
          <w:szCs w:val="24"/>
        </w:rPr>
      </w:pPr>
      <w:r>
        <w:rPr>
          <w:rFonts w:hint="cs"/>
          <w:sz w:val="24"/>
          <w:szCs w:val="24"/>
          <w:rtl/>
        </w:rPr>
        <w:t>ביום</w:t>
      </w:r>
      <w:r w:rsidR="00A27051">
        <w:rPr>
          <w:rFonts w:hint="cs"/>
          <w:sz w:val="24"/>
          <w:szCs w:val="24"/>
          <w:rtl/>
        </w:rPr>
        <w:t xml:space="preserve"> </w:t>
      </w:r>
      <w:r w:rsidR="000A726E">
        <w:rPr>
          <w:rFonts w:hint="cs"/>
          <w:sz w:val="24"/>
          <w:szCs w:val="24"/>
          <w:rtl/>
        </w:rPr>
        <w:t>4</w:t>
      </w:r>
      <w:r w:rsidR="00A27051">
        <w:rPr>
          <w:rFonts w:hint="cs"/>
          <w:sz w:val="24"/>
          <w:szCs w:val="24"/>
          <w:rtl/>
        </w:rPr>
        <w:t>.</w:t>
      </w:r>
      <w:r w:rsidR="000A726E">
        <w:rPr>
          <w:rFonts w:hint="cs"/>
          <w:sz w:val="24"/>
          <w:szCs w:val="24"/>
          <w:rtl/>
        </w:rPr>
        <w:t>10</w:t>
      </w:r>
      <w:r w:rsidR="00A27051">
        <w:rPr>
          <w:rFonts w:hint="cs"/>
          <w:sz w:val="24"/>
          <w:szCs w:val="24"/>
          <w:rtl/>
        </w:rPr>
        <w:t>.2020 פנתה</w:t>
      </w:r>
      <w:r w:rsidR="00255BF0">
        <w:rPr>
          <w:rFonts w:hint="cs"/>
          <w:sz w:val="24"/>
          <w:szCs w:val="24"/>
          <w:rtl/>
        </w:rPr>
        <w:t xml:space="preserve"> העותרת</w:t>
      </w:r>
      <w:r w:rsidR="00261F43">
        <w:rPr>
          <w:rFonts w:hint="cs"/>
          <w:sz w:val="24"/>
          <w:szCs w:val="24"/>
          <w:rtl/>
        </w:rPr>
        <w:t xml:space="preserve"> 1</w:t>
      </w:r>
      <w:r w:rsidR="00A27051">
        <w:rPr>
          <w:rFonts w:hint="cs"/>
          <w:sz w:val="24"/>
          <w:szCs w:val="24"/>
          <w:rtl/>
        </w:rPr>
        <w:t xml:space="preserve"> ליו"ר ו</w:t>
      </w:r>
      <w:r w:rsidR="00255BF0">
        <w:rPr>
          <w:rFonts w:hint="cs"/>
          <w:sz w:val="24"/>
          <w:szCs w:val="24"/>
          <w:rtl/>
        </w:rPr>
        <w:t>ו</w:t>
      </w:r>
      <w:r w:rsidR="00A27051">
        <w:rPr>
          <w:rFonts w:hint="cs"/>
          <w:sz w:val="24"/>
          <w:szCs w:val="24"/>
          <w:rtl/>
        </w:rPr>
        <w:t>עד</w:t>
      </w:r>
      <w:r w:rsidR="00255BF0">
        <w:rPr>
          <w:rFonts w:hint="cs"/>
          <w:sz w:val="24"/>
          <w:szCs w:val="24"/>
          <w:rtl/>
        </w:rPr>
        <w:t>ת הכלכלה</w:t>
      </w:r>
      <w:r w:rsidR="005D091D">
        <w:rPr>
          <w:rFonts w:hint="cs"/>
          <w:sz w:val="24"/>
          <w:szCs w:val="24"/>
          <w:rtl/>
        </w:rPr>
        <w:t xml:space="preserve">, חה"כ יעקב </w:t>
      </w:r>
      <w:proofErr w:type="spellStart"/>
      <w:r w:rsidR="005D091D">
        <w:rPr>
          <w:rFonts w:hint="cs"/>
          <w:sz w:val="24"/>
          <w:szCs w:val="24"/>
          <w:rtl/>
        </w:rPr>
        <w:t>מרגי</w:t>
      </w:r>
      <w:proofErr w:type="spellEnd"/>
      <w:r w:rsidR="005D091D">
        <w:rPr>
          <w:rFonts w:hint="cs"/>
          <w:sz w:val="24"/>
          <w:szCs w:val="24"/>
          <w:rtl/>
        </w:rPr>
        <w:t>, וליועץ המשפטי של הועדה, עו"ד איתי עצמון,</w:t>
      </w:r>
      <w:r w:rsidR="00A27051">
        <w:rPr>
          <w:rFonts w:hint="cs"/>
          <w:sz w:val="24"/>
          <w:szCs w:val="24"/>
          <w:rtl/>
        </w:rPr>
        <w:t xml:space="preserve"> </w:t>
      </w:r>
      <w:r w:rsidR="005A5F6A">
        <w:rPr>
          <w:rFonts w:hint="cs"/>
          <w:sz w:val="24"/>
          <w:szCs w:val="24"/>
          <w:rtl/>
        </w:rPr>
        <w:t xml:space="preserve">בבקשה </w:t>
      </w:r>
      <w:r w:rsidR="00A27051">
        <w:rPr>
          <w:rFonts w:hint="cs"/>
          <w:sz w:val="24"/>
          <w:szCs w:val="24"/>
          <w:rtl/>
        </w:rPr>
        <w:t>לה</w:t>
      </w:r>
      <w:r w:rsidR="005D091D">
        <w:rPr>
          <w:rFonts w:hint="cs"/>
          <w:sz w:val="24"/>
          <w:szCs w:val="24"/>
          <w:rtl/>
        </w:rPr>
        <w:t>י</w:t>
      </w:r>
      <w:r w:rsidR="00A27051">
        <w:rPr>
          <w:rFonts w:hint="cs"/>
          <w:sz w:val="24"/>
          <w:szCs w:val="24"/>
          <w:rtl/>
        </w:rPr>
        <w:t>פגש לקראת דיון</w:t>
      </w:r>
      <w:r w:rsidR="00255BF0">
        <w:rPr>
          <w:rFonts w:hint="cs"/>
          <w:sz w:val="24"/>
          <w:szCs w:val="24"/>
          <w:rtl/>
        </w:rPr>
        <w:t xml:space="preserve"> בעניין "</w:t>
      </w:r>
      <w:r w:rsidR="00255BF0" w:rsidRPr="00A27051">
        <w:rPr>
          <w:sz w:val="24"/>
          <w:szCs w:val="24"/>
          <w:rtl/>
        </w:rPr>
        <w:t>החוק לצמצום תאגידי המים לא מיושם ונתקל בקשיים רבים</w:t>
      </w:r>
      <w:r w:rsidR="00255BF0">
        <w:rPr>
          <w:rFonts w:hint="cs"/>
          <w:sz w:val="24"/>
          <w:szCs w:val="24"/>
          <w:rtl/>
        </w:rPr>
        <w:t>"</w:t>
      </w:r>
      <w:r w:rsidR="005D091D">
        <w:rPr>
          <w:rFonts w:hint="cs"/>
          <w:sz w:val="24"/>
          <w:szCs w:val="24"/>
          <w:rtl/>
        </w:rPr>
        <w:t>,</w:t>
      </w:r>
      <w:r w:rsidR="00255BF0">
        <w:rPr>
          <w:rFonts w:hint="cs"/>
          <w:sz w:val="24"/>
          <w:szCs w:val="24"/>
          <w:rtl/>
        </w:rPr>
        <w:t xml:space="preserve"> אשר נקבע ליום 13.10.2020</w:t>
      </w:r>
      <w:r w:rsidR="005D091D">
        <w:rPr>
          <w:rFonts w:hint="cs"/>
          <w:sz w:val="24"/>
          <w:szCs w:val="24"/>
          <w:rtl/>
        </w:rPr>
        <w:t xml:space="preserve"> וכן להעביר להם את החומרים שאספה בעניין</w:t>
      </w:r>
      <w:r w:rsidR="00255BF0">
        <w:rPr>
          <w:rFonts w:hint="cs"/>
          <w:sz w:val="24"/>
          <w:szCs w:val="24"/>
          <w:rtl/>
        </w:rPr>
        <w:t>.</w:t>
      </w:r>
    </w:p>
    <w:p w14:paraId="340F65B3" w14:textId="7FBB8F98" w:rsidR="005D091D" w:rsidRPr="00701397" w:rsidRDefault="005D091D" w:rsidP="00E844DC">
      <w:pPr>
        <w:pStyle w:val="a3"/>
        <w:widowControl w:val="0"/>
        <w:spacing w:before="120" w:after="240" w:line="360" w:lineRule="auto"/>
        <w:ind w:left="0" w:firstLine="0"/>
        <w:contextualSpacing w:val="0"/>
        <w:rPr>
          <w:b/>
          <w:bCs/>
          <w:sz w:val="24"/>
          <w:szCs w:val="24"/>
        </w:rPr>
      </w:pPr>
      <w:r w:rsidRPr="00277D18">
        <w:rPr>
          <w:rFonts w:hint="eastAsia"/>
          <w:b/>
          <w:bCs/>
          <w:sz w:val="24"/>
          <w:szCs w:val="24"/>
          <w:rtl/>
        </w:rPr>
        <w:t>העתק</w:t>
      </w:r>
      <w:r w:rsidRPr="00277D18">
        <w:rPr>
          <w:b/>
          <w:bCs/>
          <w:sz w:val="24"/>
          <w:szCs w:val="24"/>
          <w:rtl/>
        </w:rPr>
        <w:t xml:space="preserve"> מכתב</w:t>
      </w:r>
      <w:r w:rsidRPr="00277D18">
        <w:rPr>
          <w:rFonts w:hint="cs"/>
          <w:b/>
          <w:bCs/>
          <w:sz w:val="24"/>
          <w:szCs w:val="24"/>
          <w:rtl/>
        </w:rPr>
        <w:t>ה</w:t>
      </w:r>
      <w:r w:rsidRPr="00277D18">
        <w:rPr>
          <w:b/>
          <w:bCs/>
          <w:sz w:val="24"/>
          <w:szCs w:val="24"/>
          <w:rtl/>
        </w:rPr>
        <w:t xml:space="preserve"> של </w:t>
      </w:r>
      <w:r w:rsidRPr="00277D18">
        <w:rPr>
          <w:rFonts w:hint="cs"/>
          <w:b/>
          <w:bCs/>
          <w:sz w:val="24"/>
          <w:szCs w:val="24"/>
          <w:rtl/>
        </w:rPr>
        <w:t>העותרת</w:t>
      </w:r>
      <w:r w:rsidR="00261F43" w:rsidRPr="00277D18">
        <w:rPr>
          <w:rFonts w:hint="cs"/>
          <w:b/>
          <w:bCs/>
          <w:sz w:val="24"/>
          <w:szCs w:val="24"/>
          <w:rtl/>
        </w:rPr>
        <w:t xml:space="preserve"> 1</w:t>
      </w:r>
      <w:r w:rsidRPr="00277D18">
        <w:rPr>
          <w:rFonts w:hint="cs"/>
          <w:b/>
          <w:bCs/>
          <w:sz w:val="24"/>
          <w:szCs w:val="24"/>
          <w:rtl/>
        </w:rPr>
        <w:t xml:space="preserve"> </w:t>
      </w:r>
      <w:r w:rsidR="00701397" w:rsidRPr="00277D18">
        <w:rPr>
          <w:rFonts w:hint="cs"/>
          <w:b/>
          <w:bCs/>
          <w:sz w:val="24"/>
          <w:szCs w:val="24"/>
          <w:rtl/>
        </w:rPr>
        <w:t>ליו"ר וליועמ"ש וועדת הכלכלה,</w:t>
      </w:r>
      <w:r w:rsidRPr="00277D18">
        <w:rPr>
          <w:b/>
          <w:bCs/>
          <w:sz w:val="24"/>
          <w:szCs w:val="24"/>
          <w:rtl/>
        </w:rPr>
        <w:t xml:space="preserve"> מיום </w:t>
      </w:r>
      <w:r w:rsidR="002C2212" w:rsidRPr="00277D18">
        <w:rPr>
          <w:rFonts w:hint="cs"/>
          <w:b/>
          <w:bCs/>
          <w:sz w:val="24"/>
          <w:szCs w:val="24"/>
          <w:rtl/>
        </w:rPr>
        <w:t>4.10</w:t>
      </w:r>
      <w:r w:rsidRPr="00277D18">
        <w:rPr>
          <w:b/>
          <w:bCs/>
          <w:sz w:val="24"/>
          <w:szCs w:val="24"/>
          <w:rtl/>
        </w:rPr>
        <w:t xml:space="preserve">.2020, מצורף </w:t>
      </w:r>
      <w:r w:rsidRPr="00277D18">
        <w:rPr>
          <w:rFonts w:hint="eastAsia"/>
          <w:b/>
          <w:bCs/>
          <w:sz w:val="24"/>
          <w:szCs w:val="24"/>
          <w:rtl/>
        </w:rPr>
        <w:t>ומסומן</w:t>
      </w:r>
      <w:r w:rsidRPr="00277D18">
        <w:rPr>
          <w:b/>
          <w:bCs/>
          <w:sz w:val="24"/>
          <w:szCs w:val="24"/>
          <w:rtl/>
        </w:rPr>
        <w:t xml:space="preserve"> </w:t>
      </w:r>
      <w:r w:rsidRPr="00277D18">
        <w:rPr>
          <w:rFonts w:hint="eastAsia"/>
          <w:b/>
          <w:bCs/>
          <w:sz w:val="24"/>
          <w:szCs w:val="24"/>
          <w:rtl/>
        </w:rPr>
        <w:t>כנספח</w:t>
      </w:r>
      <w:r w:rsidRPr="00277D18">
        <w:rPr>
          <w:b/>
          <w:bCs/>
          <w:sz w:val="24"/>
          <w:szCs w:val="24"/>
          <w:rtl/>
        </w:rPr>
        <w:t xml:space="preserve"> </w:t>
      </w:r>
      <w:r w:rsidRPr="00277D18">
        <w:rPr>
          <w:rFonts w:hint="eastAsia"/>
          <w:b/>
          <w:bCs/>
          <w:sz w:val="24"/>
          <w:szCs w:val="24"/>
          <w:rtl/>
        </w:rPr>
        <w:t>ע</w:t>
      </w:r>
      <w:r w:rsidRPr="00277D18">
        <w:rPr>
          <w:b/>
          <w:bCs/>
          <w:sz w:val="24"/>
          <w:szCs w:val="24"/>
          <w:rtl/>
        </w:rPr>
        <w:t>/</w:t>
      </w:r>
      <w:r w:rsidR="00277D18" w:rsidRPr="00277D18">
        <w:rPr>
          <w:rFonts w:hint="cs"/>
          <w:b/>
          <w:bCs/>
          <w:sz w:val="24"/>
          <w:szCs w:val="24"/>
          <w:rtl/>
        </w:rPr>
        <w:t>27</w:t>
      </w:r>
      <w:r w:rsidRPr="00277D18">
        <w:rPr>
          <w:b/>
          <w:bCs/>
          <w:sz w:val="24"/>
          <w:szCs w:val="24"/>
          <w:rtl/>
        </w:rPr>
        <w:t>.</w:t>
      </w:r>
    </w:p>
    <w:p w14:paraId="7F9D95E5" w14:textId="243A255F" w:rsidR="002C2212" w:rsidRDefault="002C2212" w:rsidP="002672DF">
      <w:pPr>
        <w:pStyle w:val="a3"/>
        <w:widowControl w:val="0"/>
        <w:numPr>
          <w:ilvl w:val="0"/>
          <w:numId w:val="10"/>
        </w:numPr>
        <w:spacing w:before="120" w:after="240" w:line="360" w:lineRule="auto"/>
        <w:contextualSpacing w:val="0"/>
        <w:rPr>
          <w:sz w:val="24"/>
          <w:szCs w:val="24"/>
        </w:rPr>
      </w:pPr>
      <w:r>
        <w:rPr>
          <w:rFonts w:hint="cs"/>
          <w:sz w:val="24"/>
          <w:szCs w:val="24"/>
          <w:rtl/>
        </w:rPr>
        <w:t xml:space="preserve">כפועל יוצא, ביום 12.10.2020, העותרת </w:t>
      </w:r>
      <w:r w:rsidR="00261F43">
        <w:rPr>
          <w:rFonts w:hint="cs"/>
          <w:sz w:val="24"/>
          <w:szCs w:val="24"/>
          <w:rtl/>
        </w:rPr>
        <w:t xml:space="preserve">1 </w:t>
      </w:r>
      <w:r>
        <w:rPr>
          <w:rFonts w:hint="cs"/>
          <w:sz w:val="24"/>
          <w:szCs w:val="24"/>
          <w:rtl/>
        </w:rPr>
        <w:t>העבירה ליו"ר ועדת הכלכלה חוות דעת בעניין הקשיים בהם נתקל יישום החוק בעניין צמצום מספר תאגידי המים, וכן הוסיפה צרופות נוספות למכתב זה. חוות הדעת פורסמה כחומר רקע לקראת הישיבה המצוינת לעיל. כמו כן, העותרת שלחה את חוות הדעת הזו, ואת הצרופות ששלחה ליו"ר הועדה לשאר חברי וועדת הכלכלה.</w:t>
      </w:r>
    </w:p>
    <w:p w14:paraId="34EF3E1C" w14:textId="3C9BDA77" w:rsidR="002C2212" w:rsidRPr="00277D18" w:rsidRDefault="002C2212" w:rsidP="00AF4E63">
      <w:pPr>
        <w:pStyle w:val="a3"/>
        <w:widowControl w:val="0"/>
        <w:spacing w:before="120" w:after="240" w:line="360" w:lineRule="auto"/>
        <w:ind w:left="0" w:firstLine="0"/>
        <w:contextualSpacing w:val="0"/>
        <w:rPr>
          <w:sz w:val="24"/>
          <w:szCs w:val="24"/>
          <w:rtl/>
        </w:rPr>
      </w:pPr>
      <w:r w:rsidRPr="00277D18">
        <w:rPr>
          <w:rFonts w:hint="cs"/>
          <w:b/>
          <w:bCs/>
          <w:sz w:val="24"/>
          <w:szCs w:val="24"/>
          <w:rtl/>
        </w:rPr>
        <w:t>העתק חוות הדעת שהעותרת</w:t>
      </w:r>
      <w:r w:rsidR="00261F43" w:rsidRPr="00277D18">
        <w:rPr>
          <w:rFonts w:hint="cs"/>
          <w:b/>
          <w:bCs/>
          <w:sz w:val="24"/>
          <w:szCs w:val="24"/>
          <w:rtl/>
        </w:rPr>
        <w:t xml:space="preserve"> 1</w:t>
      </w:r>
      <w:r w:rsidRPr="00277D18">
        <w:rPr>
          <w:rFonts w:hint="cs"/>
          <w:b/>
          <w:bCs/>
          <w:sz w:val="24"/>
          <w:szCs w:val="24"/>
          <w:rtl/>
        </w:rPr>
        <w:t xml:space="preserve"> ערכה בעניין "</w:t>
      </w:r>
      <w:r w:rsidRPr="00277D18">
        <w:rPr>
          <w:b/>
          <w:bCs/>
          <w:sz w:val="24"/>
          <w:szCs w:val="24"/>
          <w:rtl/>
        </w:rPr>
        <w:t>החוק לצמצום תאגידי המים לא מיושם ונתקל בקשיים רבים</w:t>
      </w:r>
      <w:r w:rsidRPr="00277D18">
        <w:rPr>
          <w:rFonts w:hint="cs"/>
          <w:b/>
          <w:bCs/>
          <w:sz w:val="24"/>
          <w:szCs w:val="24"/>
          <w:rtl/>
        </w:rPr>
        <w:t>", אשר פורסמה כחומר רקע לקראת הישיבה בעניין זה, מצורף ומסומן כנספח ע/</w:t>
      </w:r>
      <w:r w:rsidR="00277D18" w:rsidRPr="00277D18">
        <w:rPr>
          <w:rFonts w:hint="cs"/>
          <w:b/>
          <w:bCs/>
          <w:sz w:val="24"/>
          <w:szCs w:val="24"/>
          <w:rtl/>
        </w:rPr>
        <w:t>28</w:t>
      </w:r>
      <w:r w:rsidRPr="00277D18">
        <w:rPr>
          <w:rFonts w:hint="cs"/>
          <w:b/>
          <w:bCs/>
          <w:sz w:val="24"/>
          <w:szCs w:val="24"/>
          <w:rtl/>
        </w:rPr>
        <w:t>.</w:t>
      </w:r>
    </w:p>
    <w:p w14:paraId="1A513952" w14:textId="4DB07608" w:rsidR="002C2212" w:rsidRPr="002C2212" w:rsidRDefault="002C2212" w:rsidP="00AF4E63">
      <w:pPr>
        <w:pStyle w:val="a3"/>
        <w:widowControl w:val="0"/>
        <w:spacing w:before="120" w:after="240" w:line="360" w:lineRule="auto"/>
        <w:ind w:left="0" w:firstLine="0"/>
        <w:contextualSpacing w:val="0"/>
        <w:rPr>
          <w:b/>
          <w:bCs/>
          <w:sz w:val="24"/>
          <w:szCs w:val="24"/>
        </w:rPr>
      </w:pPr>
      <w:r w:rsidRPr="00277D18">
        <w:rPr>
          <w:rFonts w:hint="eastAsia"/>
          <w:b/>
          <w:bCs/>
          <w:sz w:val="24"/>
          <w:szCs w:val="24"/>
          <w:rtl/>
        </w:rPr>
        <w:t>העתק</w:t>
      </w:r>
      <w:r w:rsidRPr="00277D18">
        <w:rPr>
          <w:b/>
          <w:bCs/>
          <w:sz w:val="24"/>
          <w:szCs w:val="24"/>
          <w:rtl/>
        </w:rPr>
        <w:t xml:space="preserve"> מכתב</w:t>
      </w:r>
      <w:r w:rsidRPr="00277D18">
        <w:rPr>
          <w:rFonts w:hint="cs"/>
          <w:b/>
          <w:bCs/>
          <w:sz w:val="24"/>
          <w:szCs w:val="24"/>
          <w:rtl/>
        </w:rPr>
        <w:t>ה</w:t>
      </w:r>
      <w:r w:rsidRPr="00277D18">
        <w:rPr>
          <w:b/>
          <w:bCs/>
          <w:sz w:val="24"/>
          <w:szCs w:val="24"/>
          <w:rtl/>
        </w:rPr>
        <w:t xml:space="preserve"> </w:t>
      </w:r>
      <w:r w:rsidRPr="00277D18">
        <w:rPr>
          <w:rFonts w:hint="cs"/>
          <w:b/>
          <w:bCs/>
          <w:sz w:val="24"/>
          <w:szCs w:val="24"/>
          <w:rtl/>
        </w:rPr>
        <w:t>העותרת</w:t>
      </w:r>
      <w:r w:rsidR="00261F43" w:rsidRPr="00277D18">
        <w:rPr>
          <w:rFonts w:hint="cs"/>
          <w:b/>
          <w:bCs/>
          <w:sz w:val="24"/>
          <w:szCs w:val="24"/>
          <w:rtl/>
        </w:rPr>
        <w:t xml:space="preserve"> 1</w:t>
      </w:r>
      <w:r w:rsidRPr="00277D18">
        <w:rPr>
          <w:rFonts w:hint="cs"/>
          <w:b/>
          <w:bCs/>
          <w:sz w:val="24"/>
          <w:szCs w:val="24"/>
          <w:rtl/>
        </w:rPr>
        <w:t xml:space="preserve"> ליו"ר ועדת הכלכלה וכן לשאר חברי הוועדה כולל הצרופות,</w:t>
      </w:r>
      <w:r w:rsidRPr="00277D18">
        <w:rPr>
          <w:b/>
          <w:bCs/>
          <w:sz w:val="24"/>
          <w:szCs w:val="24"/>
          <w:rtl/>
        </w:rPr>
        <w:t xml:space="preserve"> מיום </w:t>
      </w:r>
      <w:r w:rsidRPr="00277D18">
        <w:rPr>
          <w:rFonts w:hint="cs"/>
          <w:b/>
          <w:bCs/>
          <w:sz w:val="24"/>
          <w:szCs w:val="24"/>
          <w:rtl/>
        </w:rPr>
        <w:t>12</w:t>
      </w:r>
      <w:r w:rsidRPr="00277D18">
        <w:rPr>
          <w:b/>
          <w:bCs/>
          <w:sz w:val="24"/>
          <w:szCs w:val="24"/>
          <w:rtl/>
        </w:rPr>
        <w:t>.</w:t>
      </w:r>
      <w:r w:rsidRPr="00277D18">
        <w:rPr>
          <w:rFonts w:hint="cs"/>
          <w:b/>
          <w:bCs/>
          <w:sz w:val="24"/>
          <w:szCs w:val="24"/>
          <w:rtl/>
        </w:rPr>
        <w:t>10</w:t>
      </w:r>
      <w:r w:rsidRPr="00277D18">
        <w:rPr>
          <w:b/>
          <w:bCs/>
          <w:sz w:val="24"/>
          <w:szCs w:val="24"/>
          <w:rtl/>
        </w:rPr>
        <w:t xml:space="preserve">.2020, מצורף </w:t>
      </w:r>
      <w:r w:rsidRPr="00277D18">
        <w:rPr>
          <w:rFonts w:hint="eastAsia"/>
          <w:b/>
          <w:bCs/>
          <w:sz w:val="24"/>
          <w:szCs w:val="24"/>
          <w:rtl/>
        </w:rPr>
        <w:t>ומסומן</w:t>
      </w:r>
      <w:r w:rsidRPr="00277D18">
        <w:rPr>
          <w:b/>
          <w:bCs/>
          <w:sz w:val="24"/>
          <w:szCs w:val="24"/>
          <w:rtl/>
        </w:rPr>
        <w:t xml:space="preserve"> </w:t>
      </w:r>
      <w:r w:rsidRPr="00277D18">
        <w:rPr>
          <w:rFonts w:hint="eastAsia"/>
          <w:b/>
          <w:bCs/>
          <w:sz w:val="24"/>
          <w:szCs w:val="24"/>
          <w:rtl/>
        </w:rPr>
        <w:t>כנספח</w:t>
      </w:r>
      <w:r w:rsidRPr="00277D18">
        <w:rPr>
          <w:b/>
          <w:bCs/>
          <w:sz w:val="24"/>
          <w:szCs w:val="24"/>
          <w:rtl/>
        </w:rPr>
        <w:t xml:space="preserve"> </w:t>
      </w:r>
      <w:r w:rsidRPr="00277D18">
        <w:rPr>
          <w:rFonts w:hint="eastAsia"/>
          <w:b/>
          <w:bCs/>
          <w:sz w:val="24"/>
          <w:szCs w:val="24"/>
          <w:rtl/>
        </w:rPr>
        <w:t>ע</w:t>
      </w:r>
      <w:r w:rsidRPr="00277D18">
        <w:rPr>
          <w:b/>
          <w:bCs/>
          <w:sz w:val="24"/>
          <w:szCs w:val="24"/>
          <w:rtl/>
        </w:rPr>
        <w:t>/</w:t>
      </w:r>
      <w:r w:rsidR="00277D18" w:rsidRPr="00277D18">
        <w:rPr>
          <w:rFonts w:hint="cs"/>
          <w:b/>
          <w:bCs/>
          <w:sz w:val="24"/>
          <w:szCs w:val="24"/>
          <w:rtl/>
        </w:rPr>
        <w:t>29</w:t>
      </w:r>
      <w:r w:rsidRPr="00277D18">
        <w:rPr>
          <w:b/>
          <w:bCs/>
          <w:sz w:val="24"/>
          <w:szCs w:val="24"/>
          <w:rtl/>
        </w:rPr>
        <w:t>.</w:t>
      </w:r>
    </w:p>
    <w:p w14:paraId="4E1F71D5" w14:textId="77777777" w:rsidR="00255BF0" w:rsidRDefault="002C2212" w:rsidP="002672DF">
      <w:pPr>
        <w:pStyle w:val="a3"/>
        <w:widowControl w:val="0"/>
        <w:numPr>
          <w:ilvl w:val="0"/>
          <w:numId w:val="10"/>
        </w:numPr>
        <w:spacing w:before="120" w:after="240" w:line="360" w:lineRule="auto"/>
        <w:contextualSpacing w:val="0"/>
        <w:rPr>
          <w:sz w:val="24"/>
          <w:szCs w:val="24"/>
        </w:rPr>
      </w:pPr>
      <w:r>
        <w:rPr>
          <w:rFonts w:hint="cs"/>
          <w:sz w:val="24"/>
          <w:szCs w:val="24"/>
          <w:rtl/>
        </w:rPr>
        <w:t>ביום 13.10.</w:t>
      </w:r>
      <w:r w:rsidRPr="003155EB">
        <w:rPr>
          <w:rFonts w:ascii="David" w:hAnsi="David" w:hint="cs"/>
          <w:sz w:val="24"/>
          <w:szCs w:val="24"/>
          <w:rtl/>
        </w:rPr>
        <w:t>2020</w:t>
      </w:r>
      <w:r>
        <w:rPr>
          <w:rFonts w:hint="cs"/>
          <w:sz w:val="24"/>
          <w:szCs w:val="24"/>
          <w:rtl/>
        </w:rPr>
        <w:t xml:space="preserve">, נערך הדיון בעניין </w:t>
      </w:r>
      <w:r w:rsidRPr="002C2212">
        <w:rPr>
          <w:sz w:val="24"/>
          <w:szCs w:val="24"/>
          <w:rtl/>
        </w:rPr>
        <w:t>"החוק לצמצום תאגידי המים לא מיושם ונתקל בקשיים רבים"</w:t>
      </w:r>
      <w:r w:rsidR="00255BF0">
        <w:rPr>
          <w:rFonts w:hint="cs"/>
          <w:sz w:val="24"/>
          <w:szCs w:val="24"/>
          <w:rtl/>
        </w:rPr>
        <w:t>, בהשתתפות שר המים, נציגי רשות המים ונציגי השלטון המקומי. בפתח הדברים עמד שר המים, המשיב 1 לעתירה, על כך שישנו חוק שלא מיושם בשל קשיים אל מול השלטון המקומי:</w:t>
      </w:r>
    </w:p>
    <w:p w14:paraId="7F42B704" w14:textId="0FE7A29F" w:rsidR="00255BF0" w:rsidRDefault="00255BF0" w:rsidP="002672DF">
      <w:pPr>
        <w:pStyle w:val="a3"/>
        <w:widowControl w:val="0"/>
        <w:spacing w:before="120" w:after="240"/>
        <w:ind w:left="851" w:right="851" w:firstLine="0"/>
        <w:contextualSpacing w:val="0"/>
        <w:rPr>
          <w:sz w:val="24"/>
          <w:szCs w:val="24"/>
        </w:rPr>
      </w:pPr>
      <w:r>
        <w:rPr>
          <w:rFonts w:hint="cs"/>
          <w:sz w:val="24"/>
          <w:szCs w:val="24"/>
          <w:rtl/>
        </w:rPr>
        <w:t>"</w:t>
      </w:r>
      <w:r w:rsidRPr="002672DF">
        <w:rPr>
          <w:rFonts w:hint="eastAsia"/>
          <w:sz w:val="24"/>
          <w:szCs w:val="24"/>
          <w:rtl/>
        </w:rPr>
        <w:t>המצב</w:t>
      </w:r>
      <w:r w:rsidRPr="002672DF">
        <w:rPr>
          <w:sz w:val="24"/>
          <w:szCs w:val="24"/>
          <w:rtl/>
        </w:rPr>
        <w:t xml:space="preserve"> </w:t>
      </w:r>
      <w:r w:rsidRPr="002672DF">
        <w:rPr>
          <w:rFonts w:hint="eastAsia"/>
          <w:sz w:val="24"/>
          <w:szCs w:val="24"/>
          <w:rtl/>
        </w:rPr>
        <w:t>שאני</w:t>
      </w:r>
      <w:r w:rsidRPr="002672DF">
        <w:rPr>
          <w:sz w:val="24"/>
          <w:szCs w:val="24"/>
          <w:rtl/>
        </w:rPr>
        <w:t xml:space="preserve"> </w:t>
      </w:r>
      <w:r w:rsidRPr="002672DF">
        <w:rPr>
          <w:rFonts w:hint="eastAsia"/>
          <w:sz w:val="24"/>
          <w:szCs w:val="24"/>
          <w:rtl/>
        </w:rPr>
        <w:t>מצאתי</w:t>
      </w:r>
      <w:r w:rsidRPr="002672DF">
        <w:rPr>
          <w:sz w:val="24"/>
          <w:szCs w:val="24"/>
          <w:rtl/>
        </w:rPr>
        <w:t xml:space="preserve"> </w:t>
      </w:r>
      <w:r w:rsidRPr="002672DF">
        <w:rPr>
          <w:rFonts w:hint="eastAsia"/>
          <w:sz w:val="24"/>
          <w:szCs w:val="24"/>
          <w:rtl/>
        </w:rPr>
        <w:t>כשנכנסתי</w:t>
      </w:r>
      <w:r w:rsidRPr="002672DF">
        <w:rPr>
          <w:sz w:val="24"/>
          <w:szCs w:val="24"/>
          <w:rtl/>
        </w:rPr>
        <w:t xml:space="preserve"> </w:t>
      </w:r>
      <w:r w:rsidRPr="002672DF">
        <w:rPr>
          <w:rFonts w:hint="eastAsia"/>
          <w:sz w:val="24"/>
          <w:szCs w:val="24"/>
          <w:rtl/>
        </w:rPr>
        <w:t>לתפקיד</w:t>
      </w:r>
      <w:bookmarkStart w:id="1" w:name="_ETM_Q1_2868000"/>
      <w:bookmarkEnd w:id="1"/>
      <w:r w:rsidRPr="002672DF">
        <w:rPr>
          <w:sz w:val="24"/>
          <w:szCs w:val="24"/>
          <w:rtl/>
        </w:rPr>
        <w:t xml:space="preserve">, והיה אחת הסוגיות הראשונות שעלו </w:t>
      </w:r>
      <w:bookmarkStart w:id="2" w:name="_ETM_Q1_2866000"/>
      <w:bookmarkEnd w:id="2"/>
      <w:r w:rsidRPr="002672DF">
        <w:rPr>
          <w:rFonts w:hint="eastAsia"/>
          <w:sz w:val="24"/>
          <w:szCs w:val="24"/>
          <w:rtl/>
        </w:rPr>
        <w:t>על</w:t>
      </w:r>
      <w:r w:rsidRPr="002672DF">
        <w:rPr>
          <w:sz w:val="24"/>
          <w:szCs w:val="24"/>
          <w:rtl/>
        </w:rPr>
        <w:t xml:space="preserve"> שולחני הוא סיטואציה אבסורדית. מצד אחד יש חוק שהכנסת חוקקה, ומצד </w:t>
      </w:r>
      <w:bookmarkStart w:id="3" w:name="_ETM_Q1_2871000"/>
      <w:bookmarkEnd w:id="3"/>
      <w:r w:rsidRPr="002672DF">
        <w:rPr>
          <w:rFonts w:hint="eastAsia"/>
          <w:sz w:val="24"/>
          <w:szCs w:val="24"/>
          <w:rtl/>
        </w:rPr>
        <w:t>שני</w:t>
      </w:r>
      <w:r w:rsidRPr="002672DF">
        <w:rPr>
          <w:sz w:val="24"/>
          <w:szCs w:val="24"/>
          <w:rtl/>
        </w:rPr>
        <w:t xml:space="preserve"> הגענו כבר ליישום הסופי של החוק בחודש אוגוסט. </w:t>
      </w:r>
      <w:r w:rsidRPr="002672DF">
        <w:rPr>
          <w:rFonts w:hint="eastAsia"/>
          <w:sz w:val="24"/>
          <w:szCs w:val="24"/>
          <w:rtl/>
        </w:rPr>
        <w:t>אני</w:t>
      </w:r>
      <w:r w:rsidRPr="002672DF">
        <w:rPr>
          <w:sz w:val="24"/>
          <w:szCs w:val="24"/>
          <w:rtl/>
        </w:rPr>
        <w:t xml:space="preserve"> נכנסתי לתפקיד כמה חודשים לפני כן וגיליתי </w:t>
      </w:r>
      <w:r w:rsidRPr="002672DF">
        <w:rPr>
          <w:rFonts w:hint="eastAsia"/>
          <w:b/>
          <w:bCs/>
          <w:sz w:val="24"/>
          <w:szCs w:val="24"/>
          <w:rtl/>
        </w:rPr>
        <w:t>שההתקדמות</w:t>
      </w:r>
      <w:r w:rsidRPr="002672DF">
        <w:rPr>
          <w:b/>
          <w:bCs/>
          <w:sz w:val="24"/>
          <w:szCs w:val="24"/>
          <w:rtl/>
        </w:rPr>
        <w:t xml:space="preserve"> </w:t>
      </w:r>
      <w:r w:rsidRPr="002672DF">
        <w:rPr>
          <w:rFonts w:hint="eastAsia"/>
          <w:b/>
          <w:bCs/>
          <w:sz w:val="24"/>
          <w:szCs w:val="24"/>
          <w:rtl/>
        </w:rPr>
        <w:t>ליישום</w:t>
      </w:r>
      <w:r w:rsidRPr="002672DF">
        <w:rPr>
          <w:b/>
          <w:bCs/>
          <w:sz w:val="24"/>
          <w:szCs w:val="24"/>
          <w:rtl/>
        </w:rPr>
        <w:t xml:space="preserve"> </w:t>
      </w:r>
      <w:r w:rsidRPr="002672DF">
        <w:rPr>
          <w:rFonts w:hint="eastAsia"/>
          <w:b/>
          <w:bCs/>
          <w:sz w:val="24"/>
          <w:szCs w:val="24"/>
          <w:rtl/>
        </w:rPr>
        <w:t>החוק</w:t>
      </w:r>
      <w:r w:rsidRPr="002672DF">
        <w:rPr>
          <w:b/>
          <w:bCs/>
          <w:sz w:val="24"/>
          <w:szCs w:val="24"/>
          <w:rtl/>
        </w:rPr>
        <w:t xml:space="preserve"> </w:t>
      </w:r>
      <w:r w:rsidRPr="002672DF">
        <w:rPr>
          <w:rFonts w:hint="eastAsia"/>
          <w:b/>
          <w:bCs/>
          <w:sz w:val="24"/>
          <w:szCs w:val="24"/>
          <w:rtl/>
        </w:rPr>
        <w:t>נמדדת</w:t>
      </w:r>
      <w:r w:rsidRPr="002672DF">
        <w:rPr>
          <w:b/>
          <w:bCs/>
          <w:sz w:val="24"/>
          <w:szCs w:val="24"/>
          <w:rtl/>
        </w:rPr>
        <w:t xml:space="preserve"> </w:t>
      </w:r>
      <w:r w:rsidRPr="002672DF">
        <w:rPr>
          <w:rFonts w:hint="eastAsia"/>
          <w:b/>
          <w:bCs/>
          <w:sz w:val="24"/>
          <w:szCs w:val="24"/>
          <w:rtl/>
        </w:rPr>
        <w:t>במספר</w:t>
      </w:r>
      <w:r w:rsidRPr="002672DF">
        <w:rPr>
          <w:b/>
          <w:bCs/>
          <w:sz w:val="24"/>
          <w:szCs w:val="24"/>
          <w:rtl/>
        </w:rPr>
        <w:t xml:space="preserve"> </w:t>
      </w:r>
      <w:r w:rsidRPr="002672DF">
        <w:rPr>
          <w:rFonts w:hint="eastAsia"/>
          <w:b/>
          <w:bCs/>
          <w:sz w:val="24"/>
          <w:szCs w:val="24"/>
          <w:rtl/>
        </w:rPr>
        <w:t>עגול</w:t>
      </w:r>
      <w:r w:rsidRPr="002672DF">
        <w:rPr>
          <w:b/>
          <w:bCs/>
          <w:sz w:val="24"/>
          <w:szCs w:val="24"/>
          <w:rtl/>
        </w:rPr>
        <w:t xml:space="preserve"> </w:t>
      </w:r>
      <w:r w:rsidRPr="002672DF">
        <w:rPr>
          <w:rFonts w:hint="eastAsia"/>
          <w:b/>
          <w:bCs/>
          <w:sz w:val="24"/>
          <w:szCs w:val="24"/>
          <w:rtl/>
        </w:rPr>
        <w:t>שנקרא</w:t>
      </w:r>
      <w:r w:rsidRPr="002672DF">
        <w:rPr>
          <w:b/>
          <w:bCs/>
          <w:sz w:val="24"/>
          <w:szCs w:val="24"/>
          <w:rtl/>
        </w:rPr>
        <w:t xml:space="preserve"> </w:t>
      </w:r>
      <w:r w:rsidRPr="002672DF">
        <w:rPr>
          <w:rFonts w:hint="eastAsia"/>
          <w:b/>
          <w:bCs/>
          <w:sz w:val="24"/>
          <w:szCs w:val="24"/>
          <w:rtl/>
        </w:rPr>
        <w:t>אפס</w:t>
      </w:r>
      <w:r w:rsidRPr="002672DF">
        <w:rPr>
          <w:sz w:val="24"/>
          <w:szCs w:val="24"/>
          <w:rtl/>
        </w:rPr>
        <w:t xml:space="preserve">. </w:t>
      </w:r>
      <w:r w:rsidRPr="002672DF">
        <w:rPr>
          <w:rFonts w:hint="eastAsia"/>
          <w:sz w:val="24"/>
          <w:szCs w:val="24"/>
          <w:rtl/>
        </w:rPr>
        <w:t>זה</w:t>
      </w:r>
      <w:r w:rsidRPr="002672DF">
        <w:rPr>
          <w:sz w:val="24"/>
          <w:szCs w:val="24"/>
          <w:rtl/>
        </w:rPr>
        <w:t xml:space="preserve"> </w:t>
      </w:r>
      <w:r w:rsidRPr="002672DF">
        <w:rPr>
          <w:rFonts w:hint="eastAsia"/>
          <w:sz w:val="24"/>
          <w:szCs w:val="24"/>
          <w:rtl/>
        </w:rPr>
        <w:t>מסיבה</w:t>
      </w:r>
      <w:r w:rsidRPr="002672DF">
        <w:rPr>
          <w:sz w:val="24"/>
          <w:szCs w:val="24"/>
          <w:rtl/>
        </w:rPr>
        <w:t xml:space="preserve"> </w:t>
      </w:r>
      <w:r w:rsidRPr="002672DF">
        <w:rPr>
          <w:rFonts w:hint="eastAsia"/>
          <w:sz w:val="24"/>
          <w:szCs w:val="24"/>
          <w:rtl/>
        </w:rPr>
        <w:t>מאוד</w:t>
      </w:r>
      <w:r w:rsidRPr="002672DF">
        <w:rPr>
          <w:sz w:val="24"/>
          <w:szCs w:val="24"/>
          <w:rtl/>
        </w:rPr>
        <w:t xml:space="preserve"> </w:t>
      </w:r>
      <w:r w:rsidRPr="002672DF">
        <w:rPr>
          <w:rFonts w:hint="eastAsia"/>
          <w:sz w:val="24"/>
          <w:szCs w:val="24"/>
          <w:rtl/>
        </w:rPr>
        <w:t>פשוטה</w:t>
      </w:r>
      <w:r w:rsidRPr="002672DF">
        <w:rPr>
          <w:sz w:val="24"/>
          <w:szCs w:val="24"/>
          <w:rtl/>
        </w:rPr>
        <w:t xml:space="preserve">: </w:t>
      </w:r>
      <w:r w:rsidRPr="002672DF">
        <w:rPr>
          <w:rFonts w:hint="eastAsia"/>
          <w:sz w:val="24"/>
          <w:szCs w:val="24"/>
          <w:rtl/>
        </w:rPr>
        <w:t>כשהחוק</w:t>
      </w:r>
      <w:r w:rsidRPr="002672DF">
        <w:rPr>
          <w:sz w:val="24"/>
          <w:szCs w:val="24"/>
          <w:rtl/>
        </w:rPr>
        <w:t xml:space="preserve"> </w:t>
      </w:r>
      <w:r w:rsidRPr="002672DF">
        <w:rPr>
          <w:rFonts w:hint="eastAsia"/>
          <w:sz w:val="24"/>
          <w:szCs w:val="24"/>
          <w:rtl/>
        </w:rPr>
        <w:t>הזה</w:t>
      </w:r>
      <w:r w:rsidRPr="002672DF">
        <w:rPr>
          <w:sz w:val="24"/>
          <w:szCs w:val="24"/>
          <w:rtl/>
        </w:rPr>
        <w:t xml:space="preserve"> </w:t>
      </w:r>
      <w:r w:rsidRPr="002672DF">
        <w:rPr>
          <w:rFonts w:hint="eastAsia"/>
          <w:sz w:val="24"/>
          <w:szCs w:val="24"/>
          <w:rtl/>
        </w:rPr>
        <w:t>חוקק</w:t>
      </w:r>
      <w:r w:rsidRPr="002672DF">
        <w:rPr>
          <w:sz w:val="24"/>
          <w:szCs w:val="24"/>
          <w:rtl/>
        </w:rPr>
        <w:t xml:space="preserve"> </w:t>
      </w:r>
      <w:r w:rsidRPr="002672DF">
        <w:rPr>
          <w:rFonts w:hint="eastAsia"/>
          <w:sz w:val="24"/>
          <w:szCs w:val="24"/>
          <w:rtl/>
        </w:rPr>
        <w:t>בשלבים</w:t>
      </w:r>
      <w:r w:rsidRPr="002672DF">
        <w:rPr>
          <w:sz w:val="24"/>
          <w:szCs w:val="24"/>
          <w:rtl/>
        </w:rPr>
        <w:t xml:space="preserve"> </w:t>
      </w:r>
      <w:r w:rsidRPr="002672DF">
        <w:rPr>
          <w:rFonts w:hint="eastAsia"/>
          <w:sz w:val="24"/>
          <w:szCs w:val="24"/>
          <w:rtl/>
        </w:rPr>
        <w:t>הסופיים</w:t>
      </w:r>
      <w:r w:rsidRPr="002672DF">
        <w:rPr>
          <w:sz w:val="24"/>
          <w:szCs w:val="24"/>
          <w:rtl/>
        </w:rPr>
        <w:t xml:space="preserve"> </w:t>
      </w:r>
      <w:r w:rsidRPr="002672DF">
        <w:rPr>
          <w:rFonts w:hint="eastAsia"/>
          <w:sz w:val="24"/>
          <w:szCs w:val="24"/>
          <w:rtl/>
        </w:rPr>
        <w:t>שלו</w:t>
      </w:r>
      <w:r w:rsidRPr="002672DF">
        <w:rPr>
          <w:sz w:val="24"/>
          <w:szCs w:val="24"/>
          <w:rtl/>
        </w:rPr>
        <w:t xml:space="preserve"> </w:t>
      </w:r>
      <w:r w:rsidRPr="002672DF">
        <w:rPr>
          <w:rFonts w:hint="eastAsia"/>
          <w:sz w:val="24"/>
          <w:szCs w:val="24"/>
          <w:rtl/>
        </w:rPr>
        <w:t>הוא</w:t>
      </w:r>
      <w:r w:rsidRPr="002672DF">
        <w:rPr>
          <w:sz w:val="24"/>
          <w:szCs w:val="24"/>
          <w:rtl/>
        </w:rPr>
        <w:t xml:space="preserve"> </w:t>
      </w:r>
      <w:r w:rsidRPr="002672DF">
        <w:rPr>
          <w:rFonts w:hint="eastAsia"/>
          <w:sz w:val="24"/>
          <w:szCs w:val="24"/>
          <w:rtl/>
        </w:rPr>
        <w:t>די</w:t>
      </w:r>
      <w:r w:rsidRPr="002672DF">
        <w:rPr>
          <w:sz w:val="24"/>
          <w:szCs w:val="24"/>
          <w:rtl/>
        </w:rPr>
        <w:t xml:space="preserve"> </w:t>
      </w:r>
      <w:r w:rsidRPr="002672DF">
        <w:rPr>
          <w:rFonts w:hint="eastAsia"/>
          <w:sz w:val="24"/>
          <w:szCs w:val="24"/>
          <w:rtl/>
        </w:rPr>
        <w:t>חוקק</w:t>
      </w:r>
      <w:r w:rsidRPr="002672DF">
        <w:rPr>
          <w:sz w:val="24"/>
          <w:szCs w:val="24"/>
          <w:rtl/>
        </w:rPr>
        <w:t xml:space="preserve"> </w:t>
      </w:r>
      <w:r w:rsidRPr="002672DF">
        <w:rPr>
          <w:rFonts w:hint="eastAsia"/>
          <w:sz w:val="24"/>
          <w:szCs w:val="24"/>
          <w:rtl/>
        </w:rPr>
        <w:t>מעל</w:t>
      </w:r>
      <w:r w:rsidRPr="002672DF">
        <w:rPr>
          <w:sz w:val="24"/>
          <w:szCs w:val="24"/>
          <w:rtl/>
        </w:rPr>
        <w:t xml:space="preserve"> </w:t>
      </w:r>
      <w:r w:rsidRPr="002672DF">
        <w:rPr>
          <w:rFonts w:hint="eastAsia"/>
          <w:sz w:val="24"/>
          <w:szCs w:val="24"/>
          <w:rtl/>
        </w:rPr>
        <w:t>הראש</w:t>
      </w:r>
      <w:r w:rsidRPr="002672DF">
        <w:rPr>
          <w:sz w:val="24"/>
          <w:szCs w:val="24"/>
          <w:rtl/>
        </w:rPr>
        <w:t xml:space="preserve"> </w:t>
      </w:r>
      <w:r w:rsidRPr="002672DF">
        <w:rPr>
          <w:rFonts w:hint="eastAsia"/>
          <w:sz w:val="24"/>
          <w:szCs w:val="24"/>
          <w:rtl/>
        </w:rPr>
        <w:t>של</w:t>
      </w:r>
      <w:r w:rsidRPr="002672DF">
        <w:rPr>
          <w:sz w:val="24"/>
          <w:szCs w:val="24"/>
          <w:rtl/>
        </w:rPr>
        <w:t xml:space="preserve"> </w:t>
      </w:r>
      <w:r w:rsidRPr="002672DF">
        <w:rPr>
          <w:rFonts w:hint="eastAsia"/>
          <w:sz w:val="24"/>
          <w:szCs w:val="24"/>
          <w:rtl/>
        </w:rPr>
        <w:t>השלטון</w:t>
      </w:r>
      <w:r w:rsidRPr="002672DF">
        <w:rPr>
          <w:sz w:val="24"/>
          <w:szCs w:val="24"/>
          <w:rtl/>
        </w:rPr>
        <w:t xml:space="preserve"> </w:t>
      </w:r>
      <w:r w:rsidRPr="002672DF">
        <w:rPr>
          <w:rFonts w:hint="eastAsia"/>
          <w:sz w:val="24"/>
          <w:szCs w:val="24"/>
          <w:rtl/>
        </w:rPr>
        <w:t>המקומי</w:t>
      </w:r>
      <w:r>
        <w:rPr>
          <w:rFonts w:hint="cs"/>
          <w:sz w:val="24"/>
          <w:szCs w:val="24"/>
          <w:rtl/>
        </w:rPr>
        <w:t>" (עמ' 9 לפרוטוקול)</w:t>
      </w:r>
    </w:p>
    <w:p w14:paraId="75A40D0F" w14:textId="3195FC79" w:rsidR="00C45737" w:rsidRDefault="00C45737" w:rsidP="002672DF">
      <w:pPr>
        <w:pStyle w:val="a3"/>
        <w:widowControl w:val="0"/>
        <w:numPr>
          <w:ilvl w:val="0"/>
          <w:numId w:val="10"/>
        </w:numPr>
        <w:spacing w:before="120" w:after="240" w:line="360" w:lineRule="auto"/>
        <w:contextualSpacing w:val="0"/>
        <w:rPr>
          <w:sz w:val="24"/>
          <w:szCs w:val="24"/>
        </w:rPr>
      </w:pPr>
      <w:r>
        <w:rPr>
          <w:rFonts w:hint="cs"/>
          <w:sz w:val="24"/>
          <w:szCs w:val="24"/>
          <w:rtl/>
        </w:rPr>
        <w:t>בהמשך הדברים, דיבר הממונה על התאגידים ברשות המים, מר אפי דביר, ואמר ברחל בתך הקטנה כי אין באפשרות הרשות לקדם את החוק, וכי "</w:t>
      </w:r>
      <w:r w:rsidRPr="00C45737">
        <w:rPr>
          <w:sz w:val="24"/>
          <w:szCs w:val="24"/>
          <w:rtl/>
        </w:rPr>
        <w:t>מעל כל במה אפשרית הודענו שאין לנו יכולת לקדם את החוק הזה כשיש התנגדות כזאת גורפת של 184 רשויות</w:t>
      </w:r>
      <w:r>
        <w:rPr>
          <w:rFonts w:hint="cs"/>
          <w:sz w:val="24"/>
          <w:szCs w:val="24"/>
          <w:rtl/>
        </w:rPr>
        <w:t>".</w:t>
      </w:r>
    </w:p>
    <w:p w14:paraId="633B9C85" w14:textId="161EB211" w:rsidR="00B077D8" w:rsidRPr="00C45737" w:rsidRDefault="00C45737" w:rsidP="00C66182">
      <w:pPr>
        <w:pStyle w:val="a3"/>
        <w:widowControl w:val="0"/>
        <w:numPr>
          <w:ilvl w:val="0"/>
          <w:numId w:val="10"/>
        </w:numPr>
        <w:spacing w:before="120" w:after="240" w:line="360" w:lineRule="auto"/>
        <w:ind w:left="492" w:hanging="492"/>
        <w:contextualSpacing w:val="0"/>
        <w:rPr>
          <w:sz w:val="24"/>
          <w:szCs w:val="24"/>
        </w:rPr>
      </w:pPr>
      <w:r>
        <w:rPr>
          <w:rFonts w:hint="cs"/>
          <w:sz w:val="24"/>
          <w:szCs w:val="24"/>
          <w:rtl/>
        </w:rPr>
        <w:t xml:space="preserve">הממונה על תאגידי המים, אף חשף בר' גלי כי </w:t>
      </w:r>
      <w:r w:rsidR="002C2212" w:rsidRPr="00C45737">
        <w:rPr>
          <w:rFonts w:hint="eastAsia"/>
          <w:sz w:val="24"/>
          <w:szCs w:val="24"/>
          <w:rtl/>
        </w:rPr>
        <w:t>התליית</w:t>
      </w:r>
      <w:r w:rsidR="002C2212" w:rsidRPr="00C45737">
        <w:rPr>
          <w:sz w:val="24"/>
          <w:szCs w:val="24"/>
          <w:rtl/>
        </w:rPr>
        <w:t xml:space="preserve"> ההליכים </w:t>
      </w:r>
      <w:r w:rsidR="002C2212" w:rsidRPr="00C45737">
        <w:rPr>
          <w:rFonts w:ascii="David" w:hAnsi="David" w:hint="eastAsia"/>
          <w:sz w:val="24"/>
          <w:szCs w:val="24"/>
          <w:rtl/>
        </w:rPr>
        <w:t>שבוצעה</w:t>
      </w:r>
      <w:r w:rsidR="002C2212" w:rsidRPr="00C45737">
        <w:rPr>
          <w:sz w:val="24"/>
          <w:szCs w:val="24"/>
          <w:rtl/>
        </w:rPr>
        <w:t xml:space="preserve"> על ידי רשות המים, </w:t>
      </w:r>
      <w:r w:rsidR="002C2212" w:rsidRPr="00C45737">
        <w:rPr>
          <w:rFonts w:hint="eastAsia"/>
          <w:b/>
          <w:bCs/>
          <w:sz w:val="24"/>
          <w:szCs w:val="24"/>
          <w:rtl/>
        </w:rPr>
        <w:t>נעשתה</w:t>
      </w:r>
      <w:r w:rsidR="002C2212" w:rsidRPr="00C45737">
        <w:rPr>
          <w:b/>
          <w:bCs/>
          <w:sz w:val="24"/>
          <w:szCs w:val="24"/>
          <w:rtl/>
        </w:rPr>
        <w:t xml:space="preserve"> </w:t>
      </w:r>
      <w:r w:rsidR="00256FA7" w:rsidRPr="00C45737">
        <w:rPr>
          <w:rFonts w:hint="eastAsia"/>
          <w:b/>
          <w:bCs/>
          <w:sz w:val="24"/>
          <w:szCs w:val="24"/>
          <w:rtl/>
        </w:rPr>
        <w:t>ב</w:t>
      </w:r>
      <w:r w:rsidR="002C2212" w:rsidRPr="00C45737">
        <w:rPr>
          <w:rFonts w:hint="eastAsia"/>
          <w:b/>
          <w:bCs/>
          <w:sz w:val="24"/>
          <w:szCs w:val="24"/>
          <w:rtl/>
        </w:rPr>
        <w:t>חוסר</w:t>
      </w:r>
      <w:r w:rsidR="002C2212" w:rsidRPr="00C45737">
        <w:rPr>
          <w:b/>
          <w:bCs/>
          <w:sz w:val="24"/>
          <w:szCs w:val="24"/>
          <w:rtl/>
        </w:rPr>
        <w:t xml:space="preserve"> </w:t>
      </w:r>
      <w:r w:rsidR="002C2212" w:rsidRPr="00C45737">
        <w:rPr>
          <w:rFonts w:hint="eastAsia"/>
          <w:b/>
          <w:bCs/>
          <w:sz w:val="24"/>
          <w:szCs w:val="24"/>
          <w:rtl/>
        </w:rPr>
        <w:t>סמכות</w:t>
      </w:r>
      <w:r w:rsidR="00B077D8" w:rsidRPr="00C45737">
        <w:rPr>
          <w:sz w:val="24"/>
          <w:szCs w:val="24"/>
          <w:rtl/>
        </w:rPr>
        <w:t>:</w:t>
      </w:r>
    </w:p>
    <w:p w14:paraId="7D9A9E43" w14:textId="74828AC2" w:rsidR="002C2212" w:rsidRPr="00B077D8" w:rsidRDefault="00B077D8" w:rsidP="00840AB8">
      <w:pPr>
        <w:pStyle w:val="a3"/>
        <w:widowControl w:val="0"/>
        <w:spacing w:before="120" w:after="240"/>
        <w:ind w:left="851" w:right="851" w:firstLine="0"/>
        <w:contextualSpacing w:val="0"/>
        <w:rPr>
          <w:sz w:val="24"/>
          <w:szCs w:val="24"/>
        </w:rPr>
      </w:pPr>
      <w:r>
        <w:rPr>
          <w:rFonts w:hint="cs"/>
          <w:sz w:val="24"/>
          <w:szCs w:val="24"/>
          <w:rtl/>
        </w:rPr>
        <w:t>"</w:t>
      </w:r>
      <w:r w:rsidRPr="00B077D8">
        <w:rPr>
          <w:sz w:val="24"/>
          <w:szCs w:val="24"/>
          <w:rtl/>
        </w:rPr>
        <w:t xml:space="preserve">הודענו למשרד המשפטים, למבקר המדינה, ליועץ המשפטי לממשלה – ישבנו עם כולם והמסר הזה עבר. </w:t>
      </w:r>
      <w:r w:rsidRPr="00B077D8">
        <w:rPr>
          <w:b/>
          <w:bCs/>
          <w:sz w:val="24"/>
          <w:szCs w:val="24"/>
          <w:rtl/>
        </w:rPr>
        <w:t>בגלל זה הלכנו לכיוון של התליית המפה בלי שום סמכות חוקית לזה מכיוון שזה היה אילוץ שנבע כתוצאה מהמציאות</w:t>
      </w:r>
      <w:r>
        <w:rPr>
          <w:rFonts w:hint="cs"/>
          <w:sz w:val="24"/>
          <w:szCs w:val="24"/>
          <w:rtl/>
        </w:rPr>
        <w:t xml:space="preserve">" </w:t>
      </w:r>
      <w:r w:rsidR="00B555E0" w:rsidRPr="00B077D8">
        <w:rPr>
          <w:rFonts w:hint="cs"/>
          <w:sz w:val="24"/>
          <w:szCs w:val="24"/>
          <w:rtl/>
        </w:rPr>
        <w:t>(שם, בעמ' 25</w:t>
      </w:r>
      <w:r>
        <w:rPr>
          <w:rFonts w:hint="cs"/>
          <w:sz w:val="24"/>
          <w:szCs w:val="24"/>
          <w:rtl/>
        </w:rPr>
        <w:t>; ההדגשות אינן במקור</w:t>
      </w:r>
      <w:r w:rsidR="00B555E0" w:rsidRPr="00B077D8">
        <w:rPr>
          <w:rFonts w:hint="cs"/>
          <w:sz w:val="24"/>
          <w:szCs w:val="24"/>
          <w:rtl/>
        </w:rPr>
        <w:t>)</w:t>
      </w:r>
      <w:r>
        <w:rPr>
          <w:rFonts w:hint="cs"/>
          <w:sz w:val="24"/>
          <w:szCs w:val="24"/>
          <w:rtl/>
        </w:rPr>
        <w:t>.</w:t>
      </w:r>
    </w:p>
    <w:p w14:paraId="17A66182" w14:textId="2B5A4EDD" w:rsidR="00B077D8" w:rsidRDefault="00C45737" w:rsidP="002672DF">
      <w:pPr>
        <w:pStyle w:val="a3"/>
        <w:widowControl w:val="0"/>
        <w:numPr>
          <w:ilvl w:val="0"/>
          <w:numId w:val="10"/>
        </w:numPr>
        <w:spacing w:before="120" w:after="240" w:line="360" w:lineRule="auto"/>
        <w:contextualSpacing w:val="0"/>
        <w:rPr>
          <w:sz w:val="24"/>
          <w:szCs w:val="24"/>
        </w:rPr>
      </w:pPr>
      <w:r>
        <w:rPr>
          <w:rFonts w:hint="cs"/>
          <w:sz w:val="24"/>
          <w:szCs w:val="24"/>
          <w:rtl/>
        </w:rPr>
        <w:t>בתגובה לכך, וכשנשאלה על ידי חה"כ שלמה קרעי מדוע "</w:t>
      </w:r>
      <w:r w:rsidRPr="00C45737">
        <w:rPr>
          <w:sz w:val="24"/>
          <w:szCs w:val="24"/>
          <w:rtl/>
        </w:rPr>
        <w:t>משרד המשפטים לא הטיל סנקציות? יש פה רשות ממשלתית שאומרת שהיא לא מיישמת חוק כי יש התנגדות</w:t>
      </w:r>
      <w:r>
        <w:rPr>
          <w:rFonts w:hint="cs"/>
          <w:sz w:val="24"/>
          <w:szCs w:val="24"/>
          <w:rtl/>
        </w:rPr>
        <w:t>", השיבה</w:t>
      </w:r>
      <w:r w:rsidRPr="00C45737">
        <w:rPr>
          <w:rFonts w:hint="cs"/>
          <w:sz w:val="24"/>
          <w:szCs w:val="24"/>
          <w:rtl/>
        </w:rPr>
        <w:t xml:space="preserve"> </w:t>
      </w:r>
      <w:r w:rsidR="007F1D70">
        <w:rPr>
          <w:rFonts w:hint="cs"/>
          <w:sz w:val="24"/>
          <w:szCs w:val="24"/>
          <w:rtl/>
        </w:rPr>
        <w:t>עו</w:t>
      </w:r>
      <w:r>
        <w:rPr>
          <w:rFonts w:hint="cs"/>
          <w:sz w:val="24"/>
          <w:szCs w:val="24"/>
          <w:rtl/>
        </w:rPr>
        <w:t>ה</w:t>
      </w:r>
      <w:r w:rsidR="007F1D70">
        <w:rPr>
          <w:rFonts w:hint="cs"/>
          <w:sz w:val="24"/>
          <w:szCs w:val="24"/>
          <w:rtl/>
        </w:rPr>
        <w:t xml:space="preserve">"ד עדי </w:t>
      </w:r>
      <w:proofErr w:type="spellStart"/>
      <w:r w:rsidR="007F1D70">
        <w:rPr>
          <w:rFonts w:hint="cs"/>
          <w:sz w:val="24"/>
          <w:szCs w:val="24"/>
          <w:rtl/>
        </w:rPr>
        <w:t>ליברוס</w:t>
      </w:r>
      <w:proofErr w:type="spellEnd"/>
      <w:r w:rsidR="007F1D70">
        <w:rPr>
          <w:rFonts w:hint="cs"/>
          <w:sz w:val="24"/>
          <w:szCs w:val="24"/>
          <w:rtl/>
        </w:rPr>
        <w:t xml:space="preserve"> ממשרד המשפטים כי משרד המשפטים סבר שאין מניעה לרשות המים להתלות את מפת התאגוד, לאחר שרשות המים העבירה לו חוות דעת שבו ביססה "סמכות" ז</w:t>
      </w:r>
      <w:r w:rsidR="00B077D8">
        <w:rPr>
          <w:rFonts w:hint="cs"/>
          <w:sz w:val="24"/>
          <w:szCs w:val="24"/>
          <w:rtl/>
        </w:rPr>
        <w:t>ו</w:t>
      </w:r>
      <w:r>
        <w:rPr>
          <w:rFonts w:hint="cs"/>
          <w:sz w:val="24"/>
          <w:szCs w:val="24"/>
          <w:rtl/>
        </w:rPr>
        <w:t xml:space="preserve"> (והעותרת</w:t>
      </w:r>
      <w:r w:rsidR="00261F43">
        <w:rPr>
          <w:rFonts w:hint="cs"/>
          <w:sz w:val="24"/>
          <w:szCs w:val="24"/>
          <w:rtl/>
        </w:rPr>
        <w:t xml:space="preserve"> 1</w:t>
      </w:r>
      <w:r>
        <w:rPr>
          <w:rFonts w:hint="cs"/>
          <w:sz w:val="24"/>
          <w:szCs w:val="24"/>
          <w:rtl/>
        </w:rPr>
        <w:t xml:space="preserve"> תציין כי על אף בקשותיה הרבות, טרם קיבלה חוות דעת זו)</w:t>
      </w:r>
      <w:r w:rsidR="00B077D8">
        <w:rPr>
          <w:rFonts w:hint="cs"/>
          <w:sz w:val="24"/>
          <w:szCs w:val="24"/>
          <w:rtl/>
        </w:rPr>
        <w:t>:</w:t>
      </w:r>
    </w:p>
    <w:p w14:paraId="1E05C05B" w14:textId="15818008" w:rsidR="00B077D8" w:rsidRPr="00325C7A" w:rsidRDefault="00B077D8" w:rsidP="00840AB8">
      <w:pPr>
        <w:pStyle w:val="a3"/>
        <w:widowControl w:val="0"/>
        <w:spacing w:before="120" w:after="240"/>
        <w:ind w:left="851" w:right="851" w:firstLine="0"/>
        <w:contextualSpacing w:val="0"/>
        <w:rPr>
          <w:sz w:val="24"/>
          <w:szCs w:val="24"/>
        </w:rPr>
      </w:pPr>
      <w:r>
        <w:rPr>
          <w:rFonts w:hint="cs"/>
          <w:sz w:val="24"/>
          <w:szCs w:val="24"/>
          <w:rtl/>
          <w:lang w:eastAsia="he-IL"/>
        </w:rPr>
        <w:t>"</w:t>
      </w:r>
      <w:r w:rsidRPr="00B077D8">
        <w:rPr>
          <w:rFonts w:hint="cs"/>
          <w:sz w:val="24"/>
          <w:szCs w:val="24"/>
          <w:rtl/>
          <w:lang w:eastAsia="he-IL"/>
        </w:rPr>
        <w:t xml:space="preserve">משרד המשפטים הביע את עמדתו שאין מניעה משפטית להתלות את מפת התאגוד האזורי. ההחלטה היא, כמובן, של רשות המים. </w:t>
      </w:r>
      <w:bookmarkStart w:id="4" w:name="_ETM_Q1_6098000"/>
      <w:bookmarkEnd w:id="4"/>
      <w:r w:rsidRPr="00B077D8">
        <w:rPr>
          <w:rFonts w:hint="cs"/>
          <w:sz w:val="24"/>
          <w:szCs w:val="24"/>
          <w:rtl/>
          <w:lang w:eastAsia="he-IL"/>
        </w:rPr>
        <w:t>אלה דברים שנאמרו לאחר חוות דעת שהציגה רשות המים ו</w:t>
      </w:r>
      <w:r w:rsidRPr="00887DC2">
        <w:rPr>
          <w:rFonts w:hint="cs"/>
          <w:b/>
          <w:bCs/>
          <w:sz w:val="24"/>
          <w:szCs w:val="24"/>
          <w:rtl/>
          <w:lang w:eastAsia="he-IL"/>
        </w:rPr>
        <w:t xml:space="preserve">מבססת את הסמכות של רשות המים לעשות את זה" </w:t>
      </w:r>
      <w:r>
        <w:rPr>
          <w:rFonts w:hint="cs"/>
          <w:sz w:val="24"/>
          <w:szCs w:val="24"/>
          <w:rtl/>
          <w:lang w:eastAsia="he-IL"/>
        </w:rPr>
        <w:t>(שם, בעמ' 26; ההדגשות אינן במקור)</w:t>
      </w:r>
      <w:r w:rsidRPr="00B077D8">
        <w:rPr>
          <w:rFonts w:hint="cs"/>
          <w:sz w:val="24"/>
          <w:szCs w:val="24"/>
          <w:rtl/>
          <w:lang w:eastAsia="he-IL"/>
        </w:rPr>
        <w:t xml:space="preserve">. </w:t>
      </w:r>
    </w:p>
    <w:p w14:paraId="5E0565BC" w14:textId="28BD0DA5" w:rsidR="002C2212" w:rsidRPr="002C2212" w:rsidRDefault="002C2212" w:rsidP="00840AB8">
      <w:pPr>
        <w:pStyle w:val="a3"/>
        <w:widowControl w:val="0"/>
        <w:spacing w:before="120" w:after="240" w:line="360" w:lineRule="auto"/>
        <w:ind w:left="0" w:firstLine="0"/>
        <w:contextualSpacing w:val="0"/>
        <w:rPr>
          <w:b/>
          <w:bCs/>
          <w:sz w:val="24"/>
          <w:szCs w:val="24"/>
        </w:rPr>
      </w:pPr>
      <w:r w:rsidRPr="00357FE4">
        <w:rPr>
          <w:rFonts w:hint="eastAsia"/>
          <w:b/>
          <w:bCs/>
          <w:sz w:val="24"/>
          <w:szCs w:val="24"/>
          <w:rtl/>
        </w:rPr>
        <w:t>העתק</w:t>
      </w:r>
      <w:r w:rsidRPr="00357FE4">
        <w:rPr>
          <w:b/>
          <w:bCs/>
          <w:sz w:val="24"/>
          <w:szCs w:val="24"/>
          <w:rtl/>
        </w:rPr>
        <w:t xml:space="preserve"> </w:t>
      </w:r>
      <w:r w:rsidRPr="00357FE4">
        <w:rPr>
          <w:rFonts w:hint="cs"/>
          <w:b/>
          <w:bCs/>
          <w:sz w:val="24"/>
          <w:szCs w:val="24"/>
          <w:rtl/>
        </w:rPr>
        <w:t xml:space="preserve">העמודים הרלוונטיים מתוך פרוטוקול הדיון בעניין </w:t>
      </w:r>
      <w:r w:rsidRPr="00357FE4">
        <w:rPr>
          <w:b/>
          <w:bCs/>
          <w:sz w:val="24"/>
          <w:szCs w:val="24"/>
          <w:rtl/>
        </w:rPr>
        <w:t>"החוק לצמצום תאגידי המים לא מיושם ונתקל בקשיים רבים"</w:t>
      </w:r>
      <w:r w:rsidRPr="00357FE4">
        <w:rPr>
          <w:rFonts w:hint="cs"/>
          <w:b/>
          <w:bCs/>
          <w:sz w:val="24"/>
          <w:szCs w:val="24"/>
          <w:rtl/>
        </w:rPr>
        <w:t>, בוועדת הכלכלה,</w:t>
      </w:r>
      <w:r w:rsidRPr="00357FE4">
        <w:rPr>
          <w:b/>
          <w:bCs/>
          <w:sz w:val="24"/>
          <w:szCs w:val="24"/>
          <w:rtl/>
        </w:rPr>
        <w:t xml:space="preserve"> מיום </w:t>
      </w:r>
      <w:r w:rsidRPr="00357FE4">
        <w:rPr>
          <w:rFonts w:hint="cs"/>
          <w:b/>
          <w:bCs/>
          <w:sz w:val="24"/>
          <w:szCs w:val="24"/>
          <w:rtl/>
        </w:rPr>
        <w:t>13</w:t>
      </w:r>
      <w:r w:rsidRPr="00357FE4">
        <w:rPr>
          <w:b/>
          <w:bCs/>
          <w:sz w:val="24"/>
          <w:szCs w:val="24"/>
          <w:rtl/>
        </w:rPr>
        <w:t>.</w:t>
      </w:r>
      <w:r w:rsidRPr="00357FE4">
        <w:rPr>
          <w:rFonts w:hint="cs"/>
          <w:b/>
          <w:bCs/>
          <w:sz w:val="24"/>
          <w:szCs w:val="24"/>
          <w:rtl/>
        </w:rPr>
        <w:t>10</w:t>
      </w:r>
      <w:r w:rsidRPr="00357FE4">
        <w:rPr>
          <w:b/>
          <w:bCs/>
          <w:sz w:val="24"/>
          <w:szCs w:val="24"/>
          <w:rtl/>
        </w:rPr>
        <w:t xml:space="preserve">.2020, מצורף </w:t>
      </w:r>
      <w:r w:rsidRPr="00357FE4">
        <w:rPr>
          <w:rFonts w:hint="eastAsia"/>
          <w:b/>
          <w:bCs/>
          <w:sz w:val="24"/>
          <w:szCs w:val="24"/>
          <w:rtl/>
        </w:rPr>
        <w:t>ומסומן</w:t>
      </w:r>
      <w:r w:rsidRPr="00357FE4">
        <w:rPr>
          <w:b/>
          <w:bCs/>
          <w:sz w:val="24"/>
          <w:szCs w:val="24"/>
          <w:rtl/>
        </w:rPr>
        <w:t xml:space="preserve"> </w:t>
      </w:r>
      <w:r w:rsidRPr="00357FE4">
        <w:rPr>
          <w:rFonts w:hint="eastAsia"/>
          <w:b/>
          <w:bCs/>
          <w:sz w:val="24"/>
          <w:szCs w:val="24"/>
          <w:rtl/>
        </w:rPr>
        <w:t>כנספח</w:t>
      </w:r>
      <w:r w:rsidRPr="00357FE4">
        <w:rPr>
          <w:b/>
          <w:bCs/>
          <w:sz w:val="24"/>
          <w:szCs w:val="24"/>
          <w:rtl/>
        </w:rPr>
        <w:t xml:space="preserve"> </w:t>
      </w:r>
      <w:r w:rsidRPr="00357FE4">
        <w:rPr>
          <w:rFonts w:hint="eastAsia"/>
          <w:b/>
          <w:bCs/>
          <w:sz w:val="24"/>
          <w:szCs w:val="24"/>
          <w:rtl/>
        </w:rPr>
        <w:t>ע</w:t>
      </w:r>
      <w:r w:rsidRPr="00357FE4">
        <w:rPr>
          <w:b/>
          <w:bCs/>
          <w:sz w:val="24"/>
          <w:szCs w:val="24"/>
          <w:rtl/>
        </w:rPr>
        <w:t>/</w:t>
      </w:r>
      <w:r w:rsidR="00357FE4" w:rsidRPr="00357FE4">
        <w:rPr>
          <w:rFonts w:hint="cs"/>
          <w:b/>
          <w:bCs/>
          <w:sz w:val="24"/>
          <w:szCs w:val="24"/>
          <w:rtl/>
        </w:rPr>
        <w:t>30</w:t>
      </w:r>
      <w:r w:rsidRPr="00357FE4">
        <w:rPr>
          <w:b/>
          <w:bCs/>
          <w:sz w:val="24"/>
          <w:szCs w:val="24"/>
          <w:rtl/>
        </w:rPr>
        <w:t>.</w:t>
      </w:r>
    </w:p>
    <w:p w14:paraId="1B06D039" w14:textId="74033FC9" w:rsidR="002B251D" w:rsidRPr="002B251D" w:rsidRDefault="0016380F" w:rsidP="002672DF">
      <w:pPr>
        <w:pStyle w:val="a3"/>
        <w:widowControl w:val="0"/>
        <w:numPr>
          <w:ilvl w:val="0"/>
          <w:numId w:val="10"/>
        </w:numPr>
        <w:spacing w:before="120" w:after="240" w:line="360" w:lineRule="auto"/>
        <w:contextualSpacing w:val="0"/>
        <w:rPr>
          <w:sz w:val="24"/>
          <w:szCs w:val="24"/>
          <w:rtl/>
        </w:rPr>
      </w:pPr>
      <w:r>
        <w:rPr>
          <w:rFonts w:hint="cs"/>
          <w:sz w:val="24"/>
          <w:szCs w:val="24"/>
          <w:rtl/>
        </w:rPr>
        <w:t xml:space="preserve">ביום </w:t>
      </w:r>
      <w:r w:rsidR="007F1D70">
        <w:rPr>
          <w:rFonts w:hint="cs"/>
          <w:sz w:val="24"/>
          <w:szCs w:val="24"/>
          <w:rtl/>
        </w:rPr>
        <w:t>26.</w:t>
      </w:r>
      <w:r w:rsidR="00840AB8">
        <w:rPr>
          <w:rFonts w:hint="cs"/>
          <w:sz w:val="24"/>
          <w:szCs w:val="24"/>
          <w:rtl/>
        </w:rPr>
        <w:t>11</w:t>
      </w:r>
      <w:r w:rsidR="007F1D70">
        <w:rPr>
          <w:rFonts w:hint="cs"/>
          <w:sz w:val="24"/>
          <w:szCs w:val="24"/>
          <w:rtl/>
        </w:rPr>
        <w:t xml:space="preserve">.2020, </w:t>
      </w:r>
      <w:r w:rsidR="00C237D3">
        <w:rPr>
          <w:rFonts w:hint="cs"/>
          <w:sz w:val="24"/>
          <w:szCs w:val="24"/>
          <w:rtl/>
        </w:rPr>
        <w:t xml:space="preserve">פנתה </w:t>
      </w:r>
      <w:r w:rsidR="007F1D70">
        <w:rPr>
          <w:rFonts w:hint="cs"/>
          <w:sz w:val="24"/>
          <w:szCs w:val="24"/>
          <w:rtl/>
        </w:rPr>
        <w:t>העותרת</w:t>
      </w:r>
      <w:r w:rsidR="00261F43">
        <w:rPr>
          <w:rFonts w:hint="cs"/>
          <w:sz w:val="24"/>
          <w:szCs w:val="24"/>
          <w:rtl/>
        </w:rPr>
        <w:t xml:space="preserve"> 1</w:t>
      </w:r>
      <w:r w:rsidR="007F1D70">
        <w:rPr>
          <w:rFonts w:hint="cs"/>
          <w:sz w:val="24"/>
          <w:szCs w:val="24"/>
          <w:rtl/>
        </w:rPr>
        <w:t xml:space="preserve"> למר דביר ולמר שחם פעם נוספת, </w:t>
      </w:r>
      <w:r w:rsidR="002B251D">
        <w:rPr>
          <w:rFonts w:hint="cs"/>
          <w:sz w:val="24"/>
          <w:szCs w:val="24"/>
          <w:rtl/>
        </w:rPr>
        <w:t xml:space="preserve">במכתב בו ציינה כי התליית מפת </w:t>
      </w:r>
      <w:proofErr w:type="spellStart"/>
      <w:r w:rsidR="002B251D">
        <w:rPr>
          <w:rFonts w:hint="cs"/>
          <w:sz w:val="24"/>
          <w:szCs w:val="24"/>
          <w:rtl/>
        </w:rPr>
        <w:t>התיאגוד</w:t>
      </w:r>
      <w:proofErr w:type="spellEnd"/>
      <w:r w:rsidR="002B251D">
        <w:rPr>
          <w:rFonts w:hint="cs"/>
          <w:sz w:val="24"/>
          <w:szCs w:val="24"/>
          <w:rtl/>
        </w:rPr>
        <w:t xml:space="preserve"> נעשתה בחוסר סמכות גם לשיטתם, בהתאם לאמור לעיל, וביקשה לדעת, מאחר </w:t>
      </w:r>
      <w:r w:rsidR="002B251D" w:rsidRPr="003155EB">
        <w:rPr>
          <w:rFonts w:ascii="David" w:hAnsi="David"/>
          <w:sz w:val="24"/>
          <w:szCs w:val="24"/>
          <w:rtl/>
        </w:rPr>
        <w:t>ומאחר</w:t>
      </w:r>
      <w:r w:rsidR="002B251D">
        <w:rPr>
          <w:sz w:val="24"/>
          <w:szCs w:val="24"/>
          <w:rtl/>
        </w:rPr>
        <w:t xml:space="preserve"> שגם לאחר התליותי</w:t>
      </w:r>
      <w:r w:rsidR="002B251D">
        <w:rPr>
          <w:rFonts w:hint="cs"/>
          <w:sz w:val="24"/>
          <w:szCs w:val="24"/>
          <w:rtl/>
        </w:rPr>
        <w:t>ה</w:t>
      </w:r>
      <w:r w:rsidR="002B251D" w:rsidRPr="002B251D">
        <w:rPr>
          <w:sz w:val="24"/>
          <w:szCs w:val="24"/>
          <w:rtl/>
        </w:rPr>
        <w:t>ם אשר בוצעו בחוסר סמכו</w:t>
      </w:r>
      <w:r w:rsidR="002B251D">
        <w:rPr>
          <w:sz w:val="24"/>
          <w:szCs w:val="24"/>
          <w:rtl/>
        </w:rPr>
        <w:t xml:space="preserve">ת, מועד מיזוג תאגידי המים </w:t>
      </w:r>
      <w:r w:rsidR="002B251D">
        <w:rPr>
          <w:rFonts w:hint="cs"/>
          <w:sz w:val="24"/>
          <w:szCs w:val="24"/>
          <w:rtl/>
        </w:rPr>
        <w:t>פג ביום 1.12.2020, ביקשנו</w:t>
      </w:r>
      <w:r w:rsidR="002B251D">
        <w:rPr>
          <w:sz w:val="24"/>
          <w:szCs w:val="24"/>
          <w:rtl/>
        </w:rPr>
        <w:t xml:space="preserve"> לדעת כיצד </w:t>
      </w:r>
      <w:r w:rsidR="002B251D">
        <w:rPr>
          <w:rFonts w:hint="cs"/>
          <w:sz w:val="24"/>
          <w:szCs w:val="24"/>
          <w:rtl/>
        </w:rPr>
        <w:t>ה</w:t>
      </w:r>
      <w:r w:rsidR="002B251D" w:rsidRPr="002B251D">
        <w:rPr>
          <w:sz w:val="24"/>
          <w:szCs w:val="24"/>
          <w:rtl/>
        </w:rPr>
        <w:t xml:space="preserve">ם פועלים בימים אלו על מנת שהחוק ייושם. </w:t>
      </w:r>
    </w:p>
    <w:p w14:paraId="47322866" w14:textId="29E1F97B" w:rsidR="002B251D" w:rsidRPr="002B251D" w:rsidRDefault="002B251D" w:rsidP="00840AB8">
      <w:pPr>
        <w:pStyle w:val="a3"/>
        <w:widowControl w:val="0"/>
        <w:spacing w:before="120" w:after="240" w:line="360" w:lineRule="auto"/>
        <w:ind w:left="0" w:firstLine="0"/>
        <w:contextualSpacing w:val="0"/>
        <w:rPr>
          <w:b/>
          <w:bCs/>
          <w:sz w:val="24"/>
          <w:szCs w:val="24"/>
        </w:rPr>
      </w:pPr>
      <w:r w:rsidRPr="00347A60">
        <w:rPr>
          <w:rFonts w:hint="cs"/>
          <w:b/>
          <w:bCs/>
          <w:sz w:val="24"/>
          <w:szCs w:val="24"/>
          <w:rtl/>
        </w:rPr>
        <w:t>העתק מכתבה של העותרת</w:t>
      </w:r>
      <w:r w:rsidR="00261F43" w:rsidRPr="00347A60">
        <w:rPr>
          <w:rFonts w:hint="cs"/>
          <w:b/>
          <w:bCs/>
          <w:sz w:val="24"/>
          <w:szCs w:val="24"/>
          <w:rtl/>
        </w:rPr>
        <w:t xml:space="preserve"> 1</w:t>
      </w:r>
      <w:r w:rsidRPr="00347A60">
        <w:rPr>
          <w:rFonts w:hint="cs"/>
          <w:b/>
          <w:bCs/>
          <w:sz w:val="24"/>
          <w:szCs w:val="24"/>
          <w:rtl/>
        </w:rPr>
        <w:t xml:space="preserve"> למר שחם ומר דביר, "</w:t>
      </w:r>
      <w:r w:rsidRPr="00347A60">
        <w:rPr>
          <w:b/>
          <w:bCs/>
          <w:sz w:val="24"/>
          <w:szCs w:val="24"/>
          <w:rtl/>
        </w:rPr>
        <w:t>פעולתכם בחוסר סמכות בנוגע לאי יישום תיקון 12 לחוק תאגידי המים והביוב</w:t>
      </w:r>
      <w:r w:rsidRPr="00347A60">
        <w:rPr>
          <w:rFonts w:hint="cs"/>
          <w:b/>
          <w:bCs/>
          <w:sz w:val="24"/>
          <w:szCs w:val="24"/>
          <w:rtl/>
        </w:rPr>
        <w:t>", מיום 26.</w:t>
      </w:r>
      <w:r w:rsidR="00840AB8" w:rsidRPr="00347A60">
        <w:rPr>
          <w:rFonts w:hint="cs"/>
          <w:b/>
          <w:bCs/>
          <w:sz w:val="24"/>
          <w:szCs w:val="24"/>
          <w:rtl/>
        </w:rPr>
        <w:t>11</w:t>
      </w:r>
      <w:r w:rsidRPr="00347A60">
        <w:rPr>
          <w:rFonts w:hint="cs"/>
          <w:b/>
          <w:bCs/>
          <w:sz w:val="24"/>
          <w:szCs w:val="24"/>
          <w:rtl/>
        </w:rPr>
        <w:t>.2020, מצורף ומסומן כנספח ע/</w:t>
      </w:r>
      <w:r w:rsidR="00347A60" w:rsidRPr="00347A60">
        <w:rPr>
          <w:rFonts w:hint="cs"/>
          <w:b/>
          <w:bCs/>
          <w:sz w:val="24"/>
          <w:szCs w:val="24"/>
          <w:rtl/>
        </w:rPr>
        <w:t>31</w:t>
      </w:r>
      <w:r w:rsidRPr="00347A60">
        <w:rPr>
          <w:rFonts w:hint="cs"/>
          <w:b/>
          <w:bCs/>
          <w:sz w:val="24"/>
          <w:szCs w:val="24"/>
          <w:rtl/>
        </w:rPr>
        <w:t>.</w:t>
      </w:r>
    </w:p>
    <w:p w14:paraId="7C16D5FC" w14:textId="3BB2F782" w:rsidR="00840AB8" w:rsidRDefault="00840AB8" w:rsidP="002672DF">
      <w:pPr>
        <w:pStyle w:val="a3"/>
        <w:widowControl w:val="0"/>
        <w:numPr>
          <w:ilvl w:val="0"/>
          <w:numId w:val="10"/>
        </w:numPr>
        <w:spacing w:before="120" w:after="240" w:line="360" w:lineRule="auto"/>
        <w:contextualSpacing w:val="0"/>
        <w:rPr>
          <w:sz w:val="24"/>
          <w:szCs w:val="24"/>
        </w:rPr>
      </w:pPr>
      <w:r>
        <w:rPr>
          <w:rFonts w:hint="cs"/>
          <w:sz w:val="24"/>
          <w:szCs w:val="24"/>
          <w:rtl/>
        </w:rPr>
        <w:t xml:space="preserve">ביום 8.12.2020, </w:t>
      </w:r>
      <w:r w:rsidR="00C45737">
        <w:rPr>
          <w:rFonts w:hint="cs"/>
          <w:sz w:val="24"/>
          <w:szCs w:val="24"/>
          <w:rtl/>
        </w:rPr>
        <w:t xml:space="preserve">פנתה </w:t>
      </w:r>
      <w:r>
        <w:rPr>
          <w:rFonts w:hint="cs"/>
          <w:sz w:val="24"/>
          <w:szCs w:val="24"/>
          <w:rtl/>
        </w:rPr>
        <w:t>העותרת</w:t>
      </w:r>
      <w:r w:rsidR="00261F43">
        <w:rPr>
          <w:rFonts w:hint="cs"/>
          <w:sz w:val="24"/>
          <w:szCs w:val="24"/>
          <w:rtl/>
        </w:rPr>
        <w:t xml:space="preserve"> 1</w:t>
      </w:r>
      <w:r>
        <w:rPr>
          <w:rFonts w:hint="cs"/>
          <w:sz w:val="24"/>
          <w:szCs w:val="24"/>
          <w:rtl/>
        </w:rPr>
        <w:t xml:space="preserve"> למר דביר ולמר שחם במכתב תזכורת, בו היא חזרה על דבריה וציינה</w:t>
      </w:r>
      <w:r w:rsidR="00DD45E4">
        <w:rPr>
          <w:rFonts w:hint="cs"/>
          <w:sz w:val="24"/>
          <w:szCs w:val="24"/>
          <w:rtl/>
        </w:rPr>
        <w:t xml:space="preserve"> שגם לאחר </w:t>
      </w:r>
      <w:r w:rsidR="005600C1">
        <w:rPr>
          <w:rFonts w:hint="cs"/>
          <w:sz w:val="24"/>
          <w:szCs w:val="24"/>
          <w:rtl/>
        </w:rPr>
        <w:t>ההתליות הבלתי חוקיות של רשות המים, תאריך היעד של מיזוג תאגידי המים כבר פג, ביום 1.12.2020, ולמרות זאת החוק אינו מיושם. כמו כן, העותרת הזכירה וציינה</w:t>
      </w:r>
      <w:r>
        <w:rPr>
          <w:rFonts w:hint="cs"/>
          <w:sz w:val="24"/>
          <w:szCs w:val="24"/>
          <w:rtl/>
        </w:rPr>
        <w:t xml:space="preserve"> כי כל עוד רשות המים לא תקבע את שיוך הרשויות המקומיות לתאגידי מים אזוריים, ותפרסם זאת ברשומות, החוק לא ייושם.</w:t>
      </w:r>
    </w:p>
    <w:p w14:paraId="7BDCB71A" w14:textId="3B260624" w:rsidR="00B14575" w:rsidRDefault="00DD45E4" w:rsidP="00355B74">
      <w:pPr>
        <w:pStyle w:val="a3"/>
        <w:widowControl w:val="0"/>
        <w:spacing w:before="120" w:after="240" w:line="360" w:lineRule="auto"/>
        <w:ind w:left="0" w:firstLine="0"/>
        <w:contextualSpacing w:val="0"/>
        <w:rPr>
          <w:b/>
          <w:bCs/>
          <w:sz w:val="24"/>
          <w:szCs w:val="24"/>
          <w:rtl/>
        </w:rPr>
      </w:pPr>
      <w:r w:rsidRPr="00E067A4">
        <w:rPr>
          <w:rFonts w:hint="cs"/>
          <w:b/>
          <w:bCs/>
          <w:sz w:val="24"/>
          <w:szCs w:val="24"/>
          <w:rtl/>
        </w:rPr>
        <w:t xml:space="preserve">העתק מכתבה של העותרת </w:t>
      </w:r>
      <w:r w:rsidR="00261F43" w:rsidRPr="00E067A4">
        <w:rPr>
          <w:rFonts w:hint="cs"/>
          <w:b/>
          <w:bCs/>
          <w:sz w:val="24"/>
          <w:szCs w:val="24"/>
          <w:rtl/>
        </w:rPr>
        <w:t xml:space="preserve">1 </w:t>
      </w:r>
      <w:r w:rsidRPr="00E067A4">
        <w:rPr>
          <w:rFonts w:hint="cs"/>
          <w:b/>
          <w:bCs/>
          <w:sz w:val="24"/>
          <w:szCs w:val="24"/>
          <w:rtl/>
        </w:rPr>
        <w:t>למר שחם ולמר דביר, "</w:t>
      </w:r>
      <w:r w:rsidRPr="00E067A4">
        <w:rPr>
          <w:b/>
          <w:bCs/>
          <w:sz w:val="24"/>
          <w:szCs w:val="24"/>
          <w:rtl/>
        </w:rPr>
        <w:t>פעולתכם בחוסר סמכות בנוגע לאי יישום תיקון 12 לחוק תאגידי המים והביוב – מכתב תזכורת</w:t>
      </w:r>
      <w:r w:rsidRPr="00E067A4">
        <w:rPr>
          <w:rFonts w:hint="cs"/>
          <w:b/>
          <w:bCs/>
          <w:sz w:val="24"/>
          <w:szCs w:val="24"/>
          <w:rtl/>
        </w:rPr>
        <w:t>", מיום 8.12.2020, מצורף ומסומן כנספח ע/</w:t>
      </w:r>
      <w:r w:rsidR="00E067A4" w:rsidRPr="00E067A4">
        <w:rPr>
          <w:rFonts w:hint="cs"/>
          <w:b/>
          <w:bCs/>
          <w:sz w:val="24"/>
          <w:szCs w:val="24"/>
          <w:rtl/>
        </w:rPr>
        <w:t>32</w:t>
      </w:r>
      <w:r w:rsidRPr="00E067A4">
        <w:rPr>
          <w:rFonts w:hint="cs"/>
          <w:b/>
          <w:bCs/>
          <w:sz w:val="24"/>
          <w:szCs w:val="24"/>
          <w:rtl/>
        </w:rPr>
        <w:t>.</w:t>
      </w:r>
    </w:p>
    <w:p w14:paraId="3A674AA1" w14:textId="39520D5B" w:rsidR="000476EC" w:rsidRPr="002672DF" w:rsidRDefault="000476EC" w:rsidP="002672DF">
      <w:pPr>
        <w:widowControl w:val="0"/>
        <w:numPr>
          <w:ilvl w:val="1"/>
          <w:numId w:val="2"/>
        </w:numPr>
        <w:spacing w:before="120" w:after="240"/>
        <w:rPr>
          <w:b/>
          <w:bCs/>
          <w:sz w:val="28"/>
          <w:szCs w:val="28"/>
          <w:u w:val="single"/>
          <w:rtl/>
        </w:rPr>
      </w:pPr>
      <w:r w:rsidRPr="002672DF">
        <w:rPr>
          <w:rFonts w:ascii="Times New Roman" w:eastAsia="Times New Roman" w:hAnsi="Times New Roman" w:cs="David" w:hint="eastAsia"/>
          <w:b/>
          <w:bCs/>
          <w:sz w:val="28"/>
          <w:szCs w:val="28"/>
          <w:u w:val="single"/>
          <w:rtl/>
        </w:rPr>
        <w:t>מיצוי</w:t>
      </w:r>
      <w:r w:rsidRPr="002672DF">
        <w:rPr>
          <w:rFonts w:ascii="Times New Roman" w:eastAsia="Times New Roman" w:hAnsi="Times New Roman" w:cs="David"/>
          <w:b/>
          <w:bCs/>
          <w:sz w:val="28"/>
          <w:szCs w:val="28"/>
          <w:u w:val="single"/>
          <w:rtl/>
        </w:rPr>
        <w:t xml:space="preserve"> הליכים – תאגידי המים והרשויות המקומיות</w:t>
      </w:r>
    </w:p>
    <w:p w14:paraId="07DA454B" w14:textId="577891BF" w:rsidR="00C237D3" w:rsidRDefault="00C237D3" w:rsidP="00A02F77">
      <w:pPr>
        <w:pStyle w:val="a3"/>
        <w:widowControl w:val="0"/>
        <w:numPr>
          <w:ilvl w:val="0"/>
          <w:numId w:val="10"/>
        </w:numPr>
        <w:spacing w:before="120" w:after="240" w:line="360" w:lineRule="auto"/>
        <w:contextualSpacing w:val="0"/>
        <w:rPr>
          <w:rFonts w:ascii="David" w:hAnsi="David"/>
          <w:sz w:val="24"/>
          <w:szCs w:val="24"/>
        </w:rPr>
      </w:pPr>
      <w:r>
        <w:rPr>
          <w:rFonts w:ascii="David" w:hAnsi="David" w:hint="cs"/>
          <w:sz w:val="24"/>
          <w:szCs w:val="24"/>
          <w:rtl/>
        </w:rPr>
        <w:t>כאמור ברישא לעתירה, המשיבות 83-4 לעתירה הם תאגידי המים והרשויות המקומיות אשר על פי סעיף 6ב לחוק אסורים החל מראשית חודש דצמבר 2019 לעסוק בביצוע פעילות חיונית או פעילות נוספת אלא באמצעות חברה אזורית, ואלא אם קיבלו פטור על פי סעיף 6ו' לחוק תאגידי המים.</w:t>
      </w:r>
    </w:p>
    <w:p w14:paraId="01A1CAE6" w14:textId="77777777" w:rsidR="00A52004" w:rsidRPr="002672DF" w:rsidRDefault="00C237D3" w:rsidP="00A02F77">
      <w:pPr>
        <w:pStyle w:val="a3"/>
        <w:widowControl w:val="0"/>
        <w:numPr>
          <w:ilvl w:val="0"/>
          <w:numId w:val="10"/>
        </w:numPr>
        <w:spacing w:before="120" w:after="240" w:line="360" w:lineRule="auto"/>
        <w:contextualSpacing w:val="0"/>
        <w:rPr>
          <w:rFonts w:ascii="David" w:hAnsi="David"/>
          <w:sz w:val="24"/>
          <w:szCs w:val="24"/>
          <w:rtl/>
        </w:rPr>
      </w:pPr>
      <w:r>
        <w:rPr>
          <w:rFonts w:ascii="David" w:hAnsi="David" w:hint="cs"/>
          <w:sz w:val="24"/>
          <w:szCs w:val="24"/>
          <w:rtl/>
        </w:rPr>
        <w:t xml:space="preserve">על מנת שתעמוד בפני בית המשפט הנכבד תמונת המצב המלאה, ובכלל כך סוגיית מיצוי ההליכים, תביא העותרת בקצרה את </w:t>
      </w:r>
      <w:r w:rsidR="00A52004">
        <w:rPr>
          <w:rFonts w:ascii="David" w:hAnsi="David" w:hint="cs"/>
          <w:sz w:val="24"/>
          <w:szCs w:val="24"/>
          <w:rtl/>
        </w:rPr>
        <w:t xml:space="preserve">מסכת ניהול התכתובות עם המשיבות 83-4. העותרת תציין כי על מנת שלא להאריך שלא לצורך את כתב העתירה, ולסרבל את חלקה העובדתי, תובא מסכת זו בקצרה ובאופן כללי, ותוך צירוף </w:t>
      </w:r>
      <w:r w:rsidR="00A52004">
        <w:rPr>
          <w:rFonts w:ascii="David" w:hAnsi="David" w:hint="cs"/>
          <w:b/>
          <w:bCs/>
          <w:sz w:val="24"/>
          <w:szCs w:val="24"/>
          <w:rtl/>
        </w:rPr>
        <w:t>כלל התכתובות שניהלה העותרת על פני למעלה משנה עם כלל המשיבות 83-4.</w:t>
      </w:r>
    </w:p>
    <w:p w14:paraId="54037852" w14:textId="6B25C077" w:rsidR="00C237D3" w:rsidRDefault="00A52004" w:rsidP="00A02F77">
      <w:pPr>
        <w:pStyle w:val="a3"/>
        <w:widowControl w:val="0"/>
        <w:numPr>
          <w:ilvl w:val="0"/>
          <w:numId w:val="10"/>
        </w:numPr>
        <w:spacing w:before="120" w:after="240" w:line="360" w:lineRule="auto"/>
        <w:contextualSpacing w:val="0"/>
        <w:rPr>
          <w:rFonts w:ascii="David" w:hAnsi="David"/>
          <w:sz w:val="24"/>
          <w:szCs w:val="24"/>
        </w:rPr>
      </w:pPr>
      <w:r>
        <w:rPr>
          <w:rFonts w:ascii="David" w:hAnsi="David" w:hint="cs"/>
          <w:sz w:val="24"/>
          <w:szCs w:val="24"/>
          <w:rtl/>
        </w:rPr>
        <w:t xml:space="preserve">ובמה אמורים הדברים? </w:t>
      </w:r>
      <w:r w:rsidR="00C237D3">
        <w:rPr>
          <w:rFonts w:ascii="David" w:hAnsi="David" w:hint="cs"/>
          <w:sz w:val="24"/>
          <w:szCs w:val="24"/>
          <w:rtl/>
        </w:rPr>
        <w:t xml:space="preserve">לנוכח התכתובת שניהלה העותרת עם המשיבים 2-1 לעתירה, ובפרט לאחר שנטען בפניה כי הגורמים המעכבים אשר מסרבים לשתף פעולה עם לשון החוק נמנים על המשיבות 83-4, פנתה העותרת </w:t>
      </w:r>
      <w:r w:rsidR="000476EC">
        <w:rPr>
          <w:rFonts w:ascii="David" w:hAnsi="David" w:hint="cs"/>
          <w:sz w:val="24"/>
          <w:szCs w:val="24"/>
          <w:rtl/>
        </w:rPr>
        <w:t>ביום 22.12.2019</w:t>
      </w:r>
      <w:r w:rsidR="00C237D3">
        <w:rPr>
          <w:rFonts w:ascii="David" w:hAnsi="David" w:hint="cs"/>
          <w:sz w:val="24"/>
          <w:szCs w:val="24"/>
          <w:rtl/>
        </w:rPr>
        <w:t xml:space="preserve"> אל כלל המשיבות האמורות, </w:t>
      </w:r>
      <w:r w:rsidR="000476EC">
        <w:rPr>
          <w:rFonts w:ascii="David" w:hAnsi="David" w:hint="cs"/>
          <w:sz w:val="24"/>
          <w:szCs w:val="24"/>
          <w:rtl/>
        </w:rPr>
        <w:t>במכתב פנייה דומה שכותר</w:t>
      </w:r>
      <w:r w:rsidR="00C237D3">
        <w:rPr>
          <w:rFonts w:ascii="David" w:hAnsi="David" w:hint="cs"/>
          <w:sz w:val="24"/>
          <w:szCs w:val="24"/>
          <w:rtl/>
        </w:rPr>
        <w:t>ת</w:t>
      </w:r>
      <w:r w:rsidR="000476EC">
        <w:rPr>
          <w:rFonts w:ascii="David" w:hAnsi="David" w:hint="cs"/>
          <w:sz w:val="24"/>
          <w:szCs w:val="24"/>
          <w:rtl/>
        </w:rPr>
        <w:t>ו "</w:t>
      </w:r>
      <w:r w:rsidR="000476EC" w:rsidRPr="00C37D1C">
        <w:rPr>
          <w:rFonts w:ascii="David" w:hAnsi="David"/>
          <w:sz w:val="24"/>
          <w:szCs w:val="24"/>
          <w:rtl/>
        </w:rPr>
        <w:t>הפרת החוק על-ידיכם עקב אי-יישום של תיקון 12 לחוק תאגידי המים והביוב</w:t>
      </w:r>
      <w:r w:rsidR="000476EC">
        <w:rPr>
          <w:rFonts w:ascii="David" w:hAnsi="David" w:hint="cs"/>
          <w:sz w:val="24"/>
          <w:szCs w:val="24"/>
          <w:rtl/>
        </w:rPr>
        <w:t xml:space="preserve">". </w:t>
      </w:r>
    </w:p>
    <w:p w14:paraId="7EC2A930" w14:textId="391ACBA6" w:rsidR="000476EC" w:rsidRDefault="000476EC" w:rsidP="002672DF">
      <w:pPr>
        <w:pStyle w:val="a3"/>
        <w:widowControl w:val="0"/>
        <w:numPr>
          <w:ilvl w:val="0"/>
          <w:numId w:val="10"/>
        </w:numPr>
        <w:spacing w:before="120" w:after="240" w:line="360" w:lineRule="auto"/>
        <w:contextualSpacing w:val="0"/>
        <w:rPr>
          <w:rFonts w:ascii="David" w:hAnsi="David"/>
          <w:sz w:val="24"/>
          <w:szCs w:val="24"/>
        </w:rPr>
      </w:pPr>
      <w:r>
        <w:rPr>
          <w:rFonts w:ascii="David" w:hAnsi="David" w:hint="cs"/>
          <w:sz w:val="24"/>
          <w:szCs w:val="24"/>
          <w:rtl/>
        </w:rPr>
        <w:t xml:space="preserve">במכתב זה, העותרת קראה לתאגידי המים </w:t>
      </w:r>
      <w:r w:rsidRPr="00C37D1C">
        <w:rPr>
          <w:rFonts w:ascii="David" w:hAnsi="David"/>
          <w:sz w:val="24"/>
          <w:szCs w:val="24"/>
          <w:rtl/>
        </w:rPr>
        <w:t>לחדול מלהפר את החוק, ולפעול לשם יישום הוראות</w:t>
      </w:r>
      <w:r>
        <w:rPr>
          <w:rFonts w:ascii="David" w:hAnsi="David"/>
          <w:sz w:val="24"/>
          <w:szCs w:val="24"/>
          <w:rtl/>
        </w:rPr>
        <w:t xml:space="preserve"> החוק במלואו. כמו כן, </w:t>
      </w:r>
      <w:r>
        <w:rPr>
          <w:rFonts w:ascii="David" w:hAnsi="David" w:hint="cs"/>
          <w:sz w:val="24"/>
          <w:szCs w:val="24"/>
          <w:rtl/>
        </w:rPr>
        <w:t>העותרת ביקשה לדעת</w:t>
      </w:r>
      <w:r w:rsidRPr="00C37D1C">
        <w:rPr>
          <w:rFonts w:ascii="David" w:hAnsi="David"/>
          <w:sz w:val="24"/>
          <w:szCs w:val="24"/>
          <w:rtl/>
        </w:rPr>
        <w:t xml:space="preserve"> אילו צעדים ננקטים על מנת לקיים את הוראות החוק.</w:t>
      </w:r>
    </w:p>
    <w:p w14:paraId="4212D211" w14:textId="394203E3" w:rsidR="000476EC" w:rsidRPr="00CF05B3" w:rsidRDefault="000476EC" w:rsidP="000476EC">
      <w:pPr>
        <w:pStyle w:val="a3"/>
        <w:spacing w:before="120" w:after="240" w:line="360" w:lineRule="auto"/>
        <w:ind w:left="0" w:firstLine="0"/>
        <w:contextualSpacing w:val="0"/>
        <w:rPr>
          <w:rFonts w:ascii="David" w:hAnsi="David"/>
          <w:b/>
          <w:bCs/>
          <w:sz w:val="24"/>
          <w:szCs w:val="24"/>
        </w:rPr>
      </w:pPr>
      <w:r w:rsidRPr="00CF05B3">
        <w:rPr>
          <w:rFonts w:ascii="David" w:hAnsi="David" w:hint="cs"/>
          <w:b/>
          <w:bCs/>
          <w:sz w:val="24"/>
          <w:szCs w:val="24"/>
          <w:rtl/>
        </w:rPr>
        <w:t>העתק מכתביה של העותרת לתאגידי המים "</w:t>
      </w:r>
      <w:r w:rsidRPr="00CF05B3">
        <w:rPr>
          <w:rFonts w:ascii="David" w:hAnsi="David"/>
          <w:b/>
          <w:bCs/>
          <w:sz w:val="24"/>
          <w:szCs w:val="24"/>
          <w:rtl/>
        </w:rPr>
        <w:t>הפרת החוק על-ידיכם עקב אי-יישום של תיקון 12 לחוק תאגידי המים והביוב</w:t>
      </w:r>
      <w:r w:rsidRPr="00CF05B3">
        <w:rPr>
          <w:rFonts w:ascii="David" w:hAnsi="David" w:hint="cs"/>
          <w:b/>
          <w:bCs/>
          <w:sz w:val="24"/>
          <w:szCs w:val="24"/>
          <w:rtl/>
        </w:rPr>
        <w:t>", מיום 22.12.2019, מצורף ומסומן כנספח</w:t>
      </w:r>
      <w:r w:rsidR="0024617D" w:rsidRPr="00CF05B3">
        <w:rPr>
          <w:rFonts w:ascii="David" w:hAnsi="David" w:hint="cs"/>
          <w:b/>
          <w:bCs/>
          <w:sz w:val="24"/>
          <w:szCs w:val="24"/>
          <w:rtl/>
        </w:rPr>
        <w:t xml:space="preserve"> ע/</w:t>
      </w:r>
      <w:r w:rsidR="00CF05B3" w:rsidRPr="00CF05B3">
        <w:rPr>
          <w:rFonts w:ascii="David" w:hAnsi="David" w:hint="cs"/>
          <w:b/>
          <w:bCs/>
          <w:sz w:val="24"/>
          <w:szCs w:val="24"/>
          <w:rtl/>
        </w:rPr>
        <w:t>33</w:t>
      </w:r>
      <w:r w:rsidR="0024617D" w:rsidRPr="00CF05B3">
        <w:rPr>
          <w:rFonts w:ascii="David" w:hAnsi="David" w:hint="cs"/>
          <w:b/>
          <w:bCs/>
          <w:sz w:val="24"/>
          <w:szCs w:val="24"/>
          <w:rtl/>
        </w:rPr>
        <w:t>.</w:t>
      </w:r>
    </w:p>
    <w:p w14:paraId="68D602C8" w14:textId="77777777" w:rsidR="00C237D3" w:rsidRDefault="00C237D3" w:rsidP="00A02F77">
      <w:pPr>
        <w:pStyle w:val="a3"/>
        <w:widowControl w:val="0"/>
        <w:numPr>
          <w:ilvl w:val="0"/>
          <w:numId w:val="10"/>
        </w:numPr>
        <w:spacing w:before="120" w:after="240" w:line="360" w:lineRule="auto"/>
        <w:contextualSpacing w:val="0"/>
        <w:rPr>
          <w:sz w:val="24"/>
          <w:szCs w:val="24"/>
        </w:rPr>
      </w:pPr>
      <w:r>
        <w:rPr>
          <w:rFonts w:hint="cs"/>
          <w:sz w:val="24"/>
          <w:szCs w:val="24"/>
          <w:rtl/>
        </w:rPr>
        <w:t>על מנת שלא לסרבל את ההליך שלא לצורך, תציין העותרת רק זאת: מתוך כלל הרשויות והתאגידים אשר בחרו להשיב לפניית העותרת, שבה ועלתה הטענה לפיה המשיבות אינן מפרות את הוראת החוק, וזאת משום שרשות המים התלתה את תהליך המעבר לחברות אזוריות.</w:t>
      </w:r>
    </w:p>
    <w:p w14:paraId="436E6F66" w14:textId="5E0D43C8" w:rsidR="000476EC" w:rsidRPr="00F609B6" w:rsidRDefault="000476EC" w:rsidP="000476EC">
      <w:pPr>
        <w:pStyle w:val="a3"/>
        <w:spacing w:before="120" w:after="240" w:line="360" w:lineRule="auto"/>
        <w:ind w:left="0" w:firstLine="0"/>
        <w:contextualSpacing w:val="0"/>
        <w:rPr>
          <w:b/>
          <w:bCs/>
          <w:sz w:val="24"/>
          <w:szCs w:val="24"/>
        </w:rPr>
      </w:pPr>
      <w:r w:rsidRPr="00CF05B3">
        <w:rPr>
          <w:rFonts w:hint="cs"/>
          <w:b/>
          <w:bCs/>
          <w:sz w:val="24"/>
          <w:szCs w:val="24"/>
          <w:rtl/>
        </w:rPr>
        <w:t>העתק מכתב</w:t>
      </w:r>
      <w:r w:rsidR="0024617D" w:rsidRPr="00CF05B3">
        <w:rPr>
          <w:rFonts w:hint="cs"/>
          <w:b/>
          <w:bCs/>
          <w:sz w:val="24"/>
          <w:szCs w:val="24"/>
          <w:rtl/>
        </w:rPr>
        <w:t>יהם של חלק מתאגידי המים</w:t>
      </w:r>
      <w:r w:rsidRPr="00CF05B3">
        <w:rPr>
          <w:rFonts w:hint="cs"/>
          <w:b/>
          <w:bCs/>
          <w:sz w:val="24"/>
          <w:szCs w:val="24"/>
          <w:rtl/>
        </w:rPr>
        <w:t xml:space="preserve"> לעותרת</w:t>
      </w:r>
      <w:r w:rsidR="008406EC" w:rsidRPr="00CF05B3">
        <w:rPr>
          <w:rFonts w:hint="cs"/>
          <w:b/>
          <w:bCs/>
          <w:sz w:val="24"/>
          <w:szCs w:val="24"/>
          <w:rtl/>
        </w:rPr>
        <w:t xml:space="preserve"> 1</w:t>
      </w:r>
      <w:r w:rsidRPr="00CF05B3">
        <w:rPr>
          <w:rFonts w:hint="cs"/>
          <w:b/>
          <w:bCs/>
          <w:sz w:val="24"/>
          <w:szCs w:val="24"/>
          <w:rtl/>
        </w:rPr>
        <w:t>, מצורף ומסומן כנספח</w:t>
      </w:r>
      <w:r w:rsidR="0024617D" w:rsidRPr="00CF05B3">
        <w:rPr>
          <w:b/>
          <w:bCs/>
          <w:sz w:val="24"/>
          <w:szCs w:val="24"/>
          <w:rtl/>
        </w:rPr>
        <w:t xml:space="preserve"> ע/</w:t>
      </w:r>
      <w:r w:rsidR="00CF05B3" w:rsidRPr="00CF05B3">
        <w:rPr>
          <w:rFonts w:hint="cs"/>
          <w:b/>
          <w:bCs/>
          <w:sz w:val="24"/>
          <w:szCs w:val="24"/>
          <w:rtl/>
        </w:rPr>
        <w:t>34</w:t>
      </w:r>
      <w:r w:rsidR="0024617D" w:rsidRPr="00CF05B3">
        <w:rPr>
          <w:b/>
          <w:bCs/>
          <w:sz w:val="24"/>
          <w:szCs w:val="24"/>
          <w:rtl/>
        </w:rPr>
        <w:t>.</w:t>
      </w:r>
      <w:r>
        <w:rPr>
          <w:rFonts w:hint="cs"/>
          <w:b/>
          <w:bCs/>
          <w:sz w:val="24"/>
          <w:szCs w:val="24"/>
          <w:rtl/>
        </w:rPr>
        <w:t xml:space="preserve"> </w:t>
      </w:r>
    </w:p>
    <w:p w14:paraId="2DC73B14" w14:textId="4BB612E0" w:rsidR="000476EC" w:rsidRPr="003F3C70" w:rsidRDefault="000476EC" w:rsidP="002672DF">
      <w:pPr>
        <w:pStyle w:val="a3"/>
        <w:widowControl w:val="0"/>
        <w:numPr>
          <w:ilvl w:val="0"/>
          <w:numId w:val="10"/>
        </w:numPr>
        <w:spacing w:before="120" w:after="240" w:line="360" w:lineRule="auto"/>
        <w:contextualSpacing w:val="0"/>
        <w:rPr>
          <w:sz w:val="24"/>
          <w:szCs w:val="24"/>
          <w:rtl/>
        </w:rPr>
      </w:pPr>
      <w:r>
        <w:rPr>
          <w:rFonts w:hint="cs"/>
          <w:sz w:val="24"/>
          <w:szCs w:val="24"/>
          <w:rtl/>
        </w:rPr>
        <w:t>ביום 22.1.2020, העותרת</w:t>
      </w:r>
      <w:r w:rsidR="008406EC">
        <w:rPr>
          <w:rFonts w:hint="cs"/>
          <w:sz w:val="24"/>
          <w:szCs w:val="24"/>
          <w:rtl/>
        </w:rPr>
        <w:t xml:space="preserve"> 1</w:t>
      </w:r>
      <w:r>
        <w:rPr>
          <w:rFonts w:hint="cs"/>
          <w:sz w:val="24"/>
          <w:szCs w:val="24"/>
          <w:rtl/>
        </w:rPr>
        <w:t xml:space="preserve"> פנתה ל</w:t>
      </w:r>
      <w:r w:rsidR="00AF54CF">
        <w:rPr>
          <w:rFonts w:hint="cs"/>
          <w:sz w:val="24"/>
          <w:szCs w:val="24"/>
          <w:rtl/>
        </w:rPr>
        <w:t xml:space="preserve">תאגידי מים שטרם ענו לה, בפנייה </w:t>
      </w:r>
      <w:r>
        <w:rPr>
          <w:rFonts w:hint="cs"/>
          <w:sz w:val="24"/>
          <w:szCs w:val="24"/>
          <w:rtl/>
        </w:rPr>
        <w:t xml:space="preserve">נוספת </w:t>
      </w:r>
      <w:r>
        <w:rPr>
          <w:sz w:val="24"/>
          <w:szCs w:val="24"/>
          <w:rtl/>
        </w:rPr>
        <w:t>שכותר</w:t>
      </w:r>
      <w:r>
        <w:rPr>
          <w:rFonts w:hint="cs"/>
          <w:sz w:val="24"/>
          <w:szCs w:val="24"/>
          <w:rtl/>
        </w:rPr>
        <w:t>ה</w:t>
      </w:r>
      <w:r w:rsidRPr="003F3C70">
        <w:rPr>
          <w:sz w:val="24"/>
          <w:szCs w:val="24"/>
          <w:rtl/>
        </w:rPr>
        <w:t xml:space="preserve"> "</w:t>
      </w:r>
      <w:r>
        <w:rPr>
          <w:rFonts w:hint="cs"/>
          <w:sz w:val="24"/>
          <w:szCs w:val="24"/>
          <w:rtl/>
        </w:rPr>
        <w:t xml:space="preserve">תזכורת בעניין </w:t>
      </w:r>
      <w:r w:rsidRPr="003F3C70">
        <w:rPr>
          <w:sz w:val="24"/>
          <w:szCs w:val="24"/>
          <w:rtl/>
        </w:rPr>
        <w:t xml:space="preserve">הפרת החוק על-ידיכם עקב אי-יישום של תיקון 12 לחוק תאגידי המים והביוב". במכתב זה, העותרת </w:t>
      </w:r>
      <w:r>
        <w:rPr>
          <w:rFonts w:hint="cs"/>
          <w:sz w:val="24"/>
          <w:szCs w:val="24"/>
          <w:rtl/>
        </w:rPr>
        <w:t>ציינה ש"חרף חשיבותם הרבה של הדברים" אשר צוינו בפנייתה מיום 22.12.2019</w:t>
      </w:r>
      <w:r w:rsidRPr="003F3C70">
        <w:rPr>
          <w:sz w:val="24"/>
          <w:szCs w:val="24"/>
          <w:rtl/>
        </w:rPr>
        <w:t>,</w:t>
      </w:r>
      <w:r>
        <w:rPr>
          <w:rFonts w:hint="cs"/>
          <w:sz w:val="24"/>
          <w:szCs w:val="24"/>
          <w:rtl/>
        </w:rPr>
        <w:t xml:space="preserve"> קרי</w:t>
      </w:r>
      <w:r w:rsidRPr="003F3C70">
        <w:rPr>
          <w:sz w:val="24"/>
          <w:szCs w:val="24"/>
          <w:rtl/>
        </w:rPr>
        <w:t xml:space="preserve"> </w:t>
      </w:r>
      <w:r w:rsidR="00C237D3">
        <w:rPr>
          <w:rFonts w:hint="cs"/>
          <w:sz w:val="24"/>
          <w:szCs w:val="24"/>
          <w:rtl/>
        </w:rPr>
        <w:t>חובת</w:t>
      </w:r>
      <w:r>
        <w:rPr>
          <w:rFonts w:hint="cs"/>
          <w:sz w:val="24"/>
          <w:szCs w:val="24"/>
          <w:rtl/>
        </w:rPr>
        <w:t xml:space="preserve"> המשיבות </w:t>
      </w:r>
      <w:r w:rsidRPr="003F3C70">
        <w:rPr>
          <w:sz w:val="24"/>
          <w:szCs w:val="24"/>
          <w:rtl/>
        </w:rPr>
        <w:t>לפעול לשם יישום הוראות החוק במלואו</w:t>
      </w:r>
      <w:r>
        <w:rPr>
          <w:rFonts w:hint="cs"/>
          <w:sz w:val="24"/>
          <w:szCs w:val="24"/>
          <w:rtl/>
        </w:rPr>
        <w:t>, העותרת</w:t>
      </w:r>
      <w:r w:rsidR="008406EC">
        <w:rPr>
          <w:rFonts w:hint="cs"/>
          <w:sz w:val="24"/>
          <w:szCs w:val="24"/>
          <w:rtl/>
        </w:rPr>
        <w:t xml:space="preserve"> 1</w:t>
      </w:r>
      <w:r>
        <w:rPr>
          <w:rFonts w:hint="cs"/>
          <w:sz w:val="24"/>
          <w:szCs w:val="24"/>
          <w:rtl/>
        </w:rPr>
        <w:t xml:space="preserve"> טרם נענתה למרות שחלפו למעלה משלושים יום מפנייתה הקודמת למשיבות הללו</w:t>
      </w:r>
      <w:r w:rsidRPr="003F3C70">
        <w:rPr>
          <w:sz w:val="24"/>
          <w:szCs w:val="24"/>
          <w:rtl/>
        </w:rPr>
        <w:t>. כמו כן, העותרת</w:t>
      </w:r>
      <w:r w:rsidR="00261F43">
        <w:rPr>
          <w:rFonts w:hint="cs"/>
          <w:sz w:val="24"/>
          <w:szCs w:val="24"/>
          <w:rtl/>
        </w:rPr>
        <w:t xml:space="preserve"> 1</w:t>
      </w:r>
      <w:r>
        <w:rPr>
          <w:rFonts w:hint="cs"/>
          <w:sz w:val="24"/>
          <w:szCs w:val="24"/>
          <w:rtl/>
        </w:rPr>
        <w:t xml:space="preserve"> חזרה על</w:t>
      </w:r>
      <w:r>
        <w:rPr>
          <w:sz w:val="24"/>
          <w:szCs w:val="24"/>
          <w:rtl/>
        </w:rPr>
        <w:t xml:space="preserve"> ב</w:t>
      </w:r>
      <w:r>
        <w:rPr>
          <w:rFonts w:hint="cs"/>
          <w:sz w:val="24"/>
          <w:szCs w:val="24"/>
          <w:rtl/>
        </w:rPr>
        <w:t>קשתה מיום 22.12.2019,</w:t>
      </w:r>
      <w:r w:rsidRPr="003F3C70">
        <w:rPr>
          <w:sz w:val="24"/>
          <w:szCs w:val="24"/>
          <w:rtl/>
        </w:rPr>
        <w:t xml:space="preserve"> לדעת אילו צעדים ננקטים על מנת לקיים את הוראות החוק.</w:t>
      </w:r>
      <w:r>
        <w:rPr>
          <w:rFonts w:hint="cs"/>
          <w:sz w:val="24"/>
          <w:szCs w:val="24"/>
          <w:rtl/>
        </w:rPr>
        <w:t xml:space="preserve"> </w:t>
      </w:r>
    </w:p>
    <w:p w14:paraId="4F323140" w14:textId="3278BA4E" w:rsidR="000476EC" w:rsidRPr="009F206C" w:rsidRDefault="000476EC" w:rsidP="000476EC">
      <w:pPr>
        <w:pStyle w:val="a3"/>
        <w:spacing w:before="120" w:after="240" w:line="360" w:lineRule="auto"/>
        <w:ind w:left="0" w:firstLine="0"/>
        <w:contextualSpacing w:val="0"/>
        <w:rPr>
          <w:b/>
          <w:bCs/>
          <w:sz w:val="24"/>
          <w:szCs w:val="24"/>
        </w:rPr>
      </w:pPr>
      <w:r w:rsidRPr="00664735">
        <w:rPr>
          <w:b/>
          <w:bCs/>
          <w:sz w:val="24"/>
          <w:szCs w:val="24"/>
          <w:rtl/>
        </w:rPr>
        <w:t>העתק מכתביה של העותרת</w:t>
      </w:r>
      <w:r w:rsidR="00261F43" w:rsidRPr="00664735">
        <w:rPr>
          <w:rFonts w:hint="cs"/>
          <w:b/>
          <w:bCs/>
          <w:sz w:val="24"/>
          <w:szCs w:val="24"/>
          <w:rtl/>
        </w:rPr>
        <w:t xml:space="preserve"> 1</w:t>
      </w:r>
      <w:r w:rsidRPr="00664735">
        <w:rPr>
          <w:rFonts w:hint="cs"/>
          <w:b/>
          <w:bCs/>
          <w:sz w:val="24"/>
          <w:szCs w:val="24"/>
          <w:rtl/>
        </w:rPr>
        <w:t xml:space="preserve"> </w:t>
      </w:r>
      <w:r w:rsidR="00AF54CF" w:rsidRPr="00664735">
        <w:rPr>
          <w:rFonts w:hint="eastAsia"/>
          <w:b/>
          <w:bCs/>
          <w:sz w:val="24"/>
          <w:szCs w:val="24"/>
          <w:rtl/>
        </w:rPr>
        <w:t>לחלק</w:t>
      </w:r>
      <w:r w:rsidR="00AF54CF" w:rsidRPr="00664735">
        <w:rPr>
          <w:b/>
          <w:bCs/>
          <w:sz w:val="24"/>
          <w:szCs w:val="24"/>
          <w:rtl/>
        </w:rPr>
        <w:t xml:space="preserve"> </w:t>
      </w:r>
      <w:r w:rsidR="00AF54CF" w:rsidRPr="00664735">
        <w:rPr>
          <w:rFonts w:hint="eastAsia"/>
          <w:b/>
          <w:bCs/>
          <w:sz w:val="24"/>
          <w:szCs w:val="24"/>
          <w:rtl/>
        </w:rPr>
        <w:t>מתאגידי</w:t>
      </w:r>
      <w:r w:rsidR="00AF54CF" w:rsidRPr="00664735">
        <w:rPr>
          <w:b/>
          <w:bCs/>
          <w:sz w:val="24"/>
          <w:szCs w:val="24"/>
          <w:rtl/>
        </w:rPr>
        <w:t xml:space="preserve"> </w:t>
      </w:r>
      <w:r w:rsidR="00AF54CF" w:rsidRPr="00664735">
        <w:rPr>
          <w:rFonts w:hint="eastAsia"/>
          <w:b/>
          <w:bCs/>
          <w:sz w:val="24"/>
          <w:szCs w:val="24"/>
          <w:rtl/>
        </w:rPr>
        <w:t>המים</w:t>
      </w:r>
      <w:r w:rsidR="00AF54CF" w:rsidRPr="00664735">
        <w:rPr>
          <w:b/>
          <w:bCs/>
          <w:sz w:val="24"/>
          <w:szCs w:val="24"/>
          <w:rtl/>
        </w:rPr>
        <w:t>,</w:t>
      </w:r>
      <w:r w:rsidR="00AF54CF" w:rsidRPr="00664735">
        <w:rPr>
          <w:rFonts w:hint="cs"/>
          <w:b/>
          <w:bCs/>
          <w:sz w:val="24"/>
          <w:szCs w:val="24"/>
          <w:rtl/>
        </w:rPr>
        <w:t xml:space="preserve"> </w:t>
      </w:r>
      <w:r w:rsidRPr="00664735">
        <w:rPr>
          <w:b/>
          <w:bCs/>
          <w:sz w:val="24"/>
          <w:szCs w:val="24"/>
          <w:rtl/>
        </w:rPr>
        <w:t>"</w:t>
      </w:r>
      <w:r w:rsidRPr="00664735">
        <w:rPr>
          <w:rFonts w:hint="cs"/>
          <w:b/>
          <w:bCs/>
          <w:sz w:val="24"/>
          <w:szCs w:val="24"/>
          <w:rtl/>
        </w:rPr>
        <w:t xml:space="preserve">תזכורת בעניין </w:t>
      </w:r>
      <w:r w:rsidRPr="00664735">
        <w:rPr>
          <w:b/>
          <w:bCs/>
          <w:sz w:val="24"/>
          <w:szCs w:val="24"/>
          <w:rtl/>
        </w:rPr>
        <w:t>הפרת החוק על-ידיכם עקב אי-יישום של תיקון 12 לחוק תאגידי המים והביוב", מיום 22.1.20</w:t>
      </w:r>
      <w:r w:rsidRPr="00664735">
        <w:rPr>
          <w:rFonts w:hint="cs"/>
          <w:b/>
          <w:bCs/>
          <w:sz w:val="24"/>
          <w:szCs w:val="24"/>
          <w:rtl/>
        </w:rPr>
        <w:t>20</w:t>
      </w:r>
      <w:r w:rsidRPr="00664735">
        <w:rPr>
          <w:b/>
          <w:bCs/>
          <w:sz w:val="24"/>
          <w:szCs w:val="24"/>
          <w:rtl/>
        </w:rPr>
        <w:t>, מצורף ומסומן כנספח</w:t>
      </w:r>
      <w:r w:rsidR="00AF54CF" w:rsidRPr="00664735">
        <w:rPr>
          <w:rFonts w:hint="cs"/>
          <w:b/>
          <w:bCs/>
          <w:sz w:val="24"/>
          <w:szCs w:val="24"/>
          <w:rtl/>
        </w:rPr>
        <w:t xml:space="preserve"> ע/</w:t>
      </w:r>
      <w:r w:rsidR="00664735" w:rsidRPr="00664735">
        <w:rPr>
          <w:rFonts w:hint="cs"/>
          <w:b/>
          <w:bCs/>
          <w:sz w:val="24"/>
          <w:szCs w:val="24"/>
          <w:rtl/>
        </w:rPr>
        <w:t>35</w:t>
      </w:r>
      <w:r w:rsidR="00AF54CF" w:rsidRPr="00664735">
        <w:rPr>
          <w:rFonts w:hint="cs"/>
          <w:b/>
          <w:bCs/>
          <w:sz w:val="24"/>
          <w:szCs w:val="24"/>
          <w:rtl/>
        </w:rPr>
        <w:t>.</w:t>
      </w:r>
    </w:p>
    <w:p w14:paraId="53984CED" w14:textId="22FF01E1" w:rsidR="000476EC" w:rsidRDefault="000476EC" w:rsidP="002672DF">
      <w:pPr>
        <w:pStyle w:val="a3"/>
        <w:widowControl w:val="0"/>
        <w:numPr>
          <w:ilvl w:val="0"/>
          <w:numId w:val="10"/>
        </w:numPr>
        <w:spacing w:before="120" w:after="240" w:line="360" w:lineRule="auto"/>
        <w:contextualSpacing w:val="0"/>
        <w:rPr>
          <w:rFonts w:ascii="David" w:hAnsi="David"/>
          <w:sz w:val="24"/>
          <w:szCs w:val="24"/>
        </w:rPr>
      </w:pPr>
      <w:r>
        <w:rPr>
          <w:rFonts w:hint="cs"/>
          <w:sz w:val="24"/>
          <w:szCs w:val="24"/>
          <w:rtl/>
        </w:rPr>
        <w:t>ביום 24.2.2020,</w:t>
      </w:r>
      <w:r w:rsidR="008406EC">
        <w:rPr>
          <w:rFonts w:hint="cs"/>
          <w:sz w:val="24"/>
          <w:szCs w:val="24"/>
          <w:rtl/>
        </w:rPr>
        <w:t xml:space="preserve"> </w:t>
      </w:r>
      <w:r w:rsidR="00C237D3">
        <w:rPr>
          <w:rFonts w:hint="cs"/>
          <w:sz w:val="24"/>
          <w:szCs w:val="24"/>
          <w:rtl/>
        </w:rPr>
        <w:t xml:space="preserve">פנתה </w:t>
      </w:r>
      <w:r w:rsidR="008406EC">
        <w:rPr>
          <w:rFonts w:hint="cs"/>
          <w:sz w:val="24"/>
          <w:szCs w:val="24"/>
          <w:rtl/>
        </w:rPr>
        <w:t>ה</w:t>
      </w:r>
      <w:r>
        <w:rPr>
          <w:rFonts w:hint="cs"/>
          <w:sz w:val="24"/>
          <w:szCs w:val="24"/>
          <w:rtl/>
        </w:rPr>
        <w:t>עותרת</w:t>
      </w:r>
      <w:r w:rsidR="008406EC">
        <w:rPr>
          <w:rFonts w:hint="cs"/>
          <w:sz w:val="24"/>
          <w:szCs w:val="24"/>
          <w:rtl/>
        </w:rPr>
        <w:t xml:space="preserve"> 1</w:t>
      </w:r>
      <w:r>
        <w:rPr>
          <w:rFonts w:hint="cs"/>
          <w:sz w:val="24"/>
          <w:szCs w:val="24"/>
          <w:rtl/>
        </w:rPr>
        <w:t xml:space="preserve"> </w:t>
      </w:r>
      <w:r w:rsidR="00C237D3">
        <w:rPr>
          <w:rFonts w:hint="cs"/>
          <w:sz w:val="24"/>
          <w:szCs w:val="24"/>
          <w:rtl/>
        </w:rPr>
        <w:t xml:space="preserve">פעם נוספת </w:t>
      </w:r>
      <w:r w:rsidR="00AF54CF">
        <w:rPr>
          <w:rFonts w:hint="cs"/>
          <w:sz w:val="24"/>
          <w:szCs w:val="24"/>
          <w:rtl/>
        </w:rPr>
        <w:t>לחלק מהרשויות המקומיות</w:t>
      </w:r>
      <w:r>
        <w:rPr>
          <w:rFonts w:hint="cs"/>
          <w:sz w:val="24"/>
          <w:szCs w:val="24"/>
          <w:rtl/>
        </w:rPr>
        <w:t xml:space="preserve">, </w:t>
      </w:r>
      <w:r>
        <w:rPr>
          <w:rFonts w:ascii="David" w:hAnsi="David" w:hint="cs"/>
          <w:sz w:val="24"/>
          <w:szCs w:val="24"/>
          <w:rtl/>
        </w:rPr>
        <w:t>במכתב פנייה דומה שכותרו "</w:t>
      </w:r>
      <w:r w:rsidRPr="00C37D1C">
        <w:rPr>
          <w:rFonts w:ascii="David" w:hAnsi="David"/>
          <w:sz w:val="24"/>
          <w:szCs w:val="24"/>
          <w:rtl/>
        </w:rPr>
        <w:t>הפרת החוק על-ידיכם עקב אי-יישום של תיקון 12 לחוק תאגידי המים והביוב</w:t>
      </w:r>
      <w:r>
        <w:rPr>
          <w:rFonts w:ascii="David" w:hAnsi="David" w:hint="cs"/>
          <w:sz w:val="24"/>
          <w:szCs w:val="24"/>
          <w:rtl/>
        </w:rPr>
        <w:t xml:space="preserve">". במכתב זה, העותרת קראה </w:t>
      </w:r>
      <w:r w:rsidR="00AF54CF">
        <w:rPr>
          <w:rFonts w:ascii="David" w:hAnsi="David" w:hint="cs"/>
          <w:sz w:val="24"/>
          <w:szCs w:val="24"/>
          <w:rtl/>
        </w:rPr>
        <w:t>לרשויות המקומיות הללו</w:t>
      </w:r>
      <w:r>
        <w:rPr>
          <w:rFonts w:ascii="David" w:hAnsi="David" w:hint="cs"/>
          <w:sz w:val="24"/>
          <w:szCs w:val="24"/>
          <w:rtl/>
        </w:rPr>
        <w:t xml:space="preserve"> </w:t>
      </w:r>
      <w:r w:rsidRPr="00C37D1C">
        <w:rPr>
          <w:rFonts w:ascii="David" w:hAnsi="David"/>
          <w:sz w:val="24"/>
          <w:szCs w:val="24"/>
          <w:rtl/>
        </w:rPr>
        <w:t>לחדול מלהפר את החוק, ולפעול לשם יישום הוראות</w:t>
      </w:r>
      <w:r>
        <w:rPr>
          <w:rFonts w:ascii="David" w:hAnsi="David"/>
          <w:sz w:val="24"/>
          <w:szCs w:val="24"/>
          <w:rtl/>
        </w:rPr>
        <w:t xml:space="preserve"> החוק במלואו. כמו כן, </w:t>
      </w:r>
      <w:r>
        <w:rPr>
          <w:rFonts w:ascii="David" w:hAnsi="David" w:hint="cs"/>
          <w:sz w:val="24"/>
          <w:szCs w:val="24"/>
          <w:rtl/>
        </w:rPr>
        <w:t>העותרת ביקשה לדעת</w:t>
      </w:r>
      <w:r w:rsidRPr="00C37D1C">
        <w:rPr>
          <w:rFonts w:ascii="David" w:hAnsi="David"/>
          <w:sz w:val="24"/>
          <w:szCs w:val="24"/>
          <w:rtl/>
        </w:rPr>
        <w:t xml:space="preserve"> אילו צעדים ננקטים על מנת לקיים את הוראות החוק.</w:t>
      </w:r>
    </w:p>
    <w:p w14:paraId="14CBF06C" w14:textId="509CA6A2" w:rsidR="000476EC" w:rsidRPr="00325FE9" w:rsidRDefault="000476EC" w:rsidP="000476EC">
      <w:pPr>
        <w:pStyle w:val="a3"/>
        <w:spacing w:before="120" w:after="240" w:line="360" w:lineRule="auto"/>
        <w:ind w:left="0" w:firstLine="0"/>
        <w:contextualSpacing w:val="0"/>
        <w:rPr>
          <w:rFonts w:ascii="David" w:hAnsi="David"/>
          <w:b/>
          <w:bCs/>
          <w:sz w:val="24"/>
          <w:szCs w:val="24"/>
          <w:rtl/>
        </w:rPr>
      </w:pPr>
      <w:r w:rsidRPr="00325FE9">
        <w:rPr>
          <w:rFonts w:ascii="David" w:hAnsi="David" w:hint="cs"/>
          <w:b/>
          <w:bCs/>
          <w:sz w:val="24"/>
          <w:szCs w:val="24"/>
          <w:rtl/>
        </w:rPr>
        <w:t>העתק מכתביה של העותרת</w:t>
      </w:r>
      <w:r w:rsidR="008406EC" w:rsidRPr="00325FE9">
        <w:rPr>
          <w:rFonts w:ascii="David" w:hAnsi="David" w:hint="cs"/>
          <w:b/>
          <w:bCs/>
          <w:sz w:val="24"/>
          <w:szCs w:val="24"/>
          <w:rtl/>
        </w:rPr>
        <w:t xml:space="preserve"> 1</w:t>
      </w:r>
      <w:r w:rsidRPr="00325FE9">
        <w:rPr>
          <w:rFonts w:ascii="David" w:hAnsi="David" w:hint="cs"/>
          <w:b/>
          <w:bCs/>
          <w:sz w:val="24"/>
          <w:szCs w:val="24"/>
          <w:rtl/>
        </w:rPr>
        <w:t xml:space="preserve"> </w:t>
      </w:r>
      <w:r w:rsidR="00AF54CF" w:rsidRPr="00325FE9">
        <w:rPr>
          <w:rFonts w:ascii="David" w:hAnsi="David" w:hint="cs"/>
          <w:b/>
          <w:bCs/>
          <w:sz w:val="24"/>
          <w:szCs w:val="24"/>
          <w:rtl/>
        </w:rPr>
        <w:t>לחלק מהרשויות המקומיות</w:t>
      </w:r>
      <w:r w:rsidRPr="00325FE9">
        <w:rPr>
          <w:rFonts w:ascii="David" w:hAnsi="David" w:hint="cs"/>
          <w:b/>
          <w:bCs/>
          <w:sz w:val="24"/>
          <w:szCs w:val="24"/>
          <w:rtl/>
        </w:rPr>
        <w:t>, "</w:t>
      </w:r>
      <w:r w:rsidRPr="00325FE9">
        <w:rPr>
          <w:rFonts w:ascii="David" w:hAnsi="David"/>
          <w:b/>
          <w:bCs/>
          <w:sz w:val="24"/>
          <w:szCs w:val="24"/>
          <w:rtl/>
        </w:rPr>
        <w:t>הפרת החוק על-ידיכם עקב אי-יישום של תיקון 12 לחוק תאגידי המים והביוב</w:t>
      </w:r>
      <w:r w:rsidRPr="00325FE9">
        <w:rPr>
          <w:rFonts w:ascii="David" w:hAnsi="David" w:hint="cs"/>
          <w:b/>
          <w:bCs/>
          <w:sz w:val="24"/>
          <w:szCs w:val="24"/>
          <w:rtl/>
        </w:rPr>
        <w:t>", מיום 24.2.2020, מצורף ומסומן כנספח</w:t>
      </w:r>
      <w:r w:rsidR="00AF54CF" w:rsidRPr="00325FE9">
        <w:rPr>
          <w:rFonts w:ascii="David" w:hAnsi="David" w:hint="cs"/>
          <w:b/>
          <w:bCs/>
          <w:sz w:val="24"/>
          <w:szCs w:val="24"/>
          <w:rtl/>
        </w:rPr>
        <w:t xml:space="preserve"> ע/</w:t>
      </w:r>
      <w:r w:rsidR="00325FE9" w:rsidRPr="00325FE9">
        <w:rPr>
          <w:rFonts w:ascii="David" w:hAnsi="David" w:hint="cs"/>
          <w:b/>
          <w:bCs/>
          <w:sz w:val="24"/>
          <w:szCs w:val="24"/>
          <w:rtl/>
        </w:rPr>
        <w:t>36</w:t>
      </w:r>
      <w:r w:rsidR="00AF54CF" w:rsidRPr="00325FE9">
        <w:rPr>
          <w:rFonts w:ascii="David" w:hAnsi="David" w:hint="cs"/>
          <w:b/>
          <w:bCs/>
          <w:sz w:val="24"/>
          <w:szCs w:val="24"/>
          <w:rtl/>
        </w:rPr>
        <w:t>.</w:t>
      </w:r>
    </w:p>
    <w:p w14:paraId="49A68F40" w14:textId="77777777" w:rsidR="00C237D3" w:rsidRDefault="00C237D3" w:rsidP="00A02F77">
      <w:pPr>
        <w:pStyle w:val="a3"/>
        <w:widowControl w:val="0"/>
        <w:numPr>
          <w:ilvl w:val="0"/>
          <w:numId w:val="10"/>
        </w:numPr>
        <w:spacing w:before="120" w:after="240" w:line="360" w:lineRule="auto"/>
        <w:contextualSpacing w:val="0"/>
        <w:rPr>
          <w:sz w:val="24"/>
          <w:szCs w:val="24"/>
        </w:rPr>
      </w:pPr>
      <w:r>
        <w:rPr>
          <w:rFonts w:hint="cs"/>
          <w:sz w:val="24"/>
          <w:szCs w:val="24"/>
          <w:rtl/>
        </w:rPr>
        <w:t>גם בעניין זה, ועל מנת שלא לסרבל את ההליך שלא לצורך, תציין העותרת כי מקצת מתוך הרשויות המקומיות והתאגידים אשר השיבו לה, ציינו כי בכוונתם לבקש פטור ממיזוג ועל כן אין הם חדלות לפעול בעת הזו.</w:t>
      </w:r>
    </w:p>
    <w:p w14:paraId="0FF3A38F" w14:textId="444F80BA" w:rsidR="00BF2CF8" w:rsidRPr="002672DF" w:rsidRDefault="00BF2CF8" w:rsidP="002672DF">
      <w:pPr>
        <w:pStyle w:val="a3"/>
        <w:spacing w:before="120" w:after="240" w:line="360" w:lineRule="auto"/>
        <w:ind w:left="0" w:firstLine="0"/>
        <w:contextualSpacing w:val="0"/>
        <w:rPr>
          <w:b/>
          <w:bCs/>
          <w:sz w:val="24"/>
          <w:szCs w:val="24"/>
        </w:rPr>
      </w:pPr>
      <w:r w:rsidRPr="00325FE9">
        <w:rPr>
          <w:rFonts w:hint="eastAsia"/>
          <w:b/>
          <w:bCs/>
          <w:sz w:val="24"/>
          <w:szCs w:val="24"/>
          <w:rtl/>
        </w:rPr>
        <w:t>העתק</w:t>
      </w:r>
      <w:r w:rsidRPr="00325FE9">
        <w:rPr>
          <w:b/>
          <w:bCs/>
          <w:sz w:val="24"/>
          <w:szCs w:val="24"/>
          <w:rtl/>
        </w:rPr>
        <w:t xml:space="preserve"> תגובות חלק </w:t>
      </w:r>
      <w:r w:rsidRPr="00325FE9">
        <w:rPr>
          <w:rFonts w:ascii="David" w:hAnsi="David" w:hint="eastAsia"/>
          <w:b/>
          <w:bCs/>
          <w:sz w:val="24"/>
          <w:szCs w:val="24"/>
          <w:rtl/>
        </w:rPr>
        <w:t>מהרשויות</w:t>
      </w:r>
      <w:r w:rsidRPr="00325FE9">
        <w:rPr>
          <w:b/>
          <w:bCs/>
          <w:sz w:val="24"/>
          <w:szCs w:val="24"/>
          <w:rtl/>
        </w:rPr>
        <w:t xml:space="preserve"> המקומיות, מצורף ומסומן כנספח ע/</w:t>
      </w:r>
      <w:r w:rsidR="00325FE9" w:rsidRPr="00325FE9">
        <w:rPr>
          <w:rFonts w:hint="cs"/>
          <w:b/>
          <w:bCs/>
          <w:sz w:val="24"/>
          <w:szCs w:val="24"/>
          <w:rtl/>
        </w:rPr>
        <w:t>37</w:t>
      </w:r>
      <w:r w:rsidRPr="00325FE9">
        <w:rPr>
          <w:b/>
          <w:bCs/>
          <w:sz w:val="24"/>
          <w:szCs w:val="24"/>
          <w:rtl/>
        </w:rPr>
        <w:t>.</w:t>
      </w:r>
    </w:p>
    <w:p w14:paraId="001F6B03" w14:textId="77777777" w:rsidR="00A52004" w:rsidRDefault="00A52004" w:rsidP="00A02F77">
      <w:pPr>
        <w:pStyle w:val="a3"/>
        <w:widowControl w:val="0"/>
        <w:numPr>
          <w:ilvl w:val="0"/>
          <w:numId w:val="10"/>
        </w:numPr>
        <w:spacing w:before="120" w:after="240" w:line="360" w:lineRule="auto"/>
        <w:contextualSpacing w:val="0"/>
        <w:rPr>
          <w:sz w:val="24"/>
          <w:szCs w:val="24"/>
        </w:rPr>
      </w:pPr>
      <w:r>
        <w:rPr>
          <w:rFonts w:hint="cs"/>
          <w:sz w:val="24"/>
          <w:szCs w:val="24"/>
          <w:rtl/>
        </w:rPr>
        <w:t xml:space="preserve">הנה כי כן, בתום מסכת תיאור עובדות ארוכה במיוחד, אשר כללה פניות רבות לכלל הגורמים </w:t>
      </w:r>
      <w:proofErr w:type="spellStart"/>
      <w:r>
        <w:rPr>
          <w:rFonts w:hint="cs"/>
          <w:sz w:val="24"/>
          <w:szCs w:val="24"/>
          <w:rtl/>
        </w:rPr>
        <w:t>הרלוונטים</w:t>
      </w:r>
      <w:proofErr w:type="spellEnd"/>
      <w:r>
        <w:rPr>
          <w:rFonts w:hint="cs"/>
          <w:sz w:val="24"/>
          <w:szCs w:val="24"/>
          <w:rtl/>
        </w:rPr>
        <w:t xml:space="preserve"> עולה ומצטיירת לה תמונה אחת מטרידה ביותר. במדינת ישראל 2020 בוחרים תאגידי מים, רשויות מקומיות, רשות ממשלתית ושר בממשלה </w:t>
      </w:r>
      <w:r>
        <w:rPr>
          <w:sz w:val="24"/>
          <w:szCs w:val="24"/>
          <w:rtl/>
        </w:rPr>
        <w:t>–</w:t>
      </w:r>
      <w:r>
        <w:rPr>
          <w:rFonts w:hint="cs"/>
          <w:sz w:val="24"/>
          <w:szCs w:val="24"/>
          <w:rtl/>
        </w:rPr>
        <w:t xml:space="preserve"> כולם כאחד </w:t>
      </w:r>
      <w:r>
        <w:rPr>
          <w:sz w:val="24"/>
          <w:szCs w:val="24"/>
          <w:rtl/>
        </w:rPr>
        <w:t>–</w:t>
      </w:r>
      <w:r>
        <w:rPr>
          <w:rFonts w:hint="cs"/>
          <w:sz w:val="24"/>
          <w:szCs w:val="24"/>
          <w:rtl/>
        </w:rPr>
        <w:t xml:space="preserve"> להתעלם מהוראות חוק מחייבות, לעשות דין לעצמם, לדחות מועדים סטטוטוריים, ולפעול פעם אחר פעם בחוסר סמכות ובניגוד מוחלט להוראות החוק המחייבות.</w:t>
      </w:r>
    </w:p>
    <w:p w14:paraId="6D21E2F2" w14:textId="18510180" w:rsidR="00A52004" w:rsidRDefault="00A52004" w:rsidP="00A02F77">
      <w:pPr>
        <w:pStyle w:val="a3"/>
        <w:widowControl w:val="0"/>
        <w:numPr>
          <w:ilvl w:val="0"/>
          <w:numId w:val="10"/>
        </w:numPr>
        <w:spacing w:before="120" w:after="240" w:line="360" w:lineRule="auto"/>
        <w:contextualSpacing w:val="0"/>
        <w:rPr>
          <w:sz w:val="24"/>
          <w:szCs w:val="24"/>
        </w:rPr>
      </w:pPr>
      <w:r>
        <w:rPr>
          <w:rFonts w:hint="cs"/>
          <w:sz w:val="24"/>
          <w:szCs w:val="24"/>
          <w:rtl/>
        </w:rPr>
        <w:t>כל זאת, תוך שהם מוסיפים לקיים מנגנון מנופח אשר לגביו נקבע ונאמר באינספור פעמים כי הוא מביא לתעריפי צריכת מים יקרים, המגולגלים על יוקר המחייה לציבור במדינת ישראל, ובדרך אשר מפרה את הוראות החוק ופוגעת בתכליות העומדות בבסיסו.</w:t>
      </w:r>
    </w:p>
    <w:p w14:paraId="40127400" w14:textId="77777777" w:rsidR="00A52004" w:rsidRDefault="00A52004" w:rsidP="00A02F77">
      <w:pPr>
        <w:pStyle w:val="a3"/>
        <w:widowControl w:val="0"/>
        <w:numPr>
          <w:ilvl w:val="0"/>
          <w:numId w:val="10"/>
        </w:numPr>
        <w:spacing w:before="120" w:after="240" w:line="360" w:lineRule="auto"/>
        <w:contextualSpacing w:val="0"/>
        <w:rPr>
          <w:sz w:val="24"/>
          <w:szCs w:val="24"/>
        </w:rPr>
      </w:pPr>
      <w:r>
        <w:rPr>
          <w:rFonts w:hint="cs"/>
          <w:sz w:val="24"/>
          <w:szCs w:val="24"/>
          <w:rtl/>
        </w:rPr>
        <w:t xml:space="preserve">העותרת פעלה כפי מיטב יכולתה, אל מול כלל המשיבים לעתירה זו, בפניות, בפגישות ובהתייצבות בוועדות הכנסת, ואולם דומה כי לא נותרה כל ברירה זולת פנייה לבית משפט נכבד זה על מנת שיתערב ויורה למשיבים </w:t>
      </w:r>
      <w:r>
        <w:rPr>
          <w:sz w:val="24"/>
          <w:szCs w:val="24"/>
          <w:rtl/>
        </w:rPr>
        <w:t>–</w:t>
      </w:r>
      <w:r>
        <w:rPr>
          <w:rFonts w:hint="cs"/>
          <w:sz w:val="24"/>
          <w:szCs w:val="24"/>
          <w:rtl/>
        </w:rPr>
        <w:t xml:space="preserve"> כל משיב בתחומי גזרתו </w:t>
      </w:r>
      <w:r>
        <w:rPr>
          <w:sz w:val="24"/>
          <w:szCs w:val="24"/>
          <w:rtl/>
        </w:rPr>
        <w:t>–</w:t>
      </w:r>
      <w:r>
        <w:rPr>
          <w:rFonts w:hint="cs"/>
          <w:sz w:val="24"/>
          <w:szCs w:val="24"/>
          <w:rtl/>
        </w:rPr>
        <w:t xml:space="preserve"> לעשות דבר אחד פשוט, לקיים את הוראות החוק ככתבן.</w:t>
      </w:r>
    </w:p>
    <w:p w14:paraId="0B8EF5FA" w14:textId="6D543192" w:rsidR="00005C62" w:rsidRDefault="00A52004" w:rsidP="00A02F77">
      <w:pPr>
        <w:pStyle w:val="a3"/>
        <w:widowControl w:val="0"/>
        <w:numPr>
          <w:ilvl w:val="0"/>
          <w:numId w:val="10"/>
        </w:numPr>
        <w:spacing w:before="120" w:after="240" w:line="360" w:lineRule="auto"/>
        <w:contextualSpacing w:val="0"/>
        <w:rPr>
          <w:sz w:val="24"/>
          <w:szCs w:val="24"/>
        </w:rPr>
      </w:pPr>
      <w:r>
        <w:rPr>
          <w:rFonts w:hint="cs"/>
          <w:sz w:val="24"/>
          <w:szCs w:val="24"/>
          <w:rtl/>
        </w:rPr>
        <w:t>אשר על כן, מוגשת עתירה זו, ובה הבקשה למתן הצווים על תנאי המופיעים ברישא לעתירה, ולהפיכתם לצווים מוחלטים, וזאת לנוכח הטעמים אשר יפורטו להלן בחלקה ה</w:t>
      </w:r>
      <w:r w:rsidR="00FE7417">
        <w:rPr>
          <w:rFonts w:hint="cs"/>
          <w:sz w:val="24"/>
          <w:szCs w:val="24"/>
          <w:rtl/>
        </w:rPr>
        <w:t>משפטי של עתירה זו.</w:t>
      </w:r>
    </w:p>
    <w:p w14:paraId="51FEB0B7" w14:textId="77777777" w:rsidR="00736683" w:rsidRDefault="00736683" w:rsidP="00736683">
      <w:pPr>
        <w:pStyle w:val="a3"/>
        <w:widowControl w:val="0"/>
        <w:spacing w:before="120" w:after="240" w:line="360" w:lineRule="auto"/>
        <w:ind w:left="360" w:firstLine="0"/>
        <w:contextualSpacing w:val="0"/>
        <w:rPr>
          <w:sz w:val="24"/>
          <w:szCs w:val="24"/>
        </w:rPr>
      </w:pPr>
    </w:p>
    <w:p w14:paraId="242055A1" w14:textId="1FAB95F2" w:rsidR="00573FC6" w:rsidRPr="00573FC6" w:rsidRDefault="00AB71AB" w:rsidP="008B4BB0">
      <w:pPr>
        <w:widowControl w:val="0"/>
        <w:numPr>
          <w:ilvl w:val="0"/>
          <w:numId w:val="2"/>
        </w:numPr>
        <w:spacing w:before="120" w:after="120"/>
        <w:rPr>
          <w:rFonts w:cs="David"/>
          <w:b/>
          <w:bCs/>
          <w:sz w:val="36"/>
          <w:szCs w:val="36"/>
        </w:rPr>
      </w:pPr>
      <w:r>
        <w:rPr>
          <w:rFonts w:ascii="David" w:eastAsia="Times New Roman" w:hAnsi="David" w:cs="David" w:hint="cs"/>
          <w:b/>
          <w:bCs/>
          <w:sz w:val="32"/>
          <w:szCs w:val="32"/>
          <w:u w:val="single"/>
          <w:rtl/>
        </w:rPr>
        <w:t>ה</w:t>
      </w:r>
      <w:r w:rsidR="00573FC6" w:rsidRPr="00573FC6">
        <w:rPr>
          <w:rFonts w:ascii="David" w:eastAsia="Times New Roman" w:hAnsi="David" w:cs="David"/>
          <w:b/>
          <w:bCs/>
          <w:sz w:val="32"/>
          <w:szCs w:val="32"/>
          <w:u w:val="single"/>
          <w:rtl/>
        </w:rPr>
        <w:t xml:space="preserve">טיעון </w:t>
      </w:r>
      <w:r>
        <w:rPr>
          <w:rFonts w:ascii="David" w:eastAsia="Times New Roman" w:hAnsi="David" w:cs="David" w:hint="cs"/>
          <w:b/>
          <w:bCs/>
          <w:sz w:val="32"/>
          <w:szCs w:val="32"/>
          <w:u w:val="single"/>
          <w:rtl/>
        </w:rPr>
        <w:t>ה</w:t>
      </w:r>
      <w:r w:rsidR="00573FC6" w:rsidRPr="00573FC6">
        <w:rPr>
          <w:rFonts w:ascii="David" w:eastAsia="Times New Roman" w:hAnsi="David" w:cs="David"/>
          <w:b/>
          <w:bCs/>
          <w:sz w:val="32"/>
          <w:szCs w:val="32"/>
          <w:u w:val="single"/>
          <w:rtl/>
        </w:rPr>
        <w:t>משפטי</w:t>
      </w:r>
    </w:p>
    <w:p w14:paraId="0781D44A" w14:textId="77777777" w:rsidR="00573FC6" w:rsidRPr="00573FC6" w:rsidRDefault="00573FC6" w:rsidP="005600C1">
      <w:pPr>
        <w:widowControl w:val="0"/>
        <w:numPr>
          <w:ilvl w:val="1"/>
          <w:numId w:val="2"/>
        </w:numPr>
        <w:ind w:left="368" w:hanging="357"/>
        <w:rPr>
          <w:rFonts w:ascii="Times New Roman" w:eastAsia="Times New Roman" w:hAnsi="Times New Roman" w:cs="David"/>
          <w:b/>
          <w:bCs/>
          <w:sz w:val="28"/>
          <w:szCs w:val="28"/>
          <w:u w:val="single"/>
        </w:rPr>
      </w:pPr>
      <w:r w:rsidRPr="00573FC6">
        <w:rPr>
          <w:rFonts w:ascii="Times New Roman" w:eastAsia="Times New Roman" w:hAnsi="Times New Roman" w:cs="David" w:hint="cs"/>
          <w:b/>
          <w:bCs/>
          <w:sz w:val="28"/>
          <w:szCs w:val="28"/>
          <w:u w:val="single"/>
          <w:rtl/>
        </w:rPr>
        <w:t>ה</w:t>
      </w:r>
      <w:r w:rsidRPr="00573FC6">
        <w:rPr>
          <w:rFonts w:ascii="Times New Roman" w:eastAsia="Times New Roman" w:hAnsi="Times New Roman" w:cs="David"/>
          <w:b/>
          <w:bCs/>
          <w:sz w:val="28"/>
          <w:szCs w:val="28"/>
          <w:u w:val="single"/>
          <w:rtl/>
        </w:rPr>
        <w:t xml:space="preserve">תשתית </w:t>
      </w:r>
      <w:r w:rsidRPr="00573FC6">
        <w:rPr>
          <w:rFonts w:ascii="Times New Roman" w:eastAsia="Times New Roman" w:hAnsi="Times New Roman" w:cs="David" w:hint="cs"/>
          <w:b/>
          <w:bCs/>
          <w:sz w:val="28"/>
          <w:szCs w:val="28"/>
          <w:u w:val="single"/>
          <w:rtl/>
        </w:rPr>
        <w:t>ה</w:t>
      </w:r>
      <w:r w:rsidRPr="00573FC6">
        <w:rPr>
          <w:rFonts w:ascii="Times New Roman" w:eastAsia="Times New Roman" w:hAnsi="Times New Roman" w:cs="David"/>
          <w:b/>
          <w:bCs/>
          <w:sz w:val="28"/>
          <w:szCs w:val="28"/>
          <w:u w:val="single"/>
          <w:rtl/>
        </w:rPr>
        <w:t xml:space="preserve">נורמטיבית </w:t>
      </w:r>
    </w:p>
    <w:p w14:paraId="06081598" w14:textId="1BFE1035" w:rsidR="00573FC6" w:rsidRPr="00276FEB" w:rsidRDefault="00AB71AB" w:rsidP="002672DF">
      <w:pPr>
        <w:pStyle w:val="a3"/>
        <w:widowControl w:val="0"/>
        <w:numPr>
          <w:ilvl w:val="0"/>
          <w:numId w:val="10"/>
        </w:numPr>
        <w:spacing w:before="120" w:after="240" w:line="360" w:lineRule="auto"/>
        <w:contextualSpacing w:val="0"/>
        <w:rPr>
          <w:rFonts w:ascii="David" w:hAnsi="David"/>
          <w:b/>
          <w:bCs/>
          <w:sz w:val="32"/>
          <w:szCs w:val="32"/>
          <w:u w:val="single"/>
        </w:rPr>
      </w:pPr>
      <w:r w:rsidRPr="002672DF">
        <w:rPr>
          <w:rFonts w:hint="eastAsia"/>
          <w:sz w:val="24"/>
          <w:szCs w:val="24"/>
          <w:rtl/>
        </w:rPr>
        <w:t>כפי</w:t>
      </w:r>
      <w:r w:rsidRPr="002672DF">
        <w:rPr>
          <w:sz w:val="24"/>
          <w:szCs w:val="24"/>
          <w:rtl/>
        </w:rPr>
        <w:t xml:space="preserve"> האמור לעיל בחלקה העובדתי של העתירה, </w:t>
      </w:r>
      <w:r w:rsidR="00573FC6" w:rsidRPr="002672DF">
        <w:rPr>
          <w:rFonts w:ascii="David" w:hAnsi="David"/>
          <w:b/>
          <w:bCs/>
          <w:sz w:val="24"/>
          <w:szCs w:val="24"/>
          <w:rtl/>
        </w:rPr>
        <w:t xml:space="preserve">סעיף 6ב(2) לחוק </w:t>
      </w:r>
      <w:r w:rsidR="00276FEB">
        <w:rPr>
          <w:rFonts w:ascii="David" w:hAnsi="David" w:hint="cs"/>
          <w:b/>
          <w:bCs/>
          <w:sz w:val="24"/>
          <w:szCs w:val="24"/>
          <w:rtl/>
        </w:rPr>
        <w:t xml:space="preserve">קובע כי </w:t>
      </w:r>
      <w:r w:rsidR="00573FC6" w:rsidRPr="002672DF">
        <w:rPr>
          <w:rFonts w:ascii="David" w:hAnsi="David"/>
          <w:b/>
          <w:bCs/>
          <w:sz w:val="24"/>
          <w:szCs w:val="24"/>
          <w:rtl/>
        </w:rPr>
        <w:t xml:space="preserve">החל "במועד הקובע" </w:t>
      </w:r>
      <w:r w:rsidR="0064283A" w:rsidRPr="002672DF">
        <w:rPr>
          <w:rFonts w:ascii="David" w:hAnsi="David" w:hint="eastAsia"/>
          <w:b/>
          <w:bCs/>
          <w:sz w:val="24"/>
          <w:szCs w:val="24"/>
          <w:rtl/>
        </w:rPr>
        <w:t>אסור</w:t>
      </w:r>
      <w:r w:rsidR="0064283A" w:rsidRPr="002672DF">
        <w:rPr>
          <w:rFonts w:ascii="David" w:hAnsi="David"/>
          <w:b/>
          <w:bCs/>
          <w:sz w:val="24"/>
          <w:szCs w:val="24"/>
          <w:rtl/>
        </w:rPr>
        <w:t xml:space="preserve"> </w:t>
      </w:r>
      <w:r w:rsidR="0064283A" w:rsidRPr="002672DF">
        <w:rPr>
          <w:rFonts w:ascii="David" w:hAnsi="David" w:hint="eastAsia"/>
          <w:b/>
          <w:bCs/>
          <w:sz w:val="24"/>
          <w:szCs w:val="24"/>
          <w:rtl/>
        </w:rPr>
        <w:t>ל</w:t>
      </w:r>
      <w:r w:rsidR="00573FC6" w:rsidRPr="002672DF">
        <w:rPr>
          <w:rFonts w:ascii="David" w:hAnsi="David" w:hint="eastAsia"/>
          <w:b/>
          <w:bCs/>
          <w:sz w:val="24"/>
          <w:szCs w:val="24"/>
          <w:rtl/>
        </w:rPr>
        <w:t>רשו</w:t>
      </w:r>
      <w:r w:rsidR="0064283A" w:rsidRPr="002672DF">
        <w:rPr>
          <w:rFonts w:ascii="David" w:hAnsi="David" w:hint="eastAsia"/>
          <w:b/>
          <w:bCs/>
          <w:sz w:val="24"/>
          <w:szCs w:val="24"/>
          <w:rtl/>
        </w:rPr>
        <w:t>יו</w:t>
      </w:r>
      <w:r w:rsidR="00573FC6" w:rsidRPr="002672DF">
        <w:rPr>
          <w:rFonts w:ascii="David" w:hAnsi="David" w:hint="eastAsia"/>
          <w:b/>
          <w:bCs/>
          <w:sz w:val="24"/>
          <w:szCs w:val="24"/>
          <w:rtl/>
        </w:rPr>
        <w:t>ת</w:t>
      </w:r>
      <w:r w:rsidR="00573FC6" w:rsidRPr="002672DF">
        <w:rPr>
          <w:rFonts w:ascii="David" w:hAnsi="David"/>
          <w:b/>
          <w:bCs/>
          <w:sz w:val="24"/>
          <w:szCs w:val="24"/>
          <w:rtl/>
        </w:rPr>
        <w:t xml:space="preserve"> </w:t>
      </w:r>
      <w:r w:rsidR="00573FC6" w:rsidRPr="002672DF">
        <w:rPr>
          <w:rFonts w:ascii="David" w:hAnsi="David" w:hint="eastAsia"/>
          <w:b/>
          <w:bCs/>
          <w:sz w:val="24"/>
          <w:szCs w:val="24"/>
          <w:rtl/>
        </w:rPr>
        <w:t>מקומי</w:t>
      </w:r>
      <w:r w:rsidR="0064283A" w:rsidRPr="002672DF">
        <w:rPr>
          <w:rFonts w:ascii="David" w:hAnsi="David" w:hint="eastAsia"/>
          <w:b/>
          <w:bCs/>
          <w:sz w:val="24"/>
          <w:szCs w:val="24"/>
          <w:rtl/>
        </w:rPr>
        <w:t>ו</w:t>
      </w:r>
      <w:r w:rsidR="00573FC6" w:rsidRPr="002672DF">
        <w:rPr>
          <w:rFonts w:ascii="David" w:hAnsi="David" w:hint="eastAsia"/>
          <w:b/>
          <w:bCs/>
          <w:sz w:val="24"/>
          <w:szCs w:val="24"/>
          <w:rtl/>
        </w:rPr>
        <w:t>ת</w:t>
      </w:r>
      <w:r w:rsidR="00573FC6" w:rsidRPr="002672DF">
        <w:rPr>
          <w:rFonts w:ascii="David" w:hAnsi="David"/>
          <w:b/>
          <w:bCs/>
          <w:sz w:val="24"/>
          <w:szCs w:val="24"/>
          <w:rtl/>
        </w:rPr>
        <w:t xml:space="preserve"> </w:t>
      </w:r>
      <w:r w:rsidR="00573FC6" w:rsidRPr="002672DF">
        <w:rPr>
          <w:rFonts w:ascii="David" w:hAnsi="David" w:hint="eastAsia"/>
          <w:b/>
          <w:bCs/>
          <w:sz w:val="24"/>
          <w:szCs w:val="24"/>
          <w:rtl/>
        </w:rPr>
        <w:t>לספק</w:t>
      </w:r>
      <w:r w:rsidR="00573FC6" w:rsidRPr="002672DF">
        <w:rPr>
          <w:rFonts w:ascii="David" w:hAnsi="David"/>
          <w:b/>
          <w:bCs/>
          <w:sz w:val="24"/>
          <w:szCs w:val="24"/>
          <w:rtl/>
        </w:rPr>
        <w:t xml:space="preserve"> שירותי מים וביוב, וכן </w:t>
      </w:r>
      <w:r w:rsidR="0064283A" w:rsidRPr="002672DF">
        <w:rPr>
          <w:rFonts w:ascii="David" w:hAnsi="David" w:hint="eastAsia"/>
          <w:b/>
          <w:bCs/>
          <w:sz w:val="24"/>
          <w:szCs w:val="24"/>
          <w:rtl/>
        </w:rPr>
        <w:t>אסור</w:t>
      </w:r>
      <w:r w:rsidR="0064283A" w:rsidRPr="002672DF">
        <w:rPr>
          <w:rFonts w:ascii="David" w:hAnsi="David"/>
          <w:b/>
          <w:bCs/>
          <w:sz w:val="24"/>
          <w:szCs w:val="24"/>
          <w:rtl/>
        </w:rPr>
        <w:t xml:space="preserve"> </w:t>
      </w:r>
      <w:r w:rsidR="0064283A" w:rsidRPr="002672DF">
        <w:rPr>
          <w:rFonts w:ascii="David" w:hAnsi="David" w:hint="eastAsia"/>
          <w:b/>
          <w:bCs/>
          <w:sz w:val="24"/>
          <w:szCs w:val="24"/>
          <w:rtl/>
        </w:rPr>
        <w:t>ל</w:t>
      </w:r>
      <w:r w:rsidR="00573FC6" w:rsidRPr="002672DF">
        <w:rPr>
          <w:rFonts w:ascii="David" w:hAnsi="David" w:hint="eastAsia"/>
          <w:b/>
          <w:bCs/>
          <w:sz w:val="24"/>
          <w:szCs w:val="24"/>
          <w:rtl/>
        </w:rPr>
        <w:t>תאגיד</w:t>
      </w:r>
      <w:r w:rsidR="0064283A" w:rsidRPr="002672DF">
        <w:rPr>
          <w:rFonts w:ascii="David" w:hAnsi="David" w:hint="eastAsia"/>
          <w:b/>
          <w:bCs/>
          <w:sz w:val="24"/>
          <w:szCs w:val="24"/>
          <w:rtl/>
        </w:rPr>
        <w:t>י</w:t>
      </w:r>
      <w:r w:rsidR="00573FC6" w:rsidRPr="002672DF">
        <w:rPr>
          <w:rFonts w:ascii="David" w:hAnsi="David"/>
          <w:b/>
          <w:bCs/>
          <w:sz w:val="24"/>
          <w:szCs w:val="24"/>
          <w:rtl/>
        </w:rPr>
        <w:t xml:space="preserve"> מים ל</w:t>
      </w:r>
      <w:r w:rsidR="00573FC6" w:rsidRPr="002672DF">
        <w:rPr>
          <w:rFonts w:ascii="David" w:hAnsi="David" w:hint="eastAsia"/>
          <w:b/>
          <w:bCs/>
          <w:sz w:val="24"/>
          <w:szCs w:val="24"/>
          <w:rtl/>
        </w:rPr>
        <w:t>ספק</w:t>
      </w:r>
      <w:r w:rsidR="00573FC6" w:rsidRPr="002672DF">
        <w:rPr>
          <w:rFonts w:ascii="David" w:hAnsi="David"/>
          <w:b/>
          <w:bCs/>
          <w:sz w:val="24"/>
          <w:szCs w:val="24"/>
          <w:rtl/>
        </w:rPr>
        <w:t xml:space="preserve"> </w:t>
      </w:r>
      <w:r w:rsidR="00573FC6" w:rsidRPr="002672DF">
        <w:rPr>
          <w:rFonts w:ascii="David" w:hAnsi="David" w:hint="eastAsia"/>
          <w:b/>
          <w:bCs/>
          <w:sz w:val="24"/>
          <w:szCs w:val="24"/>
          <w:rtl/>
        </w:rPr>
        <w:t>שירותי</w:t>
      </w:r>
      <w:r w:rsidR="00573FC6" w:rsidRPr="002672DF">
        <w:rPr>
          <w:rFonts w:ascii="David" w:hAnsi="David"/>
          <w:b/>
          <w:bCs/>
          <w:sz w:val="24"/>
          <w:szCs w:val="24"/>
          <w:rtl/>
        </w:rPr>
        <w:t xml:space="preserve"> </w:t>
      </w:r>
      <w:r w:rsidR="00573FC6" w:rsidRPr="002672DF">
        <w:rPr>
          <w:rFonts w:ascii="David" w:hAnsi="David" w:hint="eastAsia"/>
          <w:b/>
          <w:bCs/>
          <w:sz w:val="24"/>
          <w:szCs w:val="24"/>
          <w:rtl/>
        </w:rPr>
        <w:t>מים</w:t>
      </w:r>
      <w:r w:rsidR="00573FC6" w:rsidRPr="002672DF">
        <w:rPr>
          <w:rFonts w:ascii="David" w:hAnsi="David"/>
          <w:b/>
          <w:bCs/>
          <w:sz w:val="24"/>
          <w:szCs w:val="24"/>
          <w:rtl/>
        </w:rPr>
        <w:t xml:space="preserve"> </w:t>
      </w:r>
      <w:r w:rsidR="00573FC6" w:rsidRPr="002672DF">
        <w:rPr>
          <w:rFonts w:ascii="David" w:hAnsi="David" w:hint="eastAsia"/>
          <w:b/>
          <w:bCs/>
          <w:sz w:val="24"/>
          <w:szCs w:val="24"/>
          <w:rtl/>
        </w:rPr>
        <w:t>וביוב</w:t>
      </w:r>
      <w:r w:rsidR="00573FC6" w:rsidRPr="002672DF">
        <w:rPr>
          <w:rFonts w:ascii="David" w:hAnsi="David"/>
          <w:b/>
          <w:bCs/>
          <w:sz w:val="24"/>
          <w:szCs w:val="24"/>
          <w:rtl/>
        </w:rPr>
        <w:t xml:space="preserve">, </w:t>
      </w:r>
      <w:r w:rsidR="00573FC6" w:rsidRPr="002672DF">
        <w:rPr>
          <w:rFonts w:ascii="David" w:hAnsi="David" w:hint="eastAsia"/>
          <w:b/>
          <w:bCs/>
          <w:sz w:val="24"/>
          <w:szCs w:val="24"/>
          <w:rtl/>
        </w:rPr>
        <w:t>אלא</w:t>
      </w:r>
      <w:r w:rsidR="00573FC6" w:rsidRPr="002672DF">
        <w:rPr>
          <w:rFonts w:ascii="David" w:hAnsi="David"/>
          <w:b/>
          <w:bCs/>
          <w:sz w:val="24"/>
          <w:szCs w:val="24"/>
          <w:rtl/>
        </w:rPr>
        <w:t xml:space="preserve"> </w:t>
      </w:r>
      <w:r w:rsidR="00573FC6" w:rsidRPr="002672DF">
        <w:rPr>
          <w:rFonts w:ascii="David" w:hAnsi="David" w:hint="eastAsia"/>
          <w:b/>
          <w:bCs/>
          <w:sz w:val="24"/>
          <w:szCs w:val="24"/>
          <w:rtl/>
        </w:rPr>
        <w:t>באמצעות</w:t>
      </w:r>
      <w:r w:rsidR="00573FC6" w:rsidRPr="002672DF">
        <w:rPr>
          <w:rFonts w:ascii="David" w:hAnsi="David"/>
          <w:b/>
          <w:bCs/>
          <w:sz w:val="24"/>
          <w:szCs w:val="24"/>
          <w:rtl/>
        </w:rPr>
        <w:t xml:space="preserve"> </w:t>
      </w:r>
      <w:r w:rsidR="00573FC6" w:rsidRPr="002672DF">
        <w:rPr>
          <w:rFonts w:ascii="David" w:hAnsi="David" w:hint="eastAsia"/>
          <w:b/>
          <w:bCs/>
          <w:sz w:val="24"/>
          <w:szCs w:val="24"/>
          <w:rtl/>
        </w:rPr>
        <w:t>חברה</w:t>
      </w:r>
      <w:r w:rsidR="00573FC6" w:rsidRPr="002672DF">
        <w:rPr>
          <w:rFonts w:ascii="David" w:hAnsi="David"/>
          <w:b/>
          <w:bCs/>
          <w:sz w:val="24"/>
          <w:szCs w:val="24"/>
          <w:rtl/>
        </w:rPr>
        <w:t xml:space="preserve"> </w:t>
      </w:r>
      <w:r w:rsidR="00573FC6" w:rsidRPr="002672DF">
        <w:rPr>
          <w:rFonts w:ascii="David" w:hAnsi="David" w:hint="eastAsia"/>
          <w:b/>
          <w:bCs/>
          <w:sz w:val="24"/>
          <w:szCs w:val="24"/>
          <w:rtl/>
        </w:rPr>
        <w:t>אזורית</w:t>
      </w:r>
      <w:r w:rsidR="00573FC6" w:rsidRPr="00276FEB">
        <w:rPr>
          <w:rFonts w:ascii="David" w:hAnsi="David"/>
          <w:sz w:val="24"/>
          <w:szCs w:val="24"/>
          <w:rtl/>
        </w:rPr>
        <w:t>:</w:t>
      </w:r>
    </w:p>
    <w:p w14:paraId="7F3120A3" w14:textId="77777777" w:rsidR="00573FC6" w:rsidRPr="00573FC6" w:rsidRDefault="00573FC6" w:rsidP="005600C1">
      <w:pPr>
        <w:widowControl w:val="0"/>
        <w:spacing w:before="120" w:after="240" w:line="240" w:lineRule="auto"/>
        <w:ind w:left="851" w:right="851" w:firstLine="0"/>
        <w:rPr>
          <w:rFonts w:ascii="David" w:eastAsia="Times New Roman" w:hAnsi="David" w:cs="David"/>
          <w:sz w:val="24"/>
          <w:szCs w:val="24"/>
          <w:rtl/>
        </w:rPr>
      </w:pPr>
      <w:r w:rsidRPr="00573FC6">
        <w:rPr>
          <w:rFonts w:ascii="David" w:eastAsia="Times New Roman" w:hAnsi="David" w:cs="David" w:hint="cs"/>
          <w:sz w:val="24"/>
          <w:szCs w:val="24"/>
          <w:rtl/>
        </w:rPr>
        <w:t>"</w:t>
      </w:r>
      <w:r w:rsidRPr="00573FC6">
        <w:rPr>
          <w:rFonts w:ascii="David" w:eastAsia="Times New Roman" w:hAnsi="David" w:cs="David"/>
          <w:sz w:val="24"/>
          <w:szCs w:val="24"/>
          <w:rtl/>
        </w:rPr>
        <w:t>(1)  רשות מקומית לא תבצע פעילות חיונית אלא באמצעות חברה אזורית, ובלבד שלא קיבלה פטור לפי סעיף 6א(ג);</w:t>
      </w:r>
    </w:p>
    <w:p w14:paraId="1ABE04CE" w14:textId="77777777" w:rsidR="00573FC6" w:rsidRPr="00573FC6" w:rsidRDefault="00573FC6" w:rsidP="005600C1">
      <w:pPr>
        <w:widowControl w:val="0"/>
        <w:spacing w:before="120" w:after="240" w:line="240" w:lineRule="auto"/>
        <w:ind w:left="851" w:right="851" w:firstLine="0"/>
        <w:rPr>
          <w:rFonts w:ascii="David" w:eastAsia="Times New Roman" w:hAnsi="David" w:cs="David"/>
          <w:sz w:val="24"/>
          <w:szCs w:val="24"/>
        </w:rPr>
      </w:pPr>
      <w:r w:rsidRPr="00573FC6">
        <w:rPr>
          <w:rFonts w:ascii="David" w:eastAsia="Times New Roman" w:hAnsi="David" w:cs="David"/>
          <w:sz w:val="24"/>
          <w:szCs w:val="24"/>
          <w:rtl/>
        </w:rPr>
        <w:t>(2)  חברה לא תעסוק בפעילות חיונית או בפעילות נוספת אלא באמצעות חברה אזורית, ובלבד שלא קיבלה פטור לפי סעיף 6ו.</w:t>
      </w:r>
      <w:r w:rsidRPr="00573FC6">
        <w:rPr>
          <w:rFonts w:ascii="David" w:eastAsia="Times New Roman" w:hAnsi="David" w:cs="David" w:hint="cs"/>
          <w:sz w:val="24"/>
          <w:szCs w:val="24"/>
          <w:rtl/>
        </w:rPr>
        <w:t>"</w:t>
      </w:r>
    </w:p>
    <w:p w14:paraId="5A6D91D8" w14:textId="7E453BDC" w:rsidR="007D1D66" w:rsidRPr="002433CD" w:rsidRDefault="007D1D66" w:rsidP="007D1D66">
      <w:pPr>
        <w:pStyle w:val="a3"/>
        <w:widowControl w:val="0"/>
        <w:numPr>
          <w:ilvl w:val="0"/>
          <w:numId w:val="10"/>
        </w:numPr>
        <w:spacing w:before="120" w:after="240" w:line="360" w:lineRule="auto"/>
        <w:contextualSpacing w:val="0"/>
        <w:rPr>
          <w:rFonts w:ascii="David" w:hAnsi="David"/>
          <w:b/>
          <w:bCs/>
          <w:sz w:val="32"/>
          <w:szCs w:val="32"/>
          <w:u w:val="single"/>
          <w:rtl/>
        </w:rPr>
      </w:pPr>
      <w:r>
        <w:rPr>
          <w:rFonts w:ascii="David" w:hAnsi="David" w:hint="cs"/>
          <w:sz w:val="24"/>
          <w:szCs w:val="24"/>
          <w:rtl/>
        </w:rPr>
        <w:t>"פעילות חיונית", כך על פי סעיף 2 לחוק, היא מתן שירותי מים וביוב לצרכנים:</w:t>
      </w:r>
    </w:p>
    <w:p w14:paraId="388100E2" w14:textId="77777777" w:rsidR="007D1D66" w:rsidRPr="002433CD" w:rsidRDefault="007D1D66" w:rsidP="007D1D66">
      <w:pPr>
        <w:pStyle w:val="p22"/>
        <w:bidi/>
        <w:spacing w:before="72" w:beforeAutospacing="0" w:after="0" w:afterAutospacing="0"/>
        <w:ind w:left="1021" w:right="1134"/>
        <w:jc w:val="both"/>
        <w:rPr>
          <w:rFonts w:ascii="David" w:hAnsi="David" w:cs="David"/>
          <w:color w:val="000000"/>
        </w:rPr>
      </w:pPr>
      <w:r>
        <w:rPr>
          <w:rFonts w:ascii="David" w:hAnsi="David" w:cs="David" w:hint="cs"/>
          <w:rtl/>
        </w:rPr>
        <w:t>"</w:t>
      </w:r>
      <w:r w:rsidRPr="003D5737">
        <w:rPr>
          <w:rFonts w:ascii="David" w:hAnsi="David" w:cs="David"/>
          <w:rtl/>
        </w:rPr>
        <w:t xml:space="preserve"> </w:t>
      </w:r>
      <w:r w:rsidRPr="002433CD">
        <w:rPr>
          <w:rFonts w:ascii="David" w:hAnsi="David" w:cs="David"/>
          <w:color w:val="000000"/>
          <w:rtl/>
        </w:rPr>
        <w:t>(1)   לגבי חברה שהוקמה לפי סעיף 3 או חברה אזורית שהוקמה לפי סעיף 6ג – מתן שירותי מים לצרכנים יחד עם מתן שירותי ביוב לצרכנים;</w:t>
      </w:r>
    </w:p>
    <w:p w14:paraId="480BA9C7" w14:textId="77777777" w:rsidR="007D1D66" w:rsidRPr="002433CD" w:rsidRDefault="007D1D66" w:rsidP="007D1D66">
      <w:pPr>
        <w:spacing w:before="72" w:after="0" w:line="240" w:lineRule="auto"/>
        <w:ind w:left="1021" w:right="1134" w:firstLine="0"/>
        <w:rPr>
          <w:rFonts w:ascii="David" w:eastAsia="Times New Roman" w:hAnsi="David" w:cs="David"/>
          <w:color w:val="000000"/>
          <w:sz w:val="24"/>
          <w:szCs w:val="24"/>
          <w:rtl/>
        </w:rPr>
      </w:pPr>
      <w:r w:rsidRPr="002433CD">
        <w:rPr>
          <w:rFonts w:ascii="David" w:eastAsia="Times New Roman" w:hAnsi="David" w:cs="David"/>
          <w:color w:val="000000"/>
          <w:sz w:val="24"/>
          <w:szCs w:val="24"/>
          <w:rtl/>
        </w:rPr>
        <w:t>(2)   לגבי חברה שהוקמה לפי סעיף 4 – מתן שירותי מים ושירותי ביוב לצרכנים, ככל שהם בגדר תפקידיו וסמכויותיו של איגוד הערים שהקים אותה;</w:t>
      </w:r>
      <w:r>
        <w:rPr>
          <w:rFonts w:ascii="David" w:eastAsia="Times New Roman" w:hAnsi="David" w:cs="David" w:hint="cs"/>
          <w:color w:val="000000"/>
          <w:sz w:val="24"/>
          <w:szCs w:val="24"/>
          <w:rtl/>
        </w:rPr>
        <w:t>"</w:t>
      </w:r>
    </w:p>
    <w:p w14:paraId="52E5BE82" w14:textId="14A9FAED" w:rsidR="00AB71AB" w:rsidRPr="007D1D66" w:rsidRDefault="007D1D66" w:rsidP="002672DF">
      <w:pPr>
        <w:pStyle w:val="a3"/>
        <w:widowControl w:val="0"/>
        <w:numPr>
          <w:ilvl w:val="0"/>
          <w:numId w:val="10"/>
        </w:numPr>
        <w:spacing w:before="120" w:after="240" w:line="360" w:lineRule="auto"/>
        <w:contextualSpacing w:val="0"/>
        <w:rPr>
          <w:rFonts w:ascii="David" w:hAnsi="David"/>
          <w:b/>
          <w:bCs/>
          <w:sz w:val="32"/>
          <w:szCs w:val="32"/>
          <w:u w:val="single"/>
        </w:rPr>
      </w:pPr>
      <w:r w:rsidRPr="007D1D66">
        <w:rPr>
          <w:rFonts w:ascii="David" w:hAnsi="David" w:hint="eastAsia"/>
          <w:sz w:val="24"/>
          <w:szCs w:val="24"/>
          <w:rtl/>
        </w:rPr>
        <w:t>סעיף</w:t>
      </w:r>
      <w:r w:rsidR="00AB71AB" w:rsidRPr="007D1D66">
        <w:rPr>
          <w:rFonts w:ascii="David" w:hAnsi="David"/>
          <w:sz w:val="24"/>
          <w:szCs w:val="24"/>
          <w:rtl/>
        </w:rPr>
        <w:t xml:space="preserve"> 6ג(א) לחוק תאגידי המים, </w:t>
      </w:r>
      <w:r w:rsidRPr="007D1D66">
        <w:rPr>
          <w:rFonts w:ascii="David" w:hAnsi="David" w:hint="eastAsia"/>
          <w:sz w:val="24"/>
          <w:szCs w:val="24"/>
          <w:rtl/>
        </w:rPr>
        <w:t>קובע</w:t>
      </w:r>
      <w:r w:rsidRPr="007D1D66">
        <w:rPr>
          <w:rFonts w:ascii="David" w:hAnsi="David"/>
          <w:sz w:val="24"/>
          <w:szCs w:val="24"/>
          <w:rtl/>
        </w:rPr>
        <w:t xml:space="preserve"> </w:t>
      </w:r>
      <w:r w:rsidRPr="007D1D66">
        <w:rPr>
          <w:rFonts w:ascii="David" w:hAnsi="David" w:hint="eastAsia"/>
          <w:sz w:val="24"/>
          <w:szCs w:val="24"/>
          <w:rtl/>
        </w:rPr>
        <w:t>כי</w:t>
      </w:r>
      <w:r w:rsidRPr="007D1D66">
        <w:rPr>
          <w:rFonts w:ascii="David" w:hAnsi="David"/>
          <w:sz w:val="24"/>
          <w:szCs w:val="24"/>
          <w:rtl/>
        </w:rPr>
        <w:t xml:space="preserve"> </w:t>
      </w:r>
      <w:r w:rsidRPr="007D1D66">
        <w:rPr>
          <w:rFonts w:ascii="David" w:hAnsi="David" w:hint="eastAsia"/>
          <w:sz w:val="24"/>
          <w:szCs w:val="24"/>
          <w:rtl/>
        </w:rPr>
        <w:t>קודם</w:t>
      </w:r>
      <w:r w:rsidRPr="007D1D66">
        <w:rPr>
          <w:rFonts w:ascii="David" w:hAnsi="David"/>
          <w:sz w:val="24"/>
          <w:szCs w:val="24"/>
          <w:rtl/>
        </w:rPr>
        <w:t xml:space="preserve"> </w:t>
      </w:r>
      <w:r w:rsidRPr="007D1D66">
        <w:rPr>
          <w:rFonts w:ascii="David" w:hAnsi="David" w:hint="eastAsia"/>
          <w:sz w:val="24"/>
          <w:szCs w:val="24"/>
          <w:rtl/>
        </w:rPr>
        <w:t>לכן</w:t>
      </w:r>
      <w:r w:rsidRPr="007D1D66">
        <w:rPr>
          <w:rFonts w:ascii="David" w:hAnsi="David"/>
          <w:sz w:val="24"/>
          <w:szCs w:val="24"/>
          <w:rtl/>
        </w:rPr>
        <w:t>,</w:t>
      </w:r>
      <w:r w:rsidR="00AB71AB" w:rsidRPr="007D1D66">
        <w:rPr>
          <w:rFonts w:ascii="David" w:hAnsi="David"/>
          <w:sz w:val="24"/>
          <w:szCs w:val="24"/>
          <w:rtl/>
        </w:rPr>
        <w:t xml:space="preserve"> על רשות המים לקבוע שיוך של הרשויות המקומיות לתאגידי מים אזוריים, למספר שלא יעלה על 30, וכן לפרסם את קביעתה ברשומות:</w:t>
      </w:r>
    </w:p>
    <w:p w14:paraId="52CA7092" w14:textId="77777777" w:rsidR="00AB71AB" w:rsidRPr="00573FC6" w:rsidRDefault="00AB71AB" w:rsidP="00AB71AB">
      <w:pPr>
        <w:widowControl w:val="0"/>
        <w:spacing w:before="120" w:after="240" w:line="240" w:lineRule="auto"/>
        <w:ind w:left="851" w:right="851" w:firstLine="0"/>
        <w:rPr>
          <w:rFonts w:ascii="Times New Roman" w:eastAsia="Times New Roman" w:hAnsi="Times New Roman" w:cs="David"/>
          <w:b/>
          <w:bCs/>
          <w:sz w:val="32"/>
          <w:szCs w:val="32"/>
          <w:u w:val="single"/>
          <w:rtl/>
        </w:rPr>
      </w:pPr>
      <w:r w:rsidRPr="00573FC6">
        <w:rPr>
          <w:rFonts w:ascii="David" w:eastAsia="Times New Roman" w:hAnsi="David" w:cs="David" w:hint="cs"/>
          <w:sz w:val="24"/>
          <w:szCs w:val="24"/>
          <w:rtl/>
        </w:rPr>
        <w:t>"מועצת</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הרשות</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תקבע</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בהודעה</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ברשומות</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לאחר</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המלצת</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הממונה</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ובהתחשב</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במטרות</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חוק</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זה</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שיוך</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של</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הרשויות</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המקומיות</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בישראל</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לקבוצות</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שמספרן</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לא</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יעלה</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על</w:t>
      </w:r>
      <w:r w:rsidRPr="00573FC6">
        <w:rPr>
          <w:rFonts w:ascii="David" w:eastAsia="Times New Roman" w:hAnsi="David" w:cs="David"/>
          <w:sz w:val="24"/>
          <w:szCs w:val="24"/>
          <w:rtl/>
        </w:rPr>
        <w:t xml:space="preserve"> 30, </w:t>
      </w:r>
      <w:r w:rsidRPr="00573FC6">
        <w:rPr>
          <w:rFonts w:ascii="David" w:eastAsia="Times New Roman" w:hAnsi="David" w:cs="David" w:hint="cs"/>
          <w:sz w:val="24"/>
          <w:szCs w:val="24"/>
          <w:rtl/>
        </w:rPr>
        <w:t>כך</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שלכל</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קבוצה</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כאמור</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תהיה</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חברה</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אזורית</w:t>
      </w:r>
      <w:r w:rsidRPr="00573FC6">
        <w:rPr>
          <w:rFonts w:ascii="David" w:eastAsia="Times New Roman" w:hAnsi="David" w:cs="David"/>
          <w:sz w:val="24"/>
          <w:szCs w:val="24"/>
          <w:rtl/>
        </w:rPr>
        <w:t xml:space="preserve"> </w:t>
      </w:r>
      <w:r w:rsidRPr="00573FC6">
        <w:rPr>
          <w:rFonts w:ascii="David" w:eastAsia="Times New Roman" w:hAnsi="David" w:cs="David" w:hint="cs"/>
          <w:sz w:val="24"/>
          <w:szCs w:val="24"/>
          <w:rtl/>
        </w:rPr>
        <w:t>אחת (...)"</w:t>
      </w:r>
    </w:p>
    <w:p w14:paraId="3B4D761E" w14:textId="17416D6B" w:rsidR="00AB71AB" w:rsidRPr="00573FC6" w:rsidRDefault="007D1D66" w:rsidP="00AB71AB">
      <w:pPr>
        <w:pStyle w:val="a3"/>
        <w:widowControl w:val="0"/>
        <w:numPr>
          <w:ilvl w:val="0"/>
          <w:numId w:val="10"/>
        </w:numPr>
        <w:spacing w:before="120" w:after="240" w:line="360" w:lineRule="auto"/>
        <w:contextualSpacing w:val="0"/>
        <w:rPr>
          <w:rFonts w:ascii="David" w:hAnsi="David"/>
          <w:b/>
          <w:bCs/>
          <w:sz w:val="32"/>
          <w:szCs w:val="32"/>
          <w:u w:val="single"/>
        </w:rPr>
      </w:pPr>
      <w:r>
        <w:rPr>
          <w:rFonts w:ascii="David" w:hAnsi="David" w:hint="cs"/>
          <w:sz w:val="24"/>
          <w:szCs w:val="24"/>
          <w:rtl/>
        </w:rPr>
        <w:t>יובהר, כי לשון הסעיף</w:t>
      </w:r>
      <w:r w:rsidR="00AB71AB" w:rsidRPr="00573FC6">
        <w:rPr>
          <w:rFonts w:ascii="David" w:hAnsi="David" w:hint="cs"/>
          <w:sz w:val="24"/>
          <w:szCs w:val="24"/>
          <w:rtl/>
        </w:rPr>
        <w:t xml:space="preserve"> </w:t>
      </w:r>
      <w:r w:rsidR="00AB71AB" w:rsidRPr="00573FC6">
        <w:rPr>
          <w:rFonts w:ascii="David" w:hAnsi="David" w:hint="cs"/>
          <w:b/>
          <w:bCs/>
          <w:sz w:val="24"/>
          <w:szCs w:val="24"/>
          <w:rtl/>
        </w:rPr>
        <w:t xml:space="preserve">לא </w:t>
      </w:r>
      <w:r>
        <w:rPr>
          <w:rFonts w:ascii="David" w:hAnsi="David" w:hint="cs"/>
          <w:b/>
          <w:bCs/>
          <w:sz w:val="24"/>
          <w:szCs w:val="24"/>
          <w:rtl/>
        </w:rPr>
        <w:t>מציינת כל מקור סמכות</w:t>
      </w:r>
      <w:r w:rsidR="00AB71AB" w:rsidRPr="00573FC6">
        <w:rPr>
          <w:rFonts w:ascii="David" w:hAnsi="David" w:hint="cs"/>
          <w:b/>
          <w:bCs/>
          <w:sz w:val="24"/>
          <w:szCs w:val="24"/>
          <w:rtl/>
        </w:rPr>
        <w:t xml:space="preserve"> לרשות המים </w:t>
      </w:r>
      <w:r>
        <w:rPr>
          <w:rFonts w:ascii="David" w:hAnsi="David" w:hint="cs"/>
          <w:b/>
          <w:bCs/>
          <w:sz w:val="24"/>
          <w:szCs w:val="24"/>
          <w:rtl/>
        </w:rPr>
        <w:t xml:space="preserve">לשם התליית תהליכי </w:t>
      </w:r>
      <w:r w:rsidR="00AB71AB" w:rsidRPr="00573FC6">
        <w:rPr>
          <w:rFonts w:ascii="David" w:hAnsi="David" w:hint="cs"/>
          <w:b/>
          <w:bCs/>
          <w:sz w:val="24"/>
          <w:szCs w:val="24"/>
          <w:rtl/>
        </w:rPr>
        <w:t>שיוך הרשויות המקומיות לתאגידי מים אזוריים</w:t>
      </w:r>
      <w:r w:rsidR="00AB71AB" w:rsidRPr="00573FC6">
        <w:rPr>
          <w:rFonts w:ascii="David" w:hAnsi="David" w:hint="cs"/>
          <w:sz w:val="24"/>
          <w:szCs w:val="24"/>
          <w:rtl/>
        </w:rPr>
        <w:t>.</w:t>
      </w:r>
    </w:p>
    <w:p w14:paraId="06CB026B" w14:textId="55EB3DCF" w:rsidR="00573FC6" w:rsidRPr="00573FC6" w:rsidRDefault="00573FC6" w:rsidP="002672DF">
      <w:pPr>
        <w:pStyle w:val="a3"/>
        <w:widowControl w:val="0"/>
        <w:numPr>
          <w:ilvl w:val="0"/>
          <w:numId w:val="10"/>
        </w:numPr>
        <w:spacing w:before="120" w:after="240" w:line="360" w:lineRule="auto"/>
        <w:contextualSpacing w:val="0"/>
        <w:rPr>
          <w:rFonts w:ascii="David" w:hAnsi="David"/>
          <w:b/>
          <w:bCs/>
          <w:sz w:val="32"/>
          <w:szCs w:val="32"/>
          <w:u w:val="single"/>
        </w:rPr>
      </w:pPr>
      <w:r w:rsidRPr="00573FC6">
        <w:rPr>
          <w:rFonts w:ascii="David" w:hAnsi="David" w:hint="cs"/>
          <w:sz w:val="24"/>
          <w:szCs w:val="24"/>
          <w:rtl/>
        </w:rPr>
        <w:t>סעיף 2 לחוק,</w:t>
      </w:r>
      <w:r w:rsidR="007D1D66">
        <w:rPr>
          <w:rFonts w:ascii="David" w:hAnsi="David" w:hint="cs"/>
          <w:sz w:val="24"/>
          <w:szCs w:val="24"/>
          <w:rtl/>
        </w:rPr>
        <w:t xml:space="preserve"> סעיף ההגדרות, מגדיר את</w:t>
      </w:r>
      <w:r w:rsidRPr="00573FC6">
        <w:rPr>
          <w:rFonts w:ascii="David" w:hAnsi="David" w:hint="cs"/>
          <w:sz w:val="24"/>
          <w:szCs w:val="24"/>
          <w:rtl/>
        </w:rPr>
        <w:t xml:space="preserve"> "המועד הקובע" להעברת מתן שירותי המים והביוב לצרכנים לתאגיד מים אזורי, </w:t>
      </w:r>
      <w:r w:rsidR="007D1D66">
        <w:rPr>
          <w:rFonts w:ascii="David" w:hAnsi="David" w:hint="cs"/>
          <w:sz w:val="24"/>
          <w:szCs w:val="24"/>
          <w:rtl/>
        </w:rPr>
        <w:t>ומחיל אותו</w:t>
      </w:r>
      <w:r w:rsidR="007D1D66" w:rsidRPr="00573FC6">
        <w:rPr>
          <w:rFonts w:ascii="David" w:hAnsi="David" w:hint="cs"/>
          <w:sz w:val="24"/>
          <w:szCs w:val="24"/>
          <w:rtl/>
        </w:rPr>
        <w:t xml:space="preserve"> </w:t>
      </w:r>
      <w:r w:rsidRPr="00573FC6">
        <w:rPr>
          <w:rFonts w:ascii="David" w:hAnsi="David" w:hint="cs"/>
          <w:sz w:val="24"/>
          <w:szCs w:val="24"/>
          <w:rtl/>
        </w:rPr>
        <w:t>לגבי רשות מקומית ללא תאגיד מים ביום 30.11.2019, ולגבי תאגיד מים מקומי ביום 1.12.2019.</w:t>
      </w:r>
    </w:p>
    <w:p w14:paraId="43CBC9CF" w14:textId="383D5E56" w:rsidR="007C493C" w:rsidRPr="002672DF" w:rsidRDefault="00573FC6" w:rsidP="002672DF">
      <w:pPr>
        <w:pStyle w:val="a3"/>
        <w:widowControl w:val="0"/>
        <w:numPr>
          <w:ilvl w:val="0"/>
          <w:numId w:val="10"/>
        </w:numPr>
        <w:spacing w:before="120" w:after="240" w:line="360" w:lineRule="auto"/>
        <w:contextualSpacing w:val="0"/>
        <w:rPr>
          <w:rFonts w:ascii="David" w:hAnsi="David"/>
          <w:b/>
          <w:bCs/>
          <w:sz w:val="32"/>
          <w:szCs w:val="32"/>
          <w:u w:val="single"/>
          <w:rtl/>
        </w:rPr>
      </w:pPr>
      <w:r w:rsidRPr="00573FC6">
        <w:rPr>
          <w:rFonts w:ascii="David" w:hAnsi="David" w:hint="cs"/>
          <w:sz w:val="24"/>
          <w:szCs w:val="24"/>
          <w:rtl/>
        </w:rPr>
        <w:t xml:space="preserve">מכאן, </w:t>
      </w:r>
      <w:r w:rsidRPr="00573FC6">
        <w:rPr>
          <w:rFonts w:ascii="David" w:hAnsi="David" w:hint="cs"/>
          <w:b/>
          <w:bCs/>
          <w:sz w:val="24"/>
          <w:szCs w:val="24"/>
          <w:rtl/>
        </w:rPr>
        <w:t xml:space="preserve">שהמועד הקובע לעניין </w:t>
      </w:r>
      <w:r w:rsidR="007D1D66">
        <w:rPr>
          <w:rFonts w:ascii="David" w:hAnsi="David" w:hint="cs"/>
          <w:b/>
          <w:bCs/>
          <w:sz w:val="24"/>
          <w:szCs w:val="24"/>
          <w:rtl/>
        </w:rPr>
        <w:t xml:space="preserve">תחילת עבודת החברות </w:t>
      </w:r>
      <w:proofErr w:type="spellStart"/>
      <w:r w:rsidR="007D1D66">
        <w:rPr>
          <w:rFonts w:ascii="David" w:hAnsi="David" w:hint="cs"/>
          <w:b/>
          <w:bCs/>
          <w:sz w:val="24"/>
          <w:szCs w:val="24"/>
          <w:rtl/>
        </w:rPr>
        <w:t>האיזוריות</w:t>
      </w:r>
      <w:proofErr w:type="spellEnd"/>
      <w:r w:rsidR="007D1D66">
        <w:rPr>
          <w:rFonts w:ascii="David" w:hAnsi="David" w:hint="cs"/>
          <w:b/>
          <w:bCs/>
          <w:sz w:val="24"/>
          <w:szCs w:val="24"/>
          <w:rtl/>
        </w:rPr>
        <w:t xml:space="preserve"> כפי הקבוע בסעיף 6ב לחוק, ובוודאי מועד ה</w:t>
      </w:r>
      <w:r w:rsidR="00440D7D">
        <w:rPr>
          <w:rFonts w:ascii="David" w:hAnsi="David" w:hint="cs"/>
          <w:b/>
          <w:bCs/>
          <w:sz w:val="24"/>
          <w:szCs w:val="24"/>
          <w:rtl/>
        </w:rPr>
        <w:t>קביעה ו</w:t>
      </w:r>
      <w:r w:rsidR="007D1D66">
        <w:rPr>
          <w:rFonts w:ascii="David" w:hAnsi="David" w:hint="cs"/>
          <w:b/>
          <w:bCs/>
          <w:sz w:val="24"/>
          <w:szCs w:val="24"/>
          <w:rtl/>
        </w:rPr>
        <w:t>ה</w:t>
      </w:r>
      <w:r w:rsidRPr="00573FC6">
        <w:rPr>
          <w:rFonts w:ascii="David" w:hAnsi="David" w:hint="cs"/>
          <w:b/>
          <w:bCs/>
          <w:sz w:val="24"/>
          <w:szCs w:val="24"/>
          <w:rtl/>
        </w:rPr>
        <w:t>פרסום</w:t>
      </w:r>
      <w:r w:rsidR="007D1D66">
        <w:rPr>
          <w:rFonts w:ascii="David" w:hAnsi="David" w:hint="cs"/>
          <w:b/>
          <w:bCs/>
          <w:sz w:val="24"/>
          <w:szCs w:val="24"/>
          <w:rtl/>
        </w:rPr>
        <w:t xml:space="preserve"> של</w:t>
      </w:r>
      <w:r w:rsidRPr="00573FC6">
        <w:rPr>
          <w:rFonts w:ascii="David" w:hAnsi="David" w:hint="cs"/>
          <w:b/>
          <w:bCs/>
          <w:sz w:val="24"/>
          <w:szCs w:val="24"/>
          <w:rtl/>
        </w:rPr>
        <w:t xml:space="preserve"> מפת </w:t>
      </w:r>
      <w:proofErr w:type="spellStart"/>
      <w:r w:rsidRPr="00573FC6">
        <w:rPr>
          <w:rFonts w:ascii="David" w:hAnsi="David" w:hint="cs"/>
          <w:b/>
          <w:bCs/>
          <w:sz w:val="24"/>
          <w:szCs w:val="24"/>
          <w:rtl/>
        </w:rPr>
        <w:t>התיאגוד</w:t>
      </w:r>
      <w:proofErr w:type="spellEnd"/>
      <w:r w:rsidRPr="00573FC6">
        <w:rPr>
          <w:rFonts w:ascii="David" w:hAnsi="David" w:hint="cs"/>
          <w:b/>
          <w:bCs/>
          <w:sz w:val="24"/>
          <w:szCs w:val="24"/>
          <w:rtl/>
        </w:rPr>
        <w:t xml:space="preserve"> על-ידי רשות המים,</w:t>
      </w:r>
      <w:r w:rsidR="00440D7D">
        <w:rPr>
          <w:rFonts w:ascii="David" w:hAnsi="David" w:hint="cs"/>
          <w:b/>
          <w:bCs/>
          <w:sz w:val="24"/>
          <w:szCs w:val="24"/>
          <w:rtl/>
        </w:rPr>
        <w:t xml:space="preserve"> חלף </w:t>
      </w:r>
      <w:r w:rsidRPr="00573FC6">
        <w:rPr>
          <w:rFonts w:ascii="David" w:hAnsi="David" w:hint="cs"/>
          <w:b/>
          <w:bCs/>
          <w:sz w:val="24"/>
          <w:szCs w:val="24"/>
          <w:rtl/>
        </w:rPr>
        <w:t>לכל המאוחר ביום 1.</w:t>
      </w:r>
      <w:r w:rsidR="00440D7D">
        <w:rPr>
          <w:rFonts w:ascii="David" w:hAnsi="David" w:hint="cs"/>
          <w:b/>
          <w:bCs/>
          <w:sz w:val="24"/>
          <w:szCs w:val="24"/>
          <w:rtl/>
        </w:rPr>
        <w:t>12</w:t>
      </w:r>
      <w:r w:rsidRPr="00573FC6">
        <w:rPr>
          <w:rFonts w:ascii="David" w:hAnsi="David" w:hint="cs"/>
          <w:b/>
          <w:bCs/>
          <w:sz w:val="24"/>
          <w:szCs w:val="24"/>
          <w:rtl/>
        </w:rPr>
        <w:t>.2019.</w:t>
      </w:r>
    </w:p>
    <w:p w14:paraId="15B99386" w14:textId="6D1DA2F4" w:rsidR="007D1D66" w:rsidRPr="002672DF" w:rsidRDefault="007D1D66" w:rsidP="00B249C5">
      <w:pPr>
        <w:pStyle w:val="a3"/>
        <w:widowControl w:val="0"/>
        <w:numPr>
          <w:ilvl w:val="0"/>
          <w:numId w:val="10"/>
        </w:numPr>
        <w:spacing w:before="120" w:after="240" w:line="360" w:lineRule="auto"/>
        <w:contextualSpacing w:val="0"/>
        <w:rPr>
          <w:rFonts w:ascii="David" w:hAnsi="David"/>
          <w:b/>
          <w:bCs/>
          <w:sz w:val="32"/>
          <w:szCs w:val="32"/>
          <w:u w:val="single"/>
          <w:rtl/>
        </w:rPr>
      </w:pPr>
      <w:r>
        <w:rPr>
          <w:rFonts w:ascii="David" w:hAnsi="David" w:hint="cs"/>
          <w:sz w:val="24"/>
          <w:szCs w:val="24"/>
          <w:rtl/>
        </w:rPr>
        <w:t>נוסף על אלו</w:t>
      </w:r>
      <w:r w:rsidR="007C493C" w:rsidRPr="007D1D66">
        <w:rPr>
          <w:rFonts w:ascii="David" w:hAnsi="David"/>
          <w:sz w:val="24"/>
          <w:szCs w:val="24"/>
          <w:rtl/>
        </w:rPr>
        <w:t>,</w:t>
      </w:r>
      <w:r>
        <w:rPr>
          <w:rFonts w:ascii="David" w:hAnsi="David" w:hint="cs"/>
          <w:sz w:val="24"/>
          <w:szCs w:val="24"/>
          <w:rtl/>
        </w:rPr>
        <w:t xml:space="preserve"> קבע המחוקק סעיף סל רחב, המגדיר את סמכות הממונה על ביצוע הוראות חוק תאגידי המים, ואת הגורם האחראי על ביצועו. כך, </w:t>
      </w:r>
      <w:r w:rsidR="00933501" w:rsidRPr="007D1D66">
        <w:rPr>
          <w:rFonts w:ascii="David" w:hAnsi="David" w:hint="eastAsia"/>
          <w:sz w:val="24"/>
          <w:szCs w:val="24"/>
          <w:rtl/>
        </w:rPr>
        <w:t>סעיף</w:t>
      </w:r>
      <w:r w:rsidR="00933501" w:rsidRPr="007D1D66">
        <w:rPr>
          <w:rFonts w:ascii="David" w:hAnsi="David"/>
          <w:sz w:val="24"/>
          <w:szCs w:val="24"/>
          <w:rtl/>
        </w:rPr>
        <w:t xml:space="preserve"> 155 </w:t>
      </w:r>
      <w:r w:rsidR="00933501" w:rsidRPr="007D1D66">
        <w:rPr>
          <w:rFonts w:ascii="David" w:hAnsi="David" w:hint="eastAsia"/>
          <w:sz w:val="24"/>
          <w:szCs w:val="24"/>
          <w:rtl/>
        </w:rPr>
        <w:t>ל</w:t>
      </w:r>
      <w:r w:rsidR="00FE5AE9" w:rsidRPr="007D1D66">
        <w:rPr>
          <w:rFonts w:ascii="David" w:hAnsi="David" w:hint="eastAsia"/>
          <w:sz w:val="24"/>
          <w:szCs w:val="24"/>
          <w:rtl/>
        </w:rPr>
        <w:t>חוק</w:t>
      </w:r>
      <w:r>
        <w:rPr>
          <w:rFonts w:ascii="David" w:hAnsi="David" w:hint="cs"/>
          <w:sz w:val="24"/>
          <w:szCs w:val="24"/>
          <w:rtl/>
        </w:rPr>
        <w:t xml:space="preserve"> קובע כי:</w:t>
      </w:r>
    </w:p>
    <w:p w14:paraId="15257252" w14:textId="498E2283" w:rsidR="007D1D66" w:rsidRPr="007D1D66" w:rsidRDefault="007D1D66" w:rsidP="002672DF">
      <w:pPr>
        <w:widowControl w:val="0"/>
        <w:spacing w:before="120" w:after="240" w:line="240" w:lineRule="auto"/>
        <w:ind w:left="851" w:right="851" w:firstLine="0"/>
        <w:rPr>
          <w:rFonts w:ascii="David" w:hAnsi="David"/>
          <w:sz w:val="24"/>
          <w:szCs w:val="24"/>
          <w:rtl/>
        </w:rPr>
      </w:pPr>
      <w:r w:rsidRPr="002672DF">
        <w:rPr>
          <w:rFonts w:ascii="David" w:eastAsia="Times New Roman" w:hAnsi="David" w:cs="David"/>
          <w:b/>
          <w:bCs/>
          <w:sz w:val="24"/>
          <w:szCs w:val="24"/>
          <w:rtl/>
        </w:rPr>
        <w:t>שר התשתיות הלאומיות האנרגיה והמים ממונה על ביצוע חוק זה</w:t>
      </w:r>
      <w:r w:rsidRPr="002672DF">
        <w:rPr>
          <w:rFonts w:ascii="David" w:eastAsia="Times New Roman" w:hAnsi="David" w:cs="David"/>
          <w:sz w:val="24"/>
          <w:szCs w:val="24"/>
          <w:rtl/>
        </w:rPr>
        <w:t xml:space="preserve"> והוא רשאי, בהתייעצות עם שר הפנים ושר האוצר, להתקין תקנות בכל הנוגע לביצועו למעט </w:t>
      </w:r>
      <w:proofErr w:type="spellStart"/>
      <w:r w:rsidRPr="002672DF">
        <w:rPr>
          <w:rFonts w:ascii="David" w:eastAsia="Times New Roman" w:hAnsi="David" w:cs="David"/>
          <w:sz w:val="24"/>
          <w:szCs w:val="24"/>
          <w:rtl/>
        </w:rPr>
        <w:t>בענינים</w:t>
      </w:r>
      <w:proofErr w:type="spellEnd"/>
      <w:r w:rsidRPr="002672DF">
        <w:rPr>
          <w:rFonts w:ascii="David" w:eastAsia="Times New Roman" w:hAnsi="David" w:cs="David"/>
          <w:sz w:val="24"/>
          <w:szCs w:val="24"/>
          <w:rtl/>
        </w:rPr>
        <w:t xml:space="preserve"> שבהם מוסמכים מועצת הרשות או הממונה, לפי חוק זה, לקבוע כללים</w:t>
      </w:r>
    </w:p>
    <w:p w14:paraId="63C002CF" w14:textId="6C6942B0" w:rsidR="007D1D66" w:rsidRDefault="007D1D66" w:rsidP="007D1D66">
      <w:pPr>
        <w:pStyle w:val="a3"/>
        <w:widowControl w:val="0"/>
        <w:numPr>
          <w:ilvl w:val="0"/>
          <w:numId w:val="10"/>
        </w:numPr>
        <w:spacing w:before="120" w:after="240" w:line="360" w:lineRule="auto"/>
        <w:contextualSpacing w:val="0"/>
        <w:rPr>
          <w:rFonts w:ascii="David" w:hAnsi="David"/>
          <w:sz w:val="24"/>
          <w:szCs w:val="24"/>
        </w:rPr>
      </w:pPr>
      <w:r>
        <w:rPr>
          <w:rFonts w:ascii="David" w:hAnsi="David" w:hint="cs"/>
          <w:sz w:val="24"/>
          <w:szCs w:val="24"/>
          <w:rtl/>
        </w:rPr>
        <w:t xml:space="preserve">לעניין זה יוזכר בשנית, כי על פי </w:t>
      </w:r>
      <w:r w:rsidR="007C493C">
        <w:rPr>
          <w:rFonts w:ascii="David" w:hAnsi="David" w:hint="cs"/>
          <w:sz w:val="24"/>
          <w:szCs w:val="24"/>
          <w:rtl/>
        </w:rPr>
        <w:t xml:space="preserve">החלטת ממשלה מס' 29, מיום 31.5.2020, בסעיף 2.ב., הוחלט </w:t>
      </w:r>
      <w:r>
        <w:rPr>
          <w:rFonts w:ascii="David" w:hAnsi="David" w:hint="cs"/>
          <w:sz w:val="24"/>
          <w:szCs w:val="24"/>
          <w:rtl/>
        </w:rPr>
        <w:t>כי הסמכויות הנתונות לשר האנרגיה על פי חוק תאגידי המים, יועברו אל השר למשאבי מים, הוא המשיב 1 לעתירה.</w:t>
      </w:r>
    </w:p>
    <w:p w14:paraId="35FFB142" w14:textId="0F552D59" w:rsidR="00B14575" w:rsidRPr="000A6F64" w:rsidRDefault="007D1D66" w:rsidP="000A6F64">
      <w:pPr>
        <w:pStyle w:val="a3"/>
        <w:widowControl w:val="0"/>
        <w:numPr>
          <w:ilvl w:val="0"/>
          <w:numId w:val="10"/>
        </w:numPr>
        <w:spacing w:before="120" w:after="240" w:line="360" w:lineRule="auto"/>
        <w:contextualSpacing w:val="0"/>
        <w:rPr>
          <w:rFonts w:ascii="David" w:hAnsi="David"/>
          <w:sz w:val="24"/>
          <w:szCs w:val="24"/>
        </w:rPr>
      </w:pPr>
      <w:r>
        <w:rPr>
          <w:rFonts w:ascii="David" w:hAnsi="David" w:hint="cs"/>
          <w:sz w:val="24"/>
          <w:szCs w:val="24"/>
          <w:rtl/>
        </w:rPr>
        <w:t xml:space="preserve">הנה, משהוגדרו הסמכויות </w:t>
      </w:r>
      <w:r w:rsidR="00151E12">
        <w:rPr>
          <w:rFonts w:ascii="David" w:hAnsi="David" w:hint="cs"/>
          <w:sz w:val="24"/>
          <w:szCs w:val="24"/>
          <w:rtl/>
        </w:rPr>
        <w:t>והחובות הקבועות בחוק, תעמוד בקצרה העותרת על הפרתן בידי המשיבים באופן המחייב את התערבותו של בית המשפט הנכבד ואת הוצאת הצווים המבוקשים ברישא לעתירה, וכפי שיפורט להלן.</w:t>
      </w:r>
    </w:p>
    <w:p w14:paraId="74F2E6D2" w14:textId="0FEBC962" w:rsidR="00573FC6" w:rsidRPr="00573FC6" w:rsidRDefault="00573FC6" w:rsidP="005600C1">
      <w:pPr>
        <w:widowControl w:val="0"/>
        <w:numPr>
          <w:ilvl w:val="1"/>
          <w:numId w:val="2"/>
        </w:numPr>
        <w:spacing w:before="120" w:after="240"/>
        <w:ind w:left="360"/>
        <w:rPr>
          <w:rFonts w:ascii="Times New Roman" w:eastAsia="Times New Roman" w:hAnsi="Times New Roman" w:cs="David"/>
          <w:b/>
          <w:bCs/>
          <w:sz w:val="28"/>
          <w:szCs w:val="28"/>
          <w:u w:val="single"/>
        </w:rPr>
      </w:pPr>
      <w:r w:rsidRPr="00573FC6">
        <w:rPr>
          <w:rFonts w:ascii="Times New Roman" w:eastAsia="Times New Roman" w:hAnsi="Times New Roman" w:cs="David" w:hint="cs"/>
          <w:b/>
          <w:bCs/>
          <w:sz w:val="28"/>
          <w:szCs w:val="28"/>
          <w:u w:val="single"/>
          <w:rtl/>
        </w:rPr>
        <w:t xml:space="preserve">התליית ההליכים על ידי רשות המים </w:t>
      </w:r>
      <w:r w:rsidR="00B86250">
        <w:rPr>
          <w:rFonts w:ascii="Times New Roman" w:eastAsia="Times New Roman" w:hAnsi="Times New Roman" w:cs="David" w:hint="cs"/>
          <w:b/>
          <w:bCs/>
          <w:sz w:val="28"/>
          <w:szCs w:val="28"/>
          <w:u w:val="single"/>
          <w:rtl/>
        </w:rPr>
        <w:t xml:space="preserve">נעשתה בחוסר סמכות, </w:t>
      </w:r>
      <w:r w:rsidR="00D4478E">
        <w:rPr>
          <w:rFonts w:ascii="Times New Roman" w:eastAsia="Times New Roman" w:hAnsi="Times New Roman" w:cs="David" w:hint="cs"/>
          <w:b/>
          <w:bCs/>
          <w:sz w:val="28"/>
          <w:szCs w:val="28"/>
          <w:u w:val="single"/>
          <w:rtl/>
        </w:rPr>
        <w:t xml:space="preserve">וכך גם אישור היועץ המשפטי לממשלה </w:t>
      </w:r>
      <w:r w:rsidR="00B86250">
        <w:rPr>
          <w:rFonts w:ascii="Times New Roman" w:eastAsia="Times New Roman" w:hAnsi="Times New Roman" w:cs="David" w:hint="cs"/>
          <w:b/>
          <w:bCs/>
          <w:sz w:val="28"/>
          <w:szCs w:val="28"/>
          <w:u w:val="single"/>
          <w:rtl/>
        </w:rPr>
        <w:t>ומשום כך דינ</w:t>
      </w:r>
      <w:r w:rsidR="00D4478E">
        <w:rPr>
          <w:rFonts w:ascii="Times New Roman" w:eastAsia="Times New Roman" w:hAnsi="Times New Roman" w:cs="David" w:hint="cs"/>
          <w:b/>
          <w:bCs/>
          <w:sz w:val="28"/>
          <w:szCs w:val="28"/>
          <w:u w:val="single"/>
          <w:rtl/>
        </w:rPr>
        <w:t>ם</w:t>
      </w:r>
      <w:r w:rsidR="00B86250">
        <w:rPr>
          <w:rFonts w:ascii="Times New Roman" w:eastAsia="Times New Roman" w:hAnsi="Times New Roman" w:cs="David" w:hint="cs"/>
          <w:b/>
          <w:bCs/>
          <w:sz w:val="28"/>
          <w:szCs w:val="28"/>
          <w:u w:val="single"/>
          <w:rtl/>
        </w:rPr>
        <w:t xml:space="preserve"> בטלות</w:t>
      </w:r>
    </w:p>
    <w:p w14:paraId="35288E34" w14:textId="3E309408" w:rsidR="00151E12" w:rsidRDefault="00151E12" w:rsidP="00A02F77">
      <w:pPr>
        <w:pStyle w:val="a3"/>
        <w:widowControl w:val="0"/>
        <w:numPr>
          <w:ilvl w:val="0"/>
          <w:numId w:val="10"/>
        </w:numPr>
        <w:spacing w:before="120" w:after="240" w:line="360" w:lineRule="auto"/>
        <w:contextualSpacing w:val="0"/>
        <w:rPr>
          <w:sz w:val="24"/>
          <w:szCs w:val="24"/>
        </w:rPr>
      </w:pPr>
      <w:r>
        <w:rPr>
          <w:rFonts w:hint="cs"/>
          <w:sz w:val="24"/>
          <w:szCs w:val="24"/>
          <w:rtl/>
        </w:rPr>
        <w:t>כפי האמור לעיל בחלקה העובדתי של העתירה, ראשיתו של תהליך הפרת החוק המתמשכת על ידי כלל המשיבים לעתירה, ב"התליית" הליכי המיזוג על ידי המשיבה 2, בניגוד למועד הקובע כפי שנחקק, ובהעדר כל סמכות קבועה בדין.</w:t>
      </w:r>
    </w:p>
    <w:p w14:paraId="52209E2D" w14:textId="140EEA41" w:rsidR="00573FC6" w:rsidRPr="00573FC6" w:rsidRDefault="00CC2E9C" w:rsidP="002672DF">
      <w:pPr>
        <w:pStyle w:val="a3"/>
        <w:widowControl w:val="0"/>
        <w:numPr>
          <w:ilvl w:val="0"/>
          <w:numId w:val="10"/>
        </w:numPr>
        <w:spacing w:before="120" w:after="240" w:line="360" w:lineRule="auto"/>
        <w:contextualSpacing w:val="0"/>
        <w:rPr>
          <w:sz w:val="24"/>
          <w:szCs w:val="24"/>
        </w:rPr>
      </w:pPr>
      <w:r>
        <w:rPr>
          <w:rFonts w:hint="cs"/>
          <w:sz w:val="24"/>
          <w:szCs w:val="24"/>
          <w:rtl/>
        </w:rPr>
        <w:t xml:space="preserve">מושכלות יסוד הם בשיטת המשפט שלנו, כי </w:t>
      </w:r>
      <w:r w:rsidR="00573FC6" w:rsidRPr="00573FC6">
        <w:rPr>
          <w:rFonts w:hint="cs"/>
          <w:sz w:val="24"/>
          <w:szCs w:val="24"/>
          <w:rtl/>
        </w:rPr>
        <w:t xml:space="preserve">עקרון חוקיות </w:t>
      </w:r>
      <w:proofErr w:type="spellStart"/>
      <w:r w:rsidR="00573FC6" w:rsidRPr="00573FC6">
        <w:rPr>
          <w:rFonts w:hint="cs"/>
          <w:sz w:val="24"/>
          <w:szCs w:val="24"/>
          <w:rtl/>
        </w:rPr>
        <w:t>המינהל</w:t>
      </w:r>
      <w:proofErr w:type="spellEnd"/>
      <w:r w:rsidR="00573FC6" w:rsidRPr="00573FC6">
        <w:rPr>
          <w:rFonts w:hint="cs"/>
          <w:sz w:val="24"/>
          <w:szCs w:val="24"/>
          <w:rtl/>
        </w:rPr>
        <w:t xml:space="preserve"> הוא אחד מן העקרונות הבסיסיים ביותר במשפט הציבורי. לפי עיקרון זה, </w:t>
      </w:r>
      <w:r w:rsidR="00573FC6" w:rsidRPr="002672DF">
        <w:rPr>
          <w:rFonts w:hint="eastAsia"/>
          <w:b/>
          <w:bCs/>
          <w:sz w:val="24"/>
          <w:szCs w:val="24"/>
          <w:rtl/>
        </w:rPr>
        <w:t>כל</w:t>
      </w:r>
      <w:r w:rsidR="00573FC6" w:rsidRPr="002672DF">
        <w:rPr>
          <w:b/>
          <w:bCs/>
          <w:sz w:val="24"/>
          <w:szCs w:val="24"/>
          <w:rtl/>
        </w:rPr>
        <w:t xml:space="preserve"> רשות </w:t>
      </w:r>
      <w:proofErr w:type="spellStart"/>
      <w:r w:rsidR="00573FC6" w:rsidRPr="002672DF">
        <w:rPr>
          <w:rFonts w:hint="eastAsia"/>
          <w:b/>
          <w:bCs/>
          <w:sz w:val="24"/>
          <w:szCs w:val="24"/>
          <w:rtl/>
        </w:rPr>
        <w:t>מינהלית</w:t>
      </w:r>
      <w:proofErr w:type="spellEnd"/>
      <w:r w:rsidR="00573FC6" w:rsidRPr="002672DF">
        <w:rPr>
          <w:b/>
          <w:bCs/>
          <w:sz w:val="24"/>
          <w:szCs w:val="24"/>
          <w:rtl/>
        </w:rPr>
        <w:t xml:space="preserve"> חייבת לפעול רק על פי הסמכות שמוקנית לה בחוק</w:t>
      </w:r>
      <w:r w:rsidR="00573FC6" w:rsidRPr="00573FC6">
        <w:rPr>
          <w:rFonts w:hint="cs"/>
          <w:sz w:val="24"/>
          <w:szCs w:val="24"/>
          <w:rtl/>
        </w:rPr>
        <w:t xml:space="preserve">. עקרון חוקיות </w:t>
      </w:r>
      <w:proofErr w:type="spellStart"/>
      <w:r w:rsidR="00573FC6" w:rsidRPr="00573FC6">
        <w:rPr>
          <w:rFonts w:hint="cs"/>
          <w:sz w:val="24"/>
          <w:szCs w:val="24"/>
          <w:rtl/>
        </w:rPr>
        <w:t>המינהל</w:t>
      </w:r>
      <w:proofErr w:type="spellEnd"/>
      <w:r w:rsidR="00573FC6" w:rsidRPr="00573FC6">
        <w:rPr>
          <w:rFonts w:hint="cs"/>
          <w:sz w:val="24"/>
          <w:szCs w:val="24"/>
          <w:rtl/>
        </w:rPr>
        <w:t xml:space="preserve"> מהווה את הביטוי של עקרון שלטון החוק בתחום המשפט המנהלי. כלומר, פעולה מנהלית חייבת להיות מבוססת על הסמכה בחוק (או מכוחו), ואסור לרשות לחרוג מן הגבולות שנקבעו בהסמכה. לעניין זה יפים דבריו של השופט </w:t>
      </w:r>
      <w:proofErr w:type="spellStart"/>
      <w:r w:rsidR="00573FC6" w:rsidRPr="00573FC6">
        <w:rPr>
          <w:rFonts w:hint="cs"/>
          <w:sz w:val="24"/>
          <w:szCs w:val="24"/>
          <w:rtl/>
        </w:rPr>
        <w:t>דנציגר</w:t>
      </w:r>
      <w:proofErr w:type="spellEnd"/>
      <w:r w:rsidR="00573FC6" w:rsidRPr="00573FC6">
        <w:rPr>
          <w:rFonts w:hint="cs"/>
          <w:sz w:val="24"/>
          <w:szCs w:val="24"/>
          <w:rtl/>
        </w:rPr>
        <w:t xml:space="preserve"> בע"א 5958/15 </w:t>
      </w:r>
      <w:r w:rsidR="00573FC6" w:rsidRPr="00573FC6">
        <w:rPr>
          <w:rFonts w:hint="cs"/>
          <w:b/>
          <w:bCs/>
          <w:sz w:val="24"/>
          <w:szCs w:val="24"/>
          <w:rtl/>
        </w:rPr>
        <w:t xml:space="preserve">פרחי </w:t>
      </w:r>
      <w:proofErr w:type="spellStart"/>
      <w:r w:rsidR="00573FC6" w:rsidRPr="00573FC6">
        <w:rPr>
          <w:rFonts w:hint="cs"/>
          <w:b/>
          <w:bCs/>
          <w:sz w:val="24"/>
          <w:szCs w:val="24"/>
          <w:rtl/>
        </w:rPr>
        <w:t>ביקל</w:t>
      </w:r>
      <w:proofErr w:type="spellEnd"/>
      <w:r w:rsidR="00573FC6" w:rsidRPr="00573FC6">
        <w:rPr>
          <w:rFonts w:hint="cs"/>
          <w:b/>
          <w:bCs/>
          <w:sz w:val="24"/>
          <w:szCs w:val="24"/>
          <w:rtl/>
        </w:rPr>
        <w:t xml:space="preserve"> בע"מ נ' הועדה המקומית לתכנון ולבניה </w:t>
      </w:r>
      <w:r w:rsidR="00573FC6" w:rsidRPr="00573FC6">
        <w:rPr>
          <w:b/>
          <w:bCs/>
          <w:sz w:val="24"/>
          <w:szCs w:val="24"/>
          <w:rtl/>
        </w:rPr>
        <w:t>–</w:t>
      </w:r>
      <w:r w:rsidR="00573FC6" w:rsidRPr="00573FC6">
        <w:rPr>
          <w:rFonts w:hint="cs"/>
          <w:b/>
          <w:bCs/>
          <w:sz w:val="24"/>
          <w:szCs w:val="24"/>
          <w:rtl/>
        </w:rPr>
        <w:t xml:space="preserve"> ראשון לציון ואח' </w:t>
      </w:r>
      <w:r w:rsidR="00573FC6" w:rsidRPr="00573FC6">
        <w:rPr>
          <w:rFonts w:hint="cs"/>
          <w:sz w:val="24"/>
          <w:szCs w:val="24"/>
          <w:rtl/>
        </w:rPr>
        <w:t>(פורסם בנבו, מיום 15.12.2016):</w:t>
      </w:r>
    </w:p>
    <w:p w14:paraId="486101B5" w14:textId="77777777" w:rsidR="00573FC6" w:rsidRPr="00573FC6" w:rsidRDefault="00573FC6" w:rsidP="005600C1">
      <w:pPr>
        <w:widowControl w:val="0"/>
        <w:spacing w:before="120" w:after="240" w:line="240" w:lineRule="auto"/>
        <w:ind w:left="851" w:right="851" w:firstLine="0"/>
        <w:rPr>
          <w:rFonts w:ascii="Times New Roman" w:eastAsia="Times New Roman" w:hAnsi="Times New Roman" w:cs="David"/>
          <w:sz w:val="24"/>
          <w:szCs w:val="24"/>
          <w:rtl/>
        </w:rPr>
      </w:pPr>
      <w:r w:rsidRPr="00573FC6">
        <w:rPr>
          <w:rFonts w:ascii="Times New Roman" w:eastAsia="Times New Roman" w:hAnsi="Times New Roman" w:cs="David" w:hint="cs"/>
          <w:sz w:val="24"/>
          <w:szCs w:val="24"/>
          <w:rtl/>
        </w:rPr>
        <w:t xml:space="preserve">"עקרון חוקיות </w:t>
      </w:r>
      <w:proofErr w:type="spellStart"/>
      <w:r w:rsidRPr="00573FC6">
        <w:rPr>
          <w:rFonts w:ascii="Times New Roman" w:eastAsia="Times New Roman" w:hAnsi="Times New Roman" w:cs="David" w:hint="cs"/>
          <w:sz w:val="24"/>
          <w:szCs w:val="24"/>
          <w:rtl/>
        </w:rPr>
        <w:t>המינהל</w:t>
      </w:r>
      <w:proofErr w:type="spellEnd"/>
      <w:r w:rsidRPr="00573FC6">
        <w:rPr>
          <w:rFonts w:ascii="Times New Roman" w:eastAsia="Times New Roman" w:hAnsi="Times New Roman" w:cs="David" w:hint="cs"/>
          <w:sz w:val="24"/>
          <w:szCs w:val="24"/>
          <w:rtl/>
        </w:rPr>
        <w:t xml:space="preserve"> מהווה נורמה בסיסית במשפט הציבורי. עקרון זה מורה, כי כל רשות מנהלית חייבת לפעול בתוך דל"ת אמות הסמכות שהוקנתה לה בחוק. הרשות </w:t>
      </w:r>
      <w:proofErr w:type="spellStart"/>
      <w:r w:rsidRPr="00573FC6">
        <w:rPr>
          <w:rFonts w:ascii="Times New Roman" w:eastAsia="Times New Roman" w:hAnsi="Times New Roman" w:cs="David" w:hint="cs"/>
          <w:sz w:val="24"/>
          <w:szCs w:val="24"/>
          <w:rtl/>
        </w:rPr>
        <w:t>המינהלית</w:t>
      </w:r>
      <w:proofErr w:type="spellEnd"/>
      <w:r w:rsidRPr="00573FC6">
        <w:rPr>
          <w:rFonts w:ascii="Times New Roman" w:eastAsia="Times New Roman" w:hAnsi="Times New Roman" w:cs="David" w:hint="cs"/>
          <w:sz w:val="24"/>
          <w:szCs w:val="24"/>
          <w:rtl/>
        </w:rPr>
        <w:t xml:space="preserve"> ראשית ומוסמכת לעשות רק את אותן פעולות שהחוק הסמיך אותה לעשותן. זהו הביטוי של עקרון שלטון החוק בתחום המשפט המנהלי. הנפקות המעשית שלו היא, שהפעולה המנהלית חייבת להיות מבוססת על הסמכה בחוק (או מכוחו), וכן שאסור לפעולה זו לחרוג מן הגבולות שנקבעו להסמכה" (שם, בפס' 25).</w:t>
      </w:r>
    </w:p>
    <w:p w14:paraId="4C8B6308" w14:textId="77777777" w:rsidR="00573FC6" w:rsidRPr="00573FC6" w:rsidRDefault="00573FC6" w:rsidP="002672DF">
      <w:pPr>
        <w:pStyle w:val="a3"/>
        <w:widowControl w:val="0"/>
        <w:numPr>
          <w:ilvl w:val="0"/>
          <w:numId w:val="10"/>
        </w:numPr>
        <w:spacing w:before="120" w:after="240" w:line="360" w:lineRule="auto"/>
        <w:contextualSpacing w:val="0"/>
        <w:rPr>
          <w:sz w:val="24"/>
          <w:szCs w:val="24"/>
        </w:rPr>
      </w:pPr>
      <w:r w:rsidRPr="00573FC6">
        <w:rPr>
          <w:rFonts w:ascii="David" w:hAnsi="David" w:hint="cs"/>
          <w:sz w:val="24"/>
          <w:szCs w:val="24"/>
          <w:rtl/>
        </w:rPr>
        <w:t>לעניין</w:t>
      </w:r>
      <w:r w:rsidRPr="00573FC6">
        <w:rPr>
          <w:rFonts w:hint="cs"/>
          <w:sz w:val="24"/>
          <w:szCs w:val="24"/>
          <w:rtl/>
        </w:rPr>
        <w:t xml:space="preserve"> זה, גם יפים דבריה של פרופ' ברק-ארז, בספרה, </w:t>
      </w:r>
      <w:r w:rsidRPr="00573FC6">
        <w:rPr>
          <w:rFonts w:hint="cs"/>
          <w:b/>
          <w:bCs/>
          <w:sz w:val="24"/>
          <w:szCs w:val="24"/>
          <w:rtl/>
        </w:rPr>
        <w:t xml:space="preserve">משפט </w:t>
      </w:r>
      <w:proofErr w:type="spellStart"/>
      <w:r w:rsidRPr="00573FC6">
        <w:rPr>
          <w:rFonts w:hint="cs"/>
          <w:b/>
          <w:bCs/>
          <w:sz w:val="24"/>
          <w:szCs w:val="24"/>
          <w:rtl/>
        </w:rPr>
        <w:t>מינהלי</w:t>
      </w:r>
      <w:proofErr w:type="spellEnd"/>
      <w:r w:rsidRPr="00573FC6">
        <w:rPr>
          <w:rFonts w:hint="cs"/>
          <w:sz w:val="24"/>
          <w:szCs w:val="24"/>
          <w:rtl/>
        </w:rPr>
        <w:t>, כרך א 97-98 (2010):</w:t>
      </w:r>
    </w:p>
    <w:p w14:paraId="1A63016D" w14:textId="77777777" w:rsidR="00573FC6" w:rsidRPr="00573FC6" w:rsidRDefault="00573FC6" w:rsidP="005600C1">
      <w:pPr>
        <w:widowControl w:val="0"/>
        <w:spacing w:before="120" w:after="240" w:line="240" w:lineRule="auto"/>
        <w:ind w:left="850" w:right="850" w:firstLine="0"/>
        <w:contextualSpacing/>
        <w:rPr>
          <w:rFonts w:ascii="Times New Roman" w:eastAsia="Times New Roman" w:hAnsi="Times New Roman" w:cs="David"/>
          <w:sz w:val="24"/>
          <w:szCs w:val="24"/>
          <w:rtl/>
        </w:rPr>
      </w:pPr>
      <w:r w:rsidRPr="00573FC6">
        <w:rPr>
          <w:rFonts w:ascii="Times New Roman" w:eastAsia="Times New Roman" w:hAnsi="Times New Roman" w:cs="David" w:hint="cs"/>
          <w:sz w:val="24"/>
          <w:szCs w:val="24"/>
          <w:rtl/>
        </w:rPr>
        <w:t>"</w:t>
      </w:r>
      <w:r w:rsidRPr="00573FC6">
        <w:rPr>
          <w:rFonts w:ascii="Times New Roman" w:eastAsia="Times New Roman" w:hAnsi="Times New Roman" w:cs="David"/>
          <w:sz w:val="24"/>
          <w:szCs w:val="24"/>
          <w:rtl/>
        </w:rPr>
        <w:t>הסמכות היא מושג היסוד של המשפט</w:t>
      </w:r>
      <w:r w:rsidRPr="00573FC6">
        <w:rPr>
          <w:rFonts w:ascii="Times New Roman" w:eastAsia="Times New Roman" w:hAnsi="Times New Roman" w:cs="David" w:hint="cs"/>
          <w:sz w:val="24"/>
          <w:szCs w:val="24"/>
          <w:rtl/>
        </w:rPr>
        <w:t xml:space="preserve"> </w:t>
      </w:r>
      <w:proofErr w:type="spellStart"/>
      <w:r w:rsidRPr="00573FC6">
        <w:rPr>
          <w:rFonts w:ascii="Times New Roman" w:eastAsia="Times New Roman" w:hAnsi="Times New Roman" w:cs="David"/>
          <w:sz w:val="24"/>
          <w:szCs w:val="24"/>
          <w:rtl/>
        </w:rPr>
        <w:t>המינהלי</w:t>
      </w:r>
      <w:proofErr w:type="spellEnd"/>
      <w:r w:rsidRPr="00573FC6">
        <w:rPr>
          <w:rFonts w:ascii="Times New Roman" w:eastAsia="Times New Roman" w:hAnsi="Times New Roman" w:cs="David"/>
          <w:sz w:val="24"/>
          <w:szCs w:val="24"/>
          <w:rtl/>
        </w:rPr>
        <w:t xml:space="preserve">. כל רשות </w:t>
      </w:r>
      <w:proofErr w:type="spellStart"/>
      <w:r w:rsidRPr="00573FC6">
        <w:rPr>
          <w:rFonts w:ascii="Times New Roman" w:eastAsia="Times New Roman" w:hAnsi="Times New Roman" w:cs="David"/>
          <w:sz w:val="24"/>
          <w:szCs w:val="24"/>
          <w:rtl/>
        </w:rPr>
        <w:t>מינהלית</w:t>
      </w:r>
      <w:proofErr w:type="spellEnd"/>
      <w:r w:rsidRPr="00573FC6">
        <w:rPr>
          <w:rFonts w:ascii="Times New Roman" w:eastAsia="Times New Roman" w:hAnsi="Times New Roman" w:cs="David"/>
          <w:sz w:val="24"/>
          <w:szCs w:val="24"/>
          <w:rtl/>
        </w:rPr>
        <w:t xml:space="preserve"> חייבת לפעול בתוך דל"ת אמות הסמכות שהוקנתה לה</w:t>
      </w:r>
      <w:r w:rsidRPr="00573FC6">
        <w:rPr>
          <w:rFonts w:ascii="Times New Roman" w:eastAsia="Times New Roman" w:hAnsi="Times New Roman" w:cs="David" w:hint="cs"/>
          <w:sz w:val="24"/>
          <w:szCs w:val="24"/>
          <w:rtl/>
        </w:rPr>
        <w:t xml:space="preserve"> </w:t>
      </w:r>
      <w:r w:rsidRPr="00573FC6">
        <w:rPr>
          <w:rFonts w:ascii="Times New Roman" w:eastAsia="Times New Roman" w:hAnsi="Times New Roman" w:cs="David"/>
          <w:sz w:val="24"/>
          <w:szCs w:val="24"/>
          <w:rtl/>
        </w:rPr>
        <w:t xml:space="preserve">בחוק. העיקרון המבטא חובה זו נקרא עקרון חוקיות </w:t>
      </w:r>
      <w:proofErr w:type="spellStart"/>
      <w:r w:rsidRPr="00573FC6">
        <w:rPr>
          <w:rFonts w:ascii="Times New Roman" w:eastAsia="Times New Roman" w:hAnsi="Times New Roman" w:cs="David"/>
          <w:sz w:val="24"/>
          <w:szCs w:val="24"/>
          <w:rtl/>
        </w:rPr>
        <w:t>המינהל</w:t>
      </w:r>
      <w:proofErr w:type="spellEnd"/>
      <w:r w:rsidRPr="00573FC6">
        <w:rPr>
          <w:rFonts w:ascii="Times New Roman" w:eastAsia="Times New Roman" w:hAnsi="Times New Roman" w:cs="David"/>
          <w:sz w:val="24"/>
          <w:szCs w:val="24"/>
          <w:rtl/>
        </w:rPr>
        <w:t>. הוא קובע את כפיפותה</w:t>
      </w:r>
      <w:r w:rsidRPr="00573FC6">
        <w:rPr>
          <w:rFonts w:ascii="Times New Roman" w:eastAsia="Times New Roman" w:hAnsi="Times New Roman" w:cs="David" w:hint="cs"/>
          <w:sz w:val="24"/>
          <w:szCs w:val="24"/>
          <w:rtl/>
        </w:rPr>
        <w:t xml:space="preserve"> </w:t>
      </w:r>
      <w:r w:rsidRPr="00573FC6">
        <w:rPr>
          <w:rFonts w:ascii="Times New Roman" w:eastAsia="Times New Roman" w:hAnsi="Times New Roman" w:cs="David"/>
          <w:sz w:val="24"/>
          <w:szCs w:val="24"/>
          <w:rtl/>
        </w:rPr>
        <w:t xml:space="preserve">של הרשות </w:t>
      </w:r>
      <w:proofErr w:type="spellStart"/>
      <w:r w:rsidRPr="00573FC6">
        <w:rPr>
          <w:rFonts w:ascii="Times New Roman" w:eastAsia="Times New Roman" w:hAnsi="Times New Roman" w:cs="David"/>
          <w:sz w:val="24"/>
          <w:szCs w:val="24"/>
          <w:rtl/>
        </w:rPr>
        <w:t>המינהלית</w:t>
      </w:r>
      <w:proofErr w:type="spellEnd"/>
      <w:r w:rsidRPr="00573FC6">
        <w:rPr>
          <w:rFonts w:ascii="Times New Roman" w:eastAsia="Times New Roman" w:hAnsi="Times New Roman" w:cs="David"/>
          <w:sz w:val="24"/>
          <w:szCs w:val="24"/>
          <w:rtl/>
        </w:rPr>
        <w:t xml:space="preserve"> לחוק. לפי עקרון חוקיות </w:t>
      </w:r>
      <w:proofErr w:type="spellStart"/>
      <w:r w:rsidRPr="00573FC6">
        <w:rPr>
          <w:rFonts w:ascii="Times New Roman" w:eastAsia="Times New Roman" w:hAnsi="Times New Roman" w:cs="David"/>
          <w:sz w:val="24"/>
          <w:szCs w:val="24"/>
          <w:rtl/>
        </w:rPr>
        <w:t>המינהל</w:t>
      </w:r>
      <w:proofErr w:type="spellEnd"/>
      <w:r w:rsidRPr="00573FC6">
        <w:rPr>
          <w:rFonts w:ascii="Times New Roman" w:eastAsia="Times New Roman" w:hAnsi="Times New Roman" w:cs="David"/>
          <w:sz w:val="24"/>
          <w:szCs w:val="24"/>
          <w:rtl/>
        </w:rPr>
        <w:t xml:space="preserve">, הרשות </w:t>
      </w:r>
      <w:proofErr w:type="spellStart"/>
      <w:r w:rsidRPr="00573FC6">
        <w:rPr>
          <w:rFonts w:ascii="Times New Roman" w:eastAsia="Times New Roman" w:hAnsi="Times New Roman" w:cs="David"/>
          <w:sz w:val="24"/>
          <w:szCs w:val="24"/>
          <w:rtl/>
        </w:rPr>
        <w:t>המינהלית</w:t>
      </w:r>
      <w:proofErr w:type="spellEnd"/>
      <w:r w:rsidRPr="00573FC6">
        <w:rPr>
          <w:rFonts w:ascii="Times New Roman" w:eastAsia="Times New Roman" w:hAnsi="Times New Roman" w:cs="David"/>
          <w:sz w:val="24"/>
          <w:szCs w:val="24"/>
          <w:rtl/>
        </w:rPr>
        <w:t xml:space="preserve"> רשאית</w:t>
      </w:r>
      <w:r w:rsidRPr="00573FC6">
        <w:rPr>
          <w:rFonts w:ascii="Times New Roman" w:eastAsia="Times New Roman" w:hAnsi="Times New Roman" w:cs="David" w:hint="cs"/>
          <w:sz w:val="24"/>
          <w:szCs w:val="24"/>
          <w:rtl/>
        </w:rPr>
        <w:t xml:space="preserve"> </w:t>
      </w:r>
      <w:r w:rsidRPr="00573FC6">
        <w:rPr>
          <w:rFonts w:ascii="Times New Roman" w:eastAsia="Times New Roman" w:hAnsi="Times New Roman" w:cs="David"/>
          <w:sz w:val="24"/>
          <w:szCs w:val="24"/>
          <w:rtl/>
        </w:rPr>
        <w:t>ומוסמכת לעשות רק אותן פעולות שהחוק הסמיך אותה לעשותן. בניגוד לאדם טבעי ,</w:t>
      </w:r>
      <w:r w:rsidRPr="00573FC6">
        <w:rPr>
          <w:rFonts w:ascii="Times New Roman" w:eastAsia="Times New Roman" w:hAnsi="Times New Roman" w:cs="David" w:hint="cs"/>
          <w:sz w:val="24"/>
          <w:szCs w:val="24"/>
          <w:rtl/>
        </w:rPr>
        <w:t xml:space="preserve"> </w:t>
      </w:r>
      <w:r w:rsidRPr="00573FC6">
        <w:rPr>
          <w:rFonts w:ascii="Times New Roman" w:eastAsia="Times New Roman" w:hAnsi="Times New Roman" w:cs="David"/>
          <w:sz w:val="24"/>
          <w:szCs w:val="24"/>
          <w:rtl/>
        </w:rPr>
        <w:t>אשר רשאי לעשות כל מה שלא נאסר עליו</w:t>
      </w:r>
      <w:r w:rsidRPr="00573FC6">
        <w:rPr>
          <w:rFonts w:ascii="Times New Roman" w:eastAsia="Times New Roman" w:hAnsi="Times New Roman" w:cs="David" w:hint="cs"/>
          <w:sz w:val="24"/>
          <w:szCs w:val="24"/>
          <w:rtl/>
        </w:rPr>
        <w:t xml:space="preserve"> (...) </w:t>
      </w:r>
      <w:r w:rsidRPr="00573FC6">
        <w:rPr>
          <w:rFonts w:ascii="Times New Roman" w:eastAsia="Times New Roman" w:hAnsi="Times New Roman" w:cs="David"/>
          <w:sz w:val="24"/>
          <w:szCs w:val="24"/>
          <w:rtl/>
        </w:rPr>
        <w:t xml:space="preserve">למעשה, עקרון חוקיות </w:t>
      </w:r>
      <w:proofErr w:type="spellStart"/>
      <w:r w:rsidRPr="00573FC6">
        <w:rPr>
          <w:rFonts w:ascii="Times New Roman" w:eastAsia="Times New Roman" w:hAnsi="Times New Roman" w:cs="David"/>
          <w:sz w:val="24"/>
          <w:szCs w:val="24"/>
          <w:rtl/>
        </w:rPr>
        <w:t>המינהל</w:t>
      </w:r>
      <w:proofErr w:type="spellEnd"/>
      <w:r w:rsidRPr="00573FC6">
        <w:rPr>
          <w:rFonts w:ascii="Times New Roman" w:eastAsia="Times New Roman" w:hAnsi="Times New Roman" w:cs="David"/>
          <w:sz w:val="24"/>
          <w:szCs w:val="24"/>
          <w:rtl/>
        </w:rPr>
        <w:t xml:space="preserve"> הוא הביטוי של עקרון שלטון החוק בתחום</w:t>
      </w:r>
      <w:r w:rsidRPr="00573FC6">
        <w:rPr>
          <w:rFonts w:ascii="Times New Roman" w:eastAsia="Times New Roman" w:hAnsi="Times New Roman" w:cs="David" w:hint="cs"/>
          <w:sz w:val="24"/>
          <w:szCs w:val="24"/>
          <w:rtl/>
        </w:rPr>
        <w:t xml:space="preserve"> </w:t>
      </w:r>
      <w:r w:rsidRPr="00573FC6">
        <w:rPr>
          <w:rFonts w:ascii="Times New Roman" w:eastAsia="Times New Roman" w:hAnsi="Times New Roman" w:cs="David"/>
          <w:sz w:val="24"/>
          <w:szCs w:val="24"/>
          <w:rtl/>
        </w:rPr>
        <w:t xml:space="preserve">המשפט </w:t>
      </w:r>
      <w:proofErr w:type="spellStart"/>
      <w:r w:rsidRPr="00573FC6">
        <w:rPr>
          <w:rFonts w:ascii="Times New Roman" w:eastAsia="Times New Roman" w:hAnsi="Times New Roman" w:cs="David"/>
          <w:sz w:val="24"/>
          <w:szCs w:val="24"/>
          <w:rtl/>
        </w:rPr>
        <w:t>המינהלי</w:t>
      </w:r>
      <w:proofErr w:type="spellEnd"/>
      <w:r w:rsidRPr="00573FC6">
        <w:rPr>
          <w:rFonts w:ascii="Times New Roman" w:eastAsia="Times New Roman" w:hAnsi="Times New Roman" w:cs="David"/>
          <w:sz w:val="24"/>
          <w:szCs w:val="24"/>
          <w:rtl/>
        </w:rPr>
        <w:t xml:space="preserve">. באופן יותר ספציפי, </w:t>
      </w:r>
      <w:proofErr w:type="spellStart"/>
      <w:r w:rsidRPr="00573FC6">
        <w:rPr>
          <w:rFonts w:ascii="Times New Roman" w:eastAsia="Times New Roman" w:hAnsi="Times New Roman" w:cs="David"/>
          <w:sz w:val="24"/>
          <w:szCs w:val="24"/>
          <w:rtl/>
        </w:rPr>
        <w:t>נפקותו</w:t>
      </w:r>
      <w:proofErr w:type="spellEnd"/>
      <w:r w:rsidRPr="00573FC6">
        <w:rPr>
          <w:rFonts w:ascii="Times New Roman" w:eastAsia="Times New Roman" w:hAnsi="Times New Roman" w:cs="David"/>
          <w:sz w:val="24"/>
          <w:szCs w:val="24"/>
          <w:rtl/>
        </w:rPr>
        <w:t xml:space="preserve"> המעשית היא שהפעולה </w:t>
      </w:r>
      <w:proofErr w:type="spellStart"/>
      <w:r w:rsidRPr="00573FC6">
        <w:rPr>
          <w:rFonts w:ascii="Times New Roman" w:eastAsia="Times New Roman" w:hAnsi="Times New Roman" w:cs="David"/>
          <w:sz w:val="24"/>
          <w:szCs w:val="24"/>
          <w:rtl/>
        </w:rPr>
        <w:t>המינהלית</w:t>
      </w:r>
      <w:proofErr w:type="spellEnd"/>
      <w:r w:rsidRPr="00573FC6">
        <w:rPr>
          <w:rFonts w:ascii="Times New Roman" w:eastAsia="Times New Roman" w:hAnsi="Times New Roman" w:cs="David" w:hint="cs"/>
          <w:sz w:val="24"/>
          <w:szCs w:val="24"/>
          <w:rtl/>
        </w:rPr>
        <w:t xml:space="preserve"> </w:t>
      </w:r>
      <w:r w:rsidRPr="00573FC6">
        <w:rPr>
          <w:rFonts w:ascii="Times New Roman" w:eastAsia="Times New Roman" w:hAnsi="Times New Roman" w:cs="David"/>
          <w:sz w:val="24"/>
          <w:szCs w:val="24"/>
          <w:rtl/>
        </w:rPr>
        <w:t>חייבת להיות מבוססת על הסמכה בחוק (או מכוחו), וכן שאסור לפעולה זו לחרוג מן</w:t>
      </w:r>
      <w:r w:rsidRPr="00573FC6">
        <w:rPr>
          <w:rFonts w:ascii="Times New Roman" w:eastAsia="Times New Roman" w:hAnsi="Times New Roman" w:cs="David" w:hint="cs"/>
          <w:sz w:val="24"/>
          <w:szCs w:val="24"/>
          <w:rtl/>
        </w:rPr>
        <w:t xml:space="preserve"> </w:t>
      </w:r>
      <w:r w:rsidRPr="00573FC6">
        <w:rPr>
          <w:rFonts w:ascii="Times New Roman" w:eastAsia="Times New Roman" w:hAnsi="Times New Roman" w:cs="David"/>
          <w:sz w:val="24"/>
          <w:szCs w:val="24"/>
          <w:rtl/>
        </w:rPr>
        <w:t>הגבולות שנקבעו להסמכה . כלומר , העיקרון טומן בחובו הן את האיסור על פעולה</w:t>
      </w:r>
      <w:r w:rsidRPr="00573FC6">
        <w:rPr>
          <w:rFonts w:ascii="Times New Roman" w:eastAsia="Times New Roman" w:hAnsi="Times New Roman" w:cs="David" w:hint="cs"/>
          <w:sz w:val="24"/>
          <w:szCs w:val="24"/>
          <w:rtl/>
        </w:rPr>
        <w:t xml:space="preserve"> </w:t>
      </w:r>
      <w:r w:rsidRPr="00573FC6">
        <w:rPr>
          <w:rFonts w:ascii="Times New Roman" w:eastAsia="Times New Roman" w:hAnsi="Times New Roman" w:cs="David"/>
          <w:sz w:val="24"/>
          <w:szCs w:val="24"/>
          <w:rtl/>
        </w:rPr>
        <w:t>בחוסר סמכות והן את האיסור על פעולה בחריגה מסמכות. תחולתו של עקרון חוקיות</w:t>
      </w:r>
      <w:r w:rsidRPr="00573FC6">
        <w:rPr>
          <w:rFonts w:ascii="Times New Roman" w:eastAsia="Times New Roman" w:hAnsi="Times New Roman" w:cs="David" w:hint="cs"/>
          <w:sz w:val="24"/>
          <w:szCs w:val="24"/>
          <w:rtl/>
        </w:rPr>
        <w:t xml:space="preserve"> </w:t>
      </w:r>
      <w:proofErr w:type="spellStart"/>
      <w:r w:rsidRPr="00573FC6">
        <w:rPr>
          <w:rFonts w:ascii="Times New Roman" w:eastAsia="Times New Roman" w:hAnsi="Times New Roman" w:cs="David"/>
          <w:sz w:val="24"/>
          <w:szCs w:val="24"/>
          <w:rtl/>
        </w:rPr>
        <w:t>המינהל</w:t>
      </w:r>
      <w:proofErr w:type="spellEnd"/>
      <w:r w:rsidRPr="00573FC6">
        <w:rPr>
          <w:rFonts w:ascii="Times New Roman" w:eastAsia="Times New Roman" w:hAnsi="Times New Roman" w:cs="David"/>
          <w:sz w:val="24"/>
          <w:szCs w:val="24"/>
          <w:rtl/>
        </w:rPr>
        <w:t xml:space="preserve"> היא כללית. הוא חל ללא הבחנה על כלל ההיבטים של פעילות </w:t>
      </w:r>
      <w:proofErr w:type="spellStart"/>
      <w:r w:rsidRPr="00573FC6">
        <w:rPr>
          <w:rFonts w:ascii="Times New Roman" w:eastAsia="Times New Roman" w:hAnsi="Times New Roman" w:cs="David"/>
          <w:sz w:val="24"/>
          <w:szCs w:val="24"/>
          <w:rtl/>
        </w:rPr>
        <w:t>המינהל</w:t>
      </w:r>
      <w:proofErr w:type="spellEnd"/>
      <w:r w:rsidRPr="00573FC6">
        <w:rPr>
          <w:rFonts w:ascii="Times New Roman" w:eastAsia="Times New Roman" w:hAnsi="Times New Roman" w:cs="David" w:hint="cs"/>
          <w:sz w:val="24"/>
          <w:szCs w:val="24"/>
          <w:rtl/>
        </w:rPr>
        <w:t xml:space="preserve"> </w:t>
      </w:r>
      <w:r w:rsidRPr="00573FC6">
        <w:rPr>
          <w:rFonts w:ascii="Times New Roman" w:eastAsia="Times New Roman" w:hAnsi="Times New Roman" w:cs="David"/>
          <w:sz w:val="24"/>
          <w:szCs w:val="24"/>
          <w:rtl/>
        </w:rPr>
        <w:t>הציבורי – על כלל הרשויות (המדינה, השלטון המקומי ורשויות אחרות ,) על כלל</w:t>
      </w:r>
      <w:r w:rsidRPr="00573FC6">
        <w:rPr>
          <w:rFonts w:ascii="Times New Roman" w:eastAsia="Times New Roman" w:hAnsi="Times New Roman" w:cs="David" w:hint="cs"/>
          <w:sz w:val="24"/>
          <w:szCs w:val="24"/>
          <w:rtl/>
        </w:rPr>
        <w:t xml:space="preserve"> </w:t>
      </w:r>
      <w:r w:rsidRPr="00573FC6">
        <w:rPr>
          <w:rFonts w:ascii="Times New Roman" w:eastAsia="Times New Roman" w:hAnsi="Times New Roman" w:cs="David"/>
          <w:sz w:val="24"/>
          <w:szCs w:val="24"/>
          <w:rtl/>
        </w:rPr>
        <w:t>ועל כלל סוגי 2 הפעולות שהן מבצעות (בין בתחום השלטוני ובין בתחום החוזי- מסחרי)</w:t>
      </w:r>
      <w:r w:rsidRPr="00573FC6">
        <w:rPr>
          <w:rFonts w:ascii="Times New Roman" w:eastAsia="Times New Roman" w:hAnsi="Times New Roman" w:cs="David" w:hint="cs"/>
          <w:sz w:val="24"/>
          <w:szCs w:val="24"/>
          <w:rtl/>
        </w:rPr>
        <w:t xml:space="preserve"> </w:t>
      </w:r>
      <w:r w:rsidRPr="00573FC6">
        <w:rPr>
          <w:rFonts w:ascii="Times New Roman" w:eastAsia="Times New Roman" w:hAnsi="Times New Roman" w:cs="David"/>
          <w:sz w:val="24"/>
          <w:szCs w:val="24"/>
          <w:rtl/>
        </w:rPr>
        <w:t xml:space="preserve">הסמכויות המופעלות על- ידי גורמי </w:t>
      </w:r>
      <w:proofErr w:type="spellStart"/>
      <w:r w:rsidRPr="00573FC6">
        <w:rPr>
          <w:rFonts w:ascii="Times New Roman" w:eastAsia="Times New Roman" w:hAnsi="Times New Roman" w:cs="David"/>
          <w:sz w:val="24"/>
          <w:szCs w:val="24"/>
          <w:rtl/>
        </w:rPr>
        <w:t>המינהל</w:t>
      </w:r>
      <w:proofErr w:type="spellEnd"/>
      <w:r w:rsidRPr="00573FC6">
        <w:rPr>
          <w:rFonts w:ascii="Times New Roman" w:eastAsia="Times New Roman" w:hAnsi="Times New Roman" w:cs="David"/>
          <w:sz w:val="24"/>
          <w:szCs w:val="24"/>
          <w:rtl/>
        </w:rPr>
        <w:t xml:space="preserve"> (סמכויות ביצוע, סמכויות חקיקה</w:t>
      </w:r>
      <w:r w:rsidRPr="00573FC6">
        <w:rPr>
          <w:rFonts w:ascii="Times New Roman" w:eastAsia="Times New Roman" w:hAnsi="Times New Roman" w:cs="David" w:hint="cs"/>
          <w:sz w:val="24"/>
          <w:szCs w:val="24"/>
          <w:rtl/>
        </w:rPr>
        <w:t xml:space="preserve"> </w:t>
      </w:r>
      <w:r w:rsidRPr="00573FC6">
        <w:rPr>
          <w:rFonts w:ascii="Times New Roman" w:eastAsia="Times New Roman" w:hAnsi="Times New Roman" w:cs="David"/>
          <w:sz w:val="24"/>
          <w:szCs w:val="24"/>
          <w:rtl/>
        </w:rPr>
        <w:t>וסמכויות שפיטה).</w:t>
      </w:r>
      <w:r w:rsidRPr="00573FC6">
        <w:rPr>
          <w:rFonts w:ascii="Times New Roman" w:eastAsia="Times New Roman" w:hAnsi="Times New Roman" w:cs="David" w:hint="cs"/>
          <w:sz w:val="24"/>
          <w:szCs w:val="24"/>
          <w:rtl/>
        </w:rPr>
        <w:t>"</w:t>
      </w:r>
    </w:p>
    <w:p w14:paraId="633A6C11" w14:textId="77777777" w:rsidR="00573FC6" w:rsidRPr="00573FC6" w:rsidRDefault="00573FC6" w:rsidP="005600C1">
      <w:pPr>
        <w:widowControl w:val="0"/>
        <w:spacing w:before="120" w:after="240" w:line="240" w:lineRule="auto"/>
        <w:ind w:left="360" w:firstLine="0"/>
        <w:contextualSpacing/>
        <w:rPr>
          <w:rFonts w:ascii="Times New Roman" w:eastAsia="Times New Roman" w:hAnsi="Times New Roman" w:cs="David"/>
          <w:sz w:val="24"/>
          <w:szCs w:val="24"/>
        </w:rPr>
      </w:pPr>
    </w:p>
    <w:p w14:paraId="5350AE3A" w14:textId="1B3D74E4" w:rsidR="00573FC6" w:rsidRPr="00573FC6" w:rsidRDefault="00CC2E9C" w:rsidP="002672DF">
      <w:pPr>
        <w:pStyle w:val="a3"/>
        <w:widowControl w:val="0"/>
        <w:numPr>
          <w:ilvl w:val="0"/>
          <w:numId w:val="10"/>
        </w:numPr>
        <w:spacing w:before="120" w:after="240" w:line="360" w:lineRule="auto"/>
        <w:contextualSpacing w:val="0"/>
        <w:rPr>
          <w:sz w:val="24"/>
          <w:szCs w:val="24"/>
        </w:rPr>
      </w:pPr>
      <w:r>
        <w:rPr>
          <w:rFonts w:hint="cs"/>
          <w:sz w:val="24"/>
          <w:szCs w:val="24"/>
          <w:rtl/>
        </w:rPr>
        <w:t xml:space="preserve">אף </w:t>
      </w:r>
      <w:r w:rsidR="00573FC6" w:rsidRPr="00573FC6">
        <w:rPr>
          <w:rFonts w:hint="cs"/>
          <w:sz w:val="24"/>
          <w:szCs w:val="24"/>
          <w:rtl/>
        </w:rPr>
        <w:t xml:space="preserve">פסיקת בית המשפט הנכבד, הכירה בכך שמאחר שעיקרון חוקיות </w:t>
      </w:r>
      <w:proofErr w:type="spellStart"/>
      <w:r w:rsidR="00573FC6" w:rsidRPr="00573FC6">
        <w:rPr>
          <w:rFonts w:hint="cs"/>
          <w:sz w:val="24"/>
          <w:szCs w:val="24"/>
          <w:rtl/>
        </w:rPr>
        <w:t>המינהל</w:t>
      </w:r>
      <w:proofErr w:type="spellEnd"/>
      <w:r w:rsidR="00573FC6" w:rsidRPr="00573FC6">
        <w:rPr>
          <w:rFonts w:hint="cs"/>
          <w:sz w:val="24"/>
          <w:szCs w:val="24"/>
          <w:rtl/>
        </w:rPr>
        <w:t xml:space="preserve"> הוא יסודו ועיקרו של המשפט </w:t>
      </w:r>
      <w:proofErr w:type="spellStart"/>
      <w:r w:rsidR="00573FC6" w:rsidRPr="00573FC6">
        <w:rPr>
          <w:rFonts w:hint="cs"/>
          <w:sz w:val="24"/>
          <w:szCs w:val="24"/>
          <w:rtl/>
        </w:rPr>
        <w:t>המינהלי</w:t>
      </w:r>
      <w:proofErr w:type="spellEnd"/>
      <w:r w:rsidR="00573FC6" w:rsidRPr="00573FC6">
        <w:rPr>
          <w:rFonts w:hint="cs"/>
          <w:sz w:val="24"/>
          <w:szCs w:val="24"/>
          <w:rtl/>
        </w:rPr>
        <w:t xml:space="preserve">, במידה והרשות </w:t>
      </w:r>
      <w:proofErr w:type="spellStart"/>
      <w:r w:rsidR="00573FC6" w:rsidRPr="00573FC6">
        <w:rPr>
          <w:rFonts w:hint="cs"/>
          <w:sz w:val="24"/>
          <w:szCs w:val="24"/>
          <w:rtl/>
        </w:rPr>
        <w:t>המינהלית</w:t>
      </w:r>
      <w:proofErr w:type="spellEnd"/>
      <w:r w:rsidR="00573FC6" w:rsidRPr="00573FC6">
        <w:rPr>
          <w:rFonts w:hint="cs"/>
          <w:sz w:val="24"/>
          <w:szCs w:val="24"/>
          <w:rtl/>
        </w:rPr>
        <w:t xml:space="preserve"> חורגת מהתחום המוקצב, "</w:t>
      </w:r>
      <w:r w:rsidR="00573FC6" w:rsidRPr="00573FC6">
        <w:rPr>
          <w:rFonts w:ascii="David" w:hAnsi="David" w:hint="cs"/>
          <w:sz w:val="24"/>
          <w:szCs w:val="24"/>
          <w:rtl/>
        </w:rPr>
        <w:t>יוצאת</w:t>
      </w:r>
      <w:r w:rsidR="00573FC6" w:rsidRPr="00573FC6">
        <w:rPr>
          <w:rFonts w:hint="cs"/>
          <w:sz w:val="24"/>
          <w:szCs w:val="24"/>
          <w:rtl/>
        </w:rPr>
        <w:t xml:space="preserve"> היא מתחום הכרתו של הדין ומבחינתו מעשיה כמותם ולא היו" (פסקה 6 לפסיקתו של השופט אור </w:t>
      </w:r>
      <w:proofErr w:type="spellStart"/>
      <w:r w:rsidR="00573FC6" w:rsidRPr="00573FC6">
        <w:rPr>
          <w:rFonts w:hint="cs"/>
          <w:sz w:val="24"/>
          <w:szCs w:val="24"/>
          <w:rtl/>
        </w:rPr>
        <w:t>בבג"צ</w:t>
      </w:r>
      <w:proofErr w:type="spellEnd"/>
      <w:r w:rsidR="00573FC6" w:rsidRPr="00573FC6">
        <w:rPr>
          <w:rFonts w:hint="cs"/>
          <w:sz w:val="24"/>
          <w:szCs w:val="24"/>
          <w:rtl/>
        </w:rPr>
        <w:t xml:space="preserve"> 1640/95 </w:t>
      </w:r>
      <w:r w:rsidR="00573FC6" w:rsidRPr="00573FC6">
        <w:rPr>
          <w:rFonts w:hint="cs"/>
          <w:b/>
          <w:bCs/>
          <w:sz w:val="24"/>
          <w:szCs w:val="24"/>
          <w:rtl/>
        </w:rPr>
        <w:t>אילנות הקריה (ישראל) בע"מ נ' ראש עיריית חולון, מר מרדכי ששון ואח'</w:t>
      </w:r>
      <w:r w:rsidR="00573FC6" w:rsidRPr="00573FC6">
        <w:rPr>
          <w:rFonts w:hint="cs"/>
          <w:sz w:val="24"/>
          <w:szCs w:val="24"/>
          <w:rtl/>
        </w:rPr>
        <w:t xml:space="preserve"> (פורסם בנבו, מיום 13.2.1996); וכן ראו </w:t>
      </w:r>
      <w:r w:rsidR="00573FC6" w:rsidRPr="00573FC6">
        <w:rPr>
          <w:sz w:val="24"/>
          <w:szCs w:val="24"/>
          <w:rtl/>
        </w:rPr>
        <w:t xml:space="preserve">ברוך ברכה, משפט </w:t>
      </w:r>
      <w:proofErr w:type="spellStart"/>
      <w:r w:rsidR="00573FC6" w:rsidRPr="00573FC6">
        <w:rPr>
          <w:sz w:val="24"/>
          <w:szCs w:val="24"/>
          <w:rtl/>
        </w:rPr>
        <w:t>מינהלי</w:t>
      </w:r>
      <w:proofErr w:type="spellEnd"/>
      <w:r w:rsidR="00573FC6" w:rsidRPr="00573FC6">
        <w:rPr>
          <w:sz w:val="24"/>
          <w:szCs w:val="24"/>
          <w:rtl/>
        </w:rPr>
        <w:t xml:space="preserve"> א 35 (</w:t>
      </w:r>
      <w:proofErr w:type="spellStart"/>
      <w:r w:rsidR="00573FC6" w:rsidRPr="00573FC6">
        <w:rPr>
          <w:sz w:val="24"/>
          <w:szCs w:val="24"/>
          <w:rtl/>
        </w:rPr>
        <w:t>התשמ"ז</w:t>
      </w:r>
      <w:proofErr w:type="spellEnd"/>
      <w:r w:rsidR="00573FC6" w:rsidRPr="00573FC6">
        <w:rPr>
          <w:sz w:val="24"/>
          <w:szCs w:val="24"/>
          <w:rtl/>
        </w:rPr>
        <w:t>)</w:t>
      </w:r>
      <w:r w:rsidR="00573FC6" w:rsidRPr="00573FC6">
        <w:rPr>
          <w:rFonts w:hint="cs"/>
          <w:sz w:val="24"/>
          <w:szCs w:val="24"/>
          <w:rtl/>
        </w:rPr>
        <w:t>).</w:t>
      </w:r>
    </w:p>
    <w:p w14:paraId="5938D00B" w14:textId="1F66F7EB" w:rsidR="00573FC6" w:rsidRPr="00573FC6" w:rsidRDefault="00CC2E9C" w:rsidP="002672DF">
      <w:pPr>
        <w:pStyle w:val="a3"/>
        <w:widowControl w:val="0"/>
        <w:numPr>
          <w:ilvl w:val="0"/>
          <w:numId w:val="10"/>
        </w:numPr>
        <w:spacing w:before="120" w:after="240" w:line="360" w:lineRule="auto"/>
        <w:contextualSpacing w:val="0"/>
        <w:rPr>
          <w:sz w:val="24"/>
          <w:szCs w:val="24"/>
        </w:rPr>
      </w:pPr>
      <w:r>
        <w:rPr>
          <w:rFonts w:hint="cs"/>
          <w:sz w:val="24"/>
          <w:szCs w:val="24"/>
          <w:rtl/>
        </w:rPr>
        <w:t xml:space="preserve">כן יצוין, </w:t>
      </w:r>
      <w:r>
        <w:rPr>
          <w:rFonts w:hint="cs"/>
          <w:b/>
          <w:bCs/>
          <w:sz w:val="24"/>
          <w:szCs w:val="24"/>
          <w:rtl/>
        </w:rPr>
        <w:t xml:space="preserve">ועניין זה בעל חשיבות רבה לענייננו דנן, </w:t>
      </w:r>
      <w:r>
        <w:rPr>
          <w:rFonts w:hint="cs"/>
          <w:sz w:val="24"/>
          <w:szCs w:val="24"/>
          <w:rtl/>
        </w:rPr>
        <w:t xml:space="preserve">כי </w:t>
      </w:r>
      <w:r w:rsidR="00573FC6" w:rsidRPr="00573FC6">
        <w:rPr>
          <w:rFonts w:hint="cs"/>
          <w:sz w:val="24"/>
          <w:szCs w:val="24"/>
          <w:rtl/>
        </w:rPr>
        <w:t xml:space="preserve">נקודת המוצא של </w:t>
      </w:r>
      <w:r>
        <w:rPr>
          <w:rFonts w:hint="cs"/>
          <w:sz w:val="24"/>
          <w:szCs w:val="24"/>
          <w:rtl/>
        </w:rPr>
        <w:t>העקרון כי</w:t>
      </w:r>
      <w:r w:rsidRPr="00573FC6">
        <w:rPr>
          <w:rFonts w:hint="cs"/>
          <w:sz w:val="24"/>
          <w:szCs w:val="24"/>
          <w:rtl/>
        </w:rPr>
        <w:t xml:space="preserve"> </w:t>
      </w:r>
      <w:r w:rsidR="00573FC6" w:rsidRPr="005600C1">
        <w:rPr>
          <w:rFonts w:hint="eastAsia"/>
          <w:b/>
          <w:bCs/>
          <w:sz w:val="24"/>
          <w:szCs w:val="24"/>
          <w:u w:val="single"/>
          <w:rtl/>
        </w:rPr>
        <w:t>הדין</w:t>
      </w:r>
      <w:r w:rsidR="00573FC6" w:rsidRPr="005600C1">
        <w:rPr>
          <w:b/>
          <w:bCs/>
          <w:sz w:val="24"/>
          <w:szCs w:val="24"/>
          <w:u w:val="single"/>
          <w:rtl/>
        </w:rPr>
        <w:t xml:space="preserve"> </w:t>
      </w:r>
      <w:r w:rsidR="00573FC6" w:rsidRPr="005600C1">
        <w:rPr>
          <w:rFonts w:hint="eastAsia"/>
          <w:b/>
          <w:bCs/>
          <w:sz w:val="24"/>
          <w:szCs w:val="24"/>
          <w:u w:val="single"/>
          <w:rtl/>
        </w:rPr>
        <w:t>הנוהג</w:t>
      </w:r>
      <w:r w:rsidR="00B86250" w:rsidRPr="005600C1">
        <w:rPr>
          <w:b/>
          <w:bCs/>
          <w:sz w:val="24"/>
          <w:szCs w:val="24"/>
          <w:u w:val="single"/>
          <w:rtl/>
        </w:rPr>
        <w:t xml:space="preserve"> הנוכחי</w:t>
      </w:r>
      <w:r w:rsidR="00573FC6" w:rsidRPr="00573FC6">
        <w:rPr>
          <w:rFonts w:hint="cs"/>
          <w:sz w:val="24"/>
          <w:szCs w:val="24"/>
          <w:rtl/>
        </w:rPr>
        <w:t xml:space="preserve"> (להבדיל מחקיקה עתידית). כך, </w:t>
      </w:r>
      <w:r w:rsidR="00573FC6" w:rsidRPr="00573FC6">
        <w:rPr>
          <w:rFonts w:ascii="David" w:hAnsi="David" w:hint="cs"/>
          <w:sz w:val="24"/>
          <w:szCs w:val="24"/>
          <w:rtl/>
        </w:rPr>
        <w:t>שרשות</w:t>
      </w:r>
      <w:r w:rsidR="00573FC6" w:rsidRPr="00573FC6">
        <w:rPr>
          <w:rFonts w:hint="cs"/>
          <w:sz w:val="24"/>
          <w:szCs w:val="24"/>
          <w:rtl/>
        </w:rPr>
        <w:t xml:space="preserve"> </w:t>
      </w:r>
      <w:proofErr w:type="spellStart"/>
      <w:r w:rsidR="00573FC6" w:rsidRPr="00573FC6">
        <w:rPr>
          <w:rFonts w:hint="cs"/>
          <w:sz w:val="24"/>
          <w:szCs w:val="24"/>
          <w:rtl/>
        </w:rPr>
        <w:t>מינהלית</w:t>
      </w:r>
      <w:proofErr w:type="spellEnd"/>
      <w:r w:rsidR="00573FC6" w:rsidRPr="00573FC6">
        <w:rPr>
          <w:rFonts w:hint="cs"/>
          <w:sz w:val="24"/>
          <w:szCs w:val="24"/>
          <w:rtl/>
        </w:rPr>
        <w:t xml:space="preserve"> אינה יכולה לפעול בהתאם לתחזיותיה</w:t>
      </w:r>
      <w:r>
        <w:rPr>
          <w:rFonts w:hint="cs"/>
          <w:sz w:val="24"/>
          <w:szCs w:val="24"/>
          <w:rtl/>
        </w:rPr>
        <w:t xml:space="preserve"> או שאיפותיה</w:t>
      </w:r>
      <w:r w:rsidR="00573FC6" w:rsidRPr="00573FC6">
        <w:rPr>
          <w:rFonts w:hint="cs"/>
          <w:sz w:val="24"/>
          <w:szCs w:val="24"/>
          <w:rtl/>
        </w:rPr>
        <w:t xml:space="preserve"> ל</w:t>
      </w:r>
      <w:r w:rsidR="00FA4FC7">
        <w:rPr>
          <w:rFonts w:hint="cs"/>
          <w:sz w:val="24"/>
          <w:szCs w:val="24"/>
          <w:rtl/>
        </w:rPr>
        <w:t xml:space="preserve">גבי </w:t>
      </w:r>
      <w:r w:rsidR="00573FC6" w:rsidRPr="00573FC6">
        <w:rPr>
          <w:rFonts w:hint="cs"/>
          <w:sz w:val="24"/>
          <w:szCs w:val="24"/>
          <w:rtl/>
        </w:rPr>
        <w:t xml:space="preserve">שינוי המצב המשפטי. כך שכל עוד לא שונה החוק, </w:t>
      </w:r>
      <w:r w:rsidR="00573FC6" w:rsidRPr="002672DF">
        <w:rPr>
          <w:rFonts w:hint="eastAsia"/>
          <w:b/>
          <w:bCs/>
          <w:sz w:val="24"/>
          <w:szCs w:val="24"/>
          <w:u w:val="single"/>
          <w:rtl/>
        </w:rPr>
        <w:t>על</w:t>
      </w:r>
      <w:r w:rsidR="00573FC6" w:rsidRPr="002672DF">
        <w:rPr>
          <w:b/>
          <w:bCs/>
          <w:sz w:val="24"/>
          <w:szCs w:val="24"/>
          <w:u w:val="single"/>
          <w:rtl/>
        </w:rPr>
        <w:t xml:space="preserve"> </w:t>
      </w:r>
      <w:r w:rsidR="00573FC6" w:rsidRPr="002672DF">
        <w:rPr>
          <w:rFonts w:hint="eastAsia"/>
          <w:b/>
          <w:bCs/>
          <w:sz w:val="24"/>
          <w:szCs w:val="24"/>
          <w:u w:val="single"/>
          <w:rtl/>
        </w:rPr>
        <w:t>הרשות</w:t>
      </w:r>
      <w:r w:rsidR="00573FC6" w:rsidRPr="002672DF">
        <w:rPr>
          <w:b/>
          <w:bCs/>
          <w:sz w:val="24"/>
          <w:szCs w:val="24"/>
          <w:u w:val="single"/>
          <w:rtl/>
        </w:rPr>
        <w:t xml:space="preserve"> </w:t>
      </w:r>
      <w:r w:rsidR="00573FC6" w:rsidRPr="002672DF">
        <w:rPr>
          <w:rFonts w:hint="eastAsia"/>
          <w:b/>
          <w:bCs/>
          <w:sz w:val="24"/>
          <w:szCs w:val="24"/>
          <w:u w:val="single"/>
          <w:rtl/>
        </w:rPr>
        <w:t>לפעול</w:t>
      </w:r>
      <w:r w:rsidR="00573FC6" w:rsidRPr="002672DF">
        <w:rPr>
          <w:b/>
          <w:bCs/>
          <w:sz w:val="24"/>
          <w:szCs w:val="24"/>
          <w:u w:val="single"/>
          <w:rtl/>
        </w:rPr>
        <w:t xml:space="preserve"> </w:t>
      </w:r>
      <w:r w:rsidR="00573FC6" w:rsidRPr="002672DF">
        <w:rPr>
          <w:rFonts w:hint="eastAsia"/>
          <w:b/>
          <w:bCs/>
          <w:sz w:val="24"/>
          <w:szCs w:val="24"/>
          <w:u w:val="single"/>
          <w:rtl/>
        </w:rPr>
        <w:t>בהתאם</w:t>
      </w:r>
      <w:r w:rsidR="00573FC6" w:rsidRPr="002672DF">
        <w:rPr>
          <w:b/>
          <w:bCs/>
          <w:sz w:val="24"/>
          <w:szCs w:val="24"/>
          <w:u w:val="single"/>
          <w:rtl/>
        </w:rPr>
        <w:t xml:space="preserve"> </w:t>
      </w:r>
      <w:r w:rsidR="00573FC6" w:rsidRPr="002672DF">
        <w:rPr>
          <w:rFonts w:hint="eastAsia"/>
          <w:b/>
          <w:bCs/>
          <w:sz w:val="24"/>
          <w:szCs w:val="24"/>
          <w:u w:val="single"/>
          <w:rtl/>
        </w:rPr>
        <w:t>למצב</w:t>
      </w:r>
      <w:r w:rsidR="00573FC6" w:rsidRPr="002672DF">
        <w:rPr>
          <w:b/>
          <w:bCs/>
          <w:sz w:val="24"/>
          <w:szCs w:val="24"/>
          <w:u w:val="single"/>
          <w:rtl/>
        </w:rPr>
        <w:t xml:space="preserve"> </w:t>
      </w:r>
      <w:r w:rsidR="00573FC6" w:rsidRPr="002672DF">
        <w:rPr>
          <w:rFonts w:hint="eastAsia"/>
          <w:b/>
          <w:bCs/>
          <w:sz w:val="24"/>
          <w:szCs w:val="24"/>
          <w:u w:val="single"/>
          <w:rtl/>
        </w:rPr>
        <w:t>המשפטי</w:t>
      </w:r>
      <w:r w:rsidR="00573FC6" w:rsidRPr="002672DF">
        <w:rPr>
          <w:b/>
          <w:bCs/>
          <w:sz w:val="24"/>
          <w:szCs w:val="24"/>
          <w:u w:val="single"/>
          <w:rtl/>
        </w:rPr>
        <w:t xml:space="preserve"> </w:t>
      </w:r>
      <w:r w:rsidR="00573FC6" w:rsidRPr="002672DF">
        <w:rPr>
          <w:rFonts w:hint="eastAsia"/>
          <w:b/>
          <w:bCs/>
          <w:sz w:val="24"/>
          <w:szCs w:val="24"/>
          <w:u w:val="single"/>
          <w:rtl/>
        </w:rPr>
        <w:t>הנוהג</w:t>
      </w:r>
      <w:r w:rsidR="00573FC6" w:rsidRPr="00573FC6">
        <w:rPr>
          <w:rFonts w:hint="cs"/>
          <w:sz w:val="24"/>
          <w:szCs w:val="24"/>
          <w:rtl/>
        </w:rPr>
        <w:t xml:space="preserve">. לעניין זה ראו דבריה של פרופ' ברק-ארז, </w:t>
      </w:r>
      <w:r w:rsidR="00573FC6" w:rsidRPr="00573FC6">
        <w:rPr>
          <w:rFonts w:hint="cs"/>
          <w:b/>
          <w:bCs/>
          <w:sz w:val="24"/>
          <w:szCs w:val="24"/>
          <w:rtl/>
        </w:rPr>
        <w:t xml:space="preserve">משפט </w:t>
      </w:r>
      <w:proofErr w:type="spellStart"/>
      <w:r w:rsidR="00573FC6" w:rsidRPr="00573FC6">
        <w:rPr>
          <w:rFonts w:hint="cs"/>
          <w:b/>
          <w:bCs/>
          <w:sz w:val="24"/>
          <w:szCs w:val="24"/>
          <w:rtl/>
        </w:rPr>
        <w:t>מינהלי</w:t>
      </w:r>
      <w:proofErr w:type="spellEnd"/>
      <w:r w:rsidR="00573FC6" w:rsidRPr="00573FC6">
        <w:rPr>
          <w:rFonts w:hint="cs"/>
          <w:sz w:val="24"/>
          <w:szCs w:val="24"/>
          <w:rtl/>
        </w:rPr>
        <w:t>, כרך א, (100) (2010):</w:t>
      </w:r>
    </w:p>
    <w:p w14:paraId="73922231" w14:textId="77777777" w:rsidR="00573FC6" w:rsidRPr="00573FC6" w:rsidRDefault="00573FC6" w:rsidP="005600C1">
      <w:pPr>
        <w:widowControl w:val="0"/>
        <w:spacing w:before="120" w:after="240" w:line="240" w:lineRule="auto"/>
        <w:ind w:left="851" w:right="851" w:firstLine="0"/>
        <w:rPr>
          <w:rFonts w:ascii="David" w:hAnsi="David" w:cs="David"/>
          <w:sz w:val="24"/>
          <w:szCs w:val="24"/>
        </w:rPr>
      </w:pPr>
      <w:r w:rsidRPr="00573FC6">
        <w:rPr>
          <w:rFonts w:ascii="David" w:hAnsi="David" w:cs="David"/>
          <w:sz w:val="24"/>
          <w:szCs w:val="24"/>
          <w:rtl/>
        </w:rPr>
        <w:t>"בחינת חוקיות פעולתה של הרשות נעשית בהתייחס לדין החל עליה במועד ההחלטה. בפסיקה הודגש, בכמה הזדמנויות, כי הרשות אינה יכולה לפעול בהתאם לתחזיותיה לגבי הסיכויים לשינוי במצב המשפטי. כל עוד לא שונה החוק, על הרשות לפעול בהתאם למצב המשפטי הנוהג".</w:t>
      </w:r>
    </w:p>
    <w:p w14:paraId="71D45C53" w14:textId="4C41B655" w:rsidR="00573FC6" w:rsidRPr="00573FC6" w:rsidRDefault="00B86250" w:rsidP="002672DF">
      <w:pPr>
        <w:pStyle w:val="a3"/>
        <w:widowControl w:val="0"/>
        <w:numPr>
          <w:ilvl w:val="0"/>
          <w:numId w:val="10"/>
        </w:numPr>
        <w:spacing w:before="120" w:after="240" w:line="360" w:lineRule="auto"/>
        <w:contextualSpacing w:val="0"/>
        <w:rPr>
          <w:sz w:val="24"/>
          <w:szCs w:val="24"/>
        </w:rPr>
      </w:pPr>
      <w:r>
        <w:rPr>
          <w:rFonts w:ascii="David" w:hAnsi="David" w:hint="cs"/>
          <w:sz w:val="24"/>
          <w:szCs w:val="24"/>
          <w:rtl/>
        </w:rPr>
        <w:t xml:space="preserve">כן ראו לעניין זה </w:t>
      </w:r>
      <w:r w:rsidR="00573FC6" w:rsidRPr="00573FC6">
        <w:rPr>
          <w:rFonts w:hint="cs"/>
          <w:sz w:val="24"/>
          <w:szCs w:val="24"/>
          <w:rtl/>
        </w:rPr>
        <w:t xml:space="preserve">דבריו של השופט אור בבג"ץ 3872/93 </w:t>
      </w:r>
      <w:proofErr w:type="spellStart"/>
      <w:r w:rsidR="00573FC6" w:rsidRPr="00573FC6">
        <w:rPr>
          <w:rFonts w:hint="cs"/>
          <w:b/>
          <w:bCs/>
          <w:sz w:val="24"/>
          <w:szCs w:val="24"/>
          <w:rtl/>
        </w:rPr>
        <w:t>מיטראל</w:t>
      </w:r>
      <w:proofErr w:type="spellEnd"/>
      <w:r w:rsidR="00573FC6" w:rsidRPr="00573FC6">
        <w:rPr>
          <w:rFonts w:hint="cs"/>
          <w:b/>
          <w:bCs/>
          <w:sz w:val="24"/>
          <w:szCs w:val="24"/>
          <w:rtl/>
        </w:rPr>
        <w:t xml:space="preserve"> בע"מ נ' ראש הממשלה ושר הדתות </w:t>
      </w:r>
      <w:r w:rsidR="00573FC6" w:rsidRPr="00573FC6">
        <w:rPr>
          <w:rFonts w:hint="cs"/>
          <w:sz w:val="24"/>
          <w:szCs w:val="24"/>
          <w:rtl/>
        </w:rPr>
        <w:t>(פורסם בנבו, מיום 22.10.1993)</w:t>
      </w:r>
      <w:r>
        <w:rPr>
          <w:rFonts w:hint="cs"/>
          <w:sz w:val="24"/>
          <w:szCs w:val="24"/>
          <w:rtl/>
        </w:rPr>
        <w:t xml:space="preserve">, וכן דבריו של </w:t>
      </w:r>
      <w:r w:rsidR="00573FC6" w:rsidRPr="00573FC6">
        <w:rPr>
          <w:rFonts w:hint="cs"/>
          <w:sz w:val="24"/>
          <w:szCs w:val="24"/>
          <w:rtl/>
        </w:rPr>
        <w:t xml:space="preserve">השופט גולדברג בבג"ץ 5692/97 </w:t>
      </w:r>
      <w:r w:rsidR="00573FC6" w:rsidRPr="00573FC6">
        <w:rPr>
          <w:rFonts w:hint="cs"/>
          <w:b/>
          <w:bCs/>
          <w:sz w:val="24"/>
          <w:szCs w:val="24"/>
          <w:rtl/>
        </w:rPr>
        <w:t xml:space="preserve">צרפתי נ' שר הבריאות </w:t>
      </w:r>
      <w:r w:rsidR="00573FC6" w:rsidRPr="00573FC6">
        <w:rPr>
          <w:rFonts w:hint="cs"/>
          <w:sz w:val="24"/>
          <w:szCs w:val="24"/>
          <w:rtl/>
        </w:rPr>
        <w:t>(פורסם בנבו, מיום 16.7.1995)</w:t>
      </w:r>
      <w:r>
        <w:rPr>
          <w:rFonts w:hint="cs"/>
          <w:sz w:val="24"/>
          <w:szCs w:val="24"/>
          <w:rtl/>
        </w:rPr>
        <w:t>.</w:t>
      </w:r>
    </w:p>
    <w:p w14:paraId="05D9DE39" w14:textId="6B3AF932" w:rsidR="00573FC6" w:rsidRPr="00573FC6" w:rsidRDefault="00FA4FC7" w:rsidP="002672DF">
      <w:pPr>
        <w:pStyle w:val="a3"/>
        <w:widowControl w:val="0"/>
        <w:numPr>
          <w:ilvl w:val="0"/>
          <w:numId w:val="10"/>
        </w:numPr>
        <w:spacing w:before="120" w:after="240" w:line="360" w:lineRule="auto"/>
        <w:contextualSpacing w:val="0"/>
        <w:rPr>
          <w:sz w:val="24"/>
          <w:szCs w:val="24"/>
        </w:rPr>
      </w:pPr>
      <w:r>
        <w:rPr>
          <w:rFonts w:hint="cs"/>
          <w:sz w:val="24"/>
          <w:szCs w:val="24"/>
          <w:rtl/>
        </w:rPr>
        <w:t xml:space="preserve">לא זו אף זו, </w:t>
      </w:r>
      <w:r w:rsidR="00573FC6" w:rsidRPr="00573FC6">
        <w:rPr>
          <w:rFonts w:hint="cs"/>
          <w:sz w:val="24"/>
          <w:szCs w:val="24"/>
          <w:rtl/>
        </w:rPr>
        <w:t xml:space="preserve">הדין קובע כי "עיקרון חוקיות </w:t>
      </w:r>
      <w:proofErr w:type="spellStart"/>
      <w:r w:rsidR="00573FC6" w:rsidRPr="00573FC6">
        <w:rPr>
          <w:rFonts w:hint="cs"/>
          <w:sz w:val="24"/>
          <w:szCs w:val="24"/>
          <w:rtl/>
        </w:rPr>
        <w:t>המינהל</w:t>
      </w:r>
      <w:proofErr w:type="spellEnd"/>
      <w:r w:rsidR="00573FC6" w:rsidRPr="00573FC6">
        <w:rPr>
          <w:rFonts w:hint="cs"/>
          <w:sz w:val="24"/>
          <w:szCs w:val="24"/>
          <w:rtl/>
        </w:rPr>
        <w:t xml:space="preserve"> אוסר לא רק על פעולה של הרשות ללא כל סמכות (כלומר, בחוסר סמכות), אלא גם על </w:t>
      </w:r>
      <w:r w:rsidR="00573FC6" w:rsidRPr="002672DF">
        <w:rPr>
          <w:rFonts w:hint="eastAsia"/>
          <w:b/>
          <w:bCs/>
          <w:sz w:val="24"/>
          <w:szCs w:val="24"/>
          <w:u w:val="single"/>
          <w:rtl/>
        </w:rPr>
        <w:t>חריגה</w:t>
      </w:r>
      <w:r w:rsidR="00573FC6" w:rsidRPr="00573FC6">
        <w:rPr>
          <w:rFonts w:hint="cs"/>
          <w:sz w:val="24"/>
          <w:szCs w:val="24"/>
          <w:rtl/>
        </w:rPr>
        <w:t xml:space="preserve"> של הרשות מהסמכות שניתנה לה (כלומר, על חריגה מסמכות)" (מתוך דבריה של פרופ' ברק-ארז, </w:t>
      </w:r>
      <w:r w:rsidR="00573FC6" w:rsidRPr="00573FC6">
        <w:rPr>
          <w:rFonts w:hint="cs"/>
          <w:b/>
          <w:bCs/>
          <w:sz w:val="24"/>
          <w:szCs w:val="24"/>
          <w:rtl/>
        </w:rPr>
        <w:t xml:space="preserve">משפט </w:t>
      </w:r>
      <w:proofErr w:type="spellStart"/>
      <w:r w:rsidR="00573FC6" w:rsidRPr="00573FC6">
        <w:rPr>
          <w:rFonts w:hint="cs"/>
          <w:b/>
          <w:bCs/>
          <w:sz w:val="24"/>
          <w:szCs w:val="24"/>
          <w:rtl/>
        </w:rPr>
        <w:t>מינהלי</w:t>
      </w:r>
      <w:proofErr w:type="spellEnd"/>
      <w:r w:rsidR="00573FC6" w:rsidRPr="00573FC6">
        <w:rPr>
          <w:rFonts w:hint="cs"/>
          <w:b/>
          <w:bCs/>
          <w:sz w:val="24"/>
          <w:szCs w:val="24"/>
          <w:rtl/>
        </w:rPr>
        <w:t>,</w:t>
      </w:r>
      <w:r w:rsidR="00573FC6" w:rsidRPr="00573FC6">
        <w:rPr>
          <w:rFonts w:hint="cs"/>
          <w:sz w:val="24"/>
          <w:szCs w:val="24"/>
          <w:rtl/>
        </w:rPr>
        <w:t xml:space="preserve"> כרך א (2010), בעמ' 116). </w:t>
      </w:r>
    </w:p>
    <w:p w14:paraId="122EE516" w14:textId="467232FD" w:rsidR="00573FC6" w:rsidRDefault="00573FC6" w:rsidP="00A02F77">
      <w:pPr>
        <w:pStyle w:val="a3"/>
        <w:widowControl w:val="0"/>
        <w:numPr>
          <w:ilvl w:val="0"/>
          <w:numId w:val="10"/>
        </w:numPr>
        <w:spacing w:before="120" w:after="240" w:line="360" w:lineRule="auto"/>
        <w:contextualSpacing w:val="0"/>
        <w:rPr>
          <w:sz w:val="24"/>
          <w:szCs w:val="24"/>
        </w:rPr>
      </w:pPr>
      <w:r w:rsidRPr="00573FC6">
        <w:rPr>
          <w:rFonts w:hint="cs"/>
          <w:sz w:val="24"/>
          <w:szCs w:val="24"/>
          <w:rtl/>
        </w:rPr>
        <w:t>בהתאם למצוין לעיל, "הנפקות המעשית של החובה לפעול במסגרת הסמכות היא ש</w:t>
      </w:r>
      <w:r w:rsidRPr="005600C1">
        <w:rPr>
          <w:rFonts w:hint="eastAsia"/>
          <w:b/>
          <w:bCs/>
          <w:sz w:val="24"/>
          <w:szCs w:val="24"/>
          <w:u w:val="single"/>
          <w:rtl/>
        </w:rPr>
        <w:t>פעולה</w:t>
      </w:r>
      <w:r w:rsidRPr="005600C1">
        <w:rPr>
          <w:b/>
          <w:bCs/>
          <w:sz w:val="24"/>
          <w:szCs w:val="24"/>
          <w:u w:val="single"/>
          <w:rtl/>
        </w:rPr>
        <w:t xml:space="preserve"> </w:t>
      </w:r>
      <w:r w:rsidRPr="005600C1">
        <w:rPr>
          <w:rFonts w:hint="eastAsia"/>
          <w:b/>
          <w:bCs/>
          <w:sz w:val="24"/>
          <w:szCs w:val="24"/>
          <w:u w:val="single"/>
          <w:rtl/>
        </w:rPr>
        <w:t>ללא</w:t>
      </w:r>
      <w:r w:rsidRPr="005600C1">
        <w:rPr>
          <w:b/>
          <w:bCs/>
          <w:sz w:val="24"/>
          <w:szCs w:val="24"/>
          <w:u w:val="single"/>
          <w:rtl/>
        </w:rPr>
        <w:t xml:space="preserve"> </w:t>
      </w:r>
      <w:r w:rsidRPr="005600C1">
        <w:rPr>
          <w:rFonts w:hint="eastAsia"/>
          <w:b/>
          <w:bCs/>
          <w:sz w:val="24"/>
          <w:szCs w:val="24"/>
          <w:u w:val="single"/>
          <w:rtl/>
        </w:rPr>
        <w:t>סמכות</w:t>
      </w:r>
      <w:r w:rsidRPr="005600C1">
        <w:rPr>
          <w:b/>
          <w:bCs/>
          <w:sz w:val="24"/>
          <w:szCs w:val="24"/>
          <w:u w:val="single"/>
          <w:rtl/>
        </w:rPr>
        <w:t xml:space="preserve"> </w:t>
      </w:r>
      <w:r w:rsidRPr="005600C1">
        <w:rPr>
          <w:rFonts w:hint="eastAsia"/>
          <w:b/>
          <w:bCs/>
          <w:sz w:val="24"/>
          <w:szCs w:val="24"/>
          <w:u w:val="single"/>
          <w:rtl/>
        </w:rPr>
        <w:t>הינה</w:t>
      </w:r>
      <w:r w:rsidRPr="005600C1">
        <w:rPr>
          <w:b/>
          <w:bCs/>
          <w:sz w:val="24"/>
          <w:szCs w:val="24"/>
          <w:u w:val="single"/>
          <w:rtl/>
        </w:rPr>
        <w:t xml:space="preserve"> </w:t>
      </w:r>
      <w:r w:rsidRPr="005600C1">
        <w:rPr>
          <w:rFonts w:hint="eastAsia"/>
          <w:b/>
          <w:bCs/>
          <w:sz w:val="24"/>
          <w:szCs w:val="24"/>
          <w:u w:val="single"/>
          <w:rtl/>
        </w:rPr>
        <w:t>נעדרת</w:t>
      </w:r>
      <w:r w:rsidRPr="005600C1">
        <w:rPr>
          <w:b/>
          <w:bCs/>
          <w:sz w:val="24"/>
          <w:szCs w:val="24"/>
          <w:u w:val="single"/>
          <w:rtl/>
        </w:rPr>
        <w:t xml:space="preserve"> </w:t>
      </w:r>
      <w:r w:rsidRPr="005600C1">
        <w:rPr>
          <w:rFonts w:hint="eastAsia"/>
          <w:b/>
          <w:bCs/>
          <w:sz w:val="24"/>
          <w:szCs w:val="24"/>
          <w:u w:val="single"/>
          <w:rtl/>
        </w:rPr>
        <w:t>תוקף</w:t>
      </w:r>
      <w:r w:rsidRPr="005600C1">
        <w:rPr>
          <w:b/>
          <w:bCs/>
          <w:sz w:val="24"/>
          <w:szCs w:val="24"/>
          <w:u w:val="single"/>
          <w:rtl/>
        </w:rPr>
        <w:t xml:space="preserve">, </w:t>
      </w:r>
      <w:r w:rsidRPr="005600C1">
        <w:rPr>
          <w:rFonts w:hint="eastAsia"/>
          <w:b/>
          <w:bCs/>
          <w:sz w:val="24"/>
          <w:szCs w:val="24"/>
          <w:u w:val="single"/>
          <w:rtl/>
        </w:rPr>
        <w:t>ולכן</w:t>
      </w:r>
      <w:r w:rsidRPr="005600C1">
        <w:rPr>
          <w:b/>
          <w:bCs/>
          <w:sz w:val="24"/>
          <w:szCs w:val="24"/>
          <w:u w:val="single"/>
          <w:rtl/>
        </w:rPr>
        <w:t xml:space="preserve"> </w:t>
      </w:r>
      <w:r w:rsidRPr="005600C1">
        <w:rPr>
          <w:rFonts w:hint="eastAsia"/>
          <w:b/>
          <w:bCs/>
          <w:sz w:val="24"/>
          <w:szCs w:val="24"/>
          <w:u w:val="single"/>
          <w:rtl/>
        </w:rPr>
        <w:t>היא</w:t>
      </w:r>
      <w:r w:rsidRPr="005600C1">
        <w:rPr>
          <w:b/>
          <w:bCs/>
          <w:sz w:val="24"/>
          <w:szCs w:val="24"/>
          <w:u w:val="single"/>
          <w:rtl/>
        </w:rPr>
        <w:t xml:space="preserve"> </w:t>
      </w:r>
      <w:r w:rsidRPr="005600C1">
        <w:rPr>
          <w:rFonts w:hint="eastAsia"/>
          <w:b/>
          <w:bCs/>
          <w:sz w:val="24"/>
          <w:szCs w:val="24"/>
          <w:u w:val="single"/>
          <w:rtl/>
        </w:rPr>
        <w:t>בטלה</w:t>
      </w:r>
      <w:r w:rsidRPr="00573FC6">
        <w:rPr>
          <w:rFonts w:hint="cs"/>
          <w:sz w:val="24"/>
          <w:szCs w:val="24"/>
          <w:rtl/>
        </w:rPr>
        <w:t xml:space="preserve">" (מתוך דבריה של פרופ' ברק ארז, </w:t>
      </w:r>
      <w:r w:rsidRPr="00573FC6">
        <w:rPr>
          <w:rFonts w:hint="cs"/>
          <w:b/>
          <w:bCs/>
          <w:sz w:val="24"/>
          <w:szCs w:val="24"/>
          <w:rtl/>
        </w:rPr>
        <w:t xml:space="preserve">משפט </w:t>
      </w:r>
      <w:proofErr w:type="spellStart"/>
      <w:r w:rsidRPr="00573FC6">
        <w:rPr>
          <w:rFonts w:hint="cs"/>
          <w:b/>
          <w:bCs/>
          <w:sz w:val="24"/>
          <w:szCs w:val="24"/>
          <w:rtl/>
        </w:rPr>
        <w:t>מינהלי</w:t>
      </w:r>
      <w:proofErr w:type="spellEnd"/>
      <w:r w:rsidRPr="00573FC6">
        <w:rPr>
          <w:rFonts w:hint="cs"/>
          <w:sz w:val="24"/>
          <w:szCs w:val="24"/>
          <w:rtl/>
        </w:rPr>
        <w:t xml:space="preserve">, כרך א (2010), בעמ' 119). </w:t>
      </w:r>
      <w:r w:rsidR="00207BDE" w:rsidRPr="00573FC6">
        <w:rPr>
          <w:rFonts w:hint="cs"/>
          <w:sz w:val="24"/>
          <w:szCs w:val="24"/>
          <w:rtl/>
        </w:rPr>
        <w:t xml:space="preserve">בית המשפט הנכבד דן במקרים על חריגה ממסגרת הסמכות, ואף בוטלו פעולותיה של הרשות בעקבות חריגה זו (ראו למשל, בג"ץ 183/95 </w:t>
      </w:r>
      <w:r w:rsidR="00207BDE" w:rsidRPr="00573FC6">
        <w:rPr>
          <w:rFonts w:hint="cs"/>
          <w:b/>
          <w:bCs/>
          <w:sz w:val="24"/>
          <w:szCs w:val="24"/>
          <w:rtl/>
        </w:rPr>
        <w:t>גלים כפר נוער חיפה נ' ראש-עיריית טירת הכרמל</w:t>
      </w:r>
      <w:r w:rsidR="00207BDE" w:rsidRPr="00573FC6">
        <w:rPr>
          <w:rFonts w:hint="cs"/>
          <w:sz w:val="24"/>
          <w:szCs w:val="24"/>
          <w:rtl/>
        </w:rPr>
        <w:t xml:space="preserve"> (פורסם בנבו, מיום 15.1.1998).</w:t>
      </w:r>
    </w:p>
    <w:p w14:paraId="261AEC8D" w14:textId="7A343FEE" w:rsidR="00A57895" w:rsidRPr="00573FC6" w:rsidRDefault="00A57895" w:rsidP="002672DF">
      <w:pPr>
        <w:pStyle w:val="a3"/>
        <w:widowControl w:val="0"/>
        <w:numPr>
          <w:ilvl w:val="0"/>
          <w:numId w:val="10"/>
        </w:numPr>
        <w:spacing w:before="120" w:after="240" w:line="360" w:lineRule="auto"/>
        <w:contextualSpacing w:val="0"/>
        <w:rPr>
          <w:sz w:val="24"/>
          <w:szCs w:val="24"/>
        </w:rPr>
      </w:pPr>
      <w:r>
        <w:rPr>
          <w:rFonts w:hint="cs"/>
          <w:sz w:val="24"/>
          <w:szCs w:val="24"/>
          <w:rtl/>
        </w:rPr>
        <w:t xml:space="preserve">והנה, על אף שהדברים ידועים וברורים, עומדת בפנינו עתירה בה בחרו כלל המשיבים </w:t>
      </w:r>
      <w:r>
        <w:rPr>
          <w:sz w:val="24"/>
          <w:szCs w:val="24"/>
          <w:rtl/>
        </w:rPr>
        <w:t>–</w:t>
      </w:r>
      <w:r>
        <w:rPr>
          <w:rFonts w:hint="cs"/>
          <w:sz w:val="24"/>
          <w:szCs w:val="24"/>
          <w:rtl/>
        </w:rPr>
        <w:t xml:space="preserve"> ובאופן גורף </w:t>
      </w:r>
      <w:r>
        <w:rPr>
          <w:sz w:val="24"/>
          <w:szCs w:val="24"/>
          <w:rtl/>
        </w:rPr>
        <w:t>–</w:t>
      </w:r>
      <w:r>
        <w:rPr>
          <w:rFonts w:hint="cs"/>
          <w:sz w:val="24"/>
          <w:szCs w:val="24"/>
          <w:rtl/>
        </w:rPr>
        <w:t xml:space="preserve"> לחרוג מסמכותם הקבועה בחוק, בין אם על ידי מעשה ובין אם במחדל. ובמה הדברים אמורים?</w:t>
      </w:r>
    </w:p>
    <w:p w14:paraId="72001CD4" w14:textId="1714C912" w:rsidR="00B157A7" w:rsidRPr="002672DF" w:rsidRDefault="00A57895" w:rsidP="00A02F77">
      <w:pPr>
        <w:pStyle w:val="a3"/>
        <w:widowControl w:val="0"/>
        <w:numPr>
          <w:ilvl w:val="0"/>
          <w:numId w:val="10"/>
        </w:numPr>
        <w:spacing w:before="120" w:after="240" w:line="360" w:lineRule="auto"/>
        <w:contextualSpacing w:val="0"/>
        <w:rPr>
          <w:rFonts w:ascii="David" w:hAnsi="David"/>
          <w:b/>
          <w:bCs/>
          <w:sz w:val="24"/>
          <w:szCs w:val="24"/>
          <w:u w:val="single"/>
          <w:rtl/>
        </w:rPr>
      </w:pPr>
      <w:r>
        <w:rPr>
          <w:rFonts w:hint="cs"/>
          <w:sz w:val="24"/>
          <w:szCs w:val="24"/>
          <w:rtl/>
        </w:rPr>
        <w:t xml:space="preserve">כפי האמור בחלקה העובדתי של העתירה, המועד הקובע לכניסתו של חוק תאגידי המים לתוקף חל בראשית חודש דצמבר 2019. החל ממועד זה על המשיבות 83-4 היה להתחיל </w:t>
      </w:r>
      <w:r w:rsidR="00654DA3">
        <w:rPr>
          <w:rFonts w:hint="cs"/>
          <w:sz w:val="24"/>
          <w:szCs w:val="24"/>
          <w:rtl/>
        </w:rPr>
        <w:t>לספק את שירותיהן באמצעות חברות אזוריות</w:t>
      </w:r>
      <w:r w:rsidR="00B157A7">
        <w:rPr>
          <w:rFonts w:hint="cs"/>
          <w:sz w:val="24"/>
          <w:szCs w:val="24"/>
          <w:rtl/>
        </w:rPr>
        <w:t xml:space="preserve">; לכל המאוחר תאריך קביעת מפת השיוך של המשיבה 2, ובוודאי כניסת החוק לתוקף </w:t>
      </w:r>
      <w:r w:rsidR="00B157A7">
        <w:rPr>
          <w:sz w:val="24"/>
          <w:szCs w:val="24"/>
          <w:rtl/>
        </w:rPr>
        <w:t>–</w:t>
      </w:r>
      <w:r w:rsidR="00B157A7">
        <w:rPr>
          <w:rFonts w:hint="cs"/>
          <w:sz w:val="24"/>
          <w:szCs w:val="24"/>
          <w:rtl/>
        </w:rPr>
        <w:t xml:space="preserve"> דבר הנמצא כאמור תחת אחריותו של המשיב 1. </w:t>
      </w:r>
      <w:r w:rsidR="00B157A7">
        <w:rPr>
          <w:rFonts w:hint="cs"/>
          <w:b/>
          <w:bCs/>
          <w:sz w:val="24"/>
          <w:szCs w:val="24"/>
          <w:rtl/>
        </w:rPr>
        <w:t>כל אלו לא התבצעו.</w:t>
      </w:r>
    </w:p>
    <w:p w14:paraId="017A13D3" w14:textId="77777777" w:rsidR="00B157A7" w:rsidRPr="002672DF" w:rsidRDefault="00B157A7" w:rsidP="00A02F77">
      <w:pPr>
        <w:pStyle w:val="a3"/>
        <w:widowControl w:val="0"/>
        <w:numPr>
          <w:ilvl w:val="0"/>
          <w:numId w:val="10"/>
        </w:numPr>
        <w:spacing w:before="120" w:after="240" w:line="360" w:lineRule="auto"/>
        <w:contextualSpacing w:val="0"/>
        <w:rPr>
          <w:rFonts w:ascii="David" w:hAnsi="David"/>
          <w:b/>
          <w:bCs/>
          <w:sz w:val="24"/>
          <w:szCs w:val="24"/>
          <w:u w:val="single"/>
          <w:rtl/>
        </w:rPr>
      </w:pPr>
      <w:r>
        <w:rPr>
          <w:rFonts w:hint="cs"/>
          <w:sz w:val="24"/>
          <w:szCs w:val="24"/>
          <w:rtl/>
        </w:rPr>
        <w:t xml:space="preserve">ואולם, "החטא הקדמון", הפעולה אשר הביאה לשרשרת הפרות החוק, עמדה באותה "התלייה" של התהליכים שבצעה המשיבה 2 לעתירה, עת דחתה על דעת עצמה, ובחוסר סמכות מוחלט, את כניסתו של החוק לתוקף </w:t>
      </w:r>
      <w:r>
        <w:rPr>
          <w:sz w:val="24"/>
          <w:szCs w:val="24"/>
          <w:rtl/>
        </w:rPr>
        <w:t>–</w:t>
      </w:r>
      <w:r>
        <w:rPr>
          <w:rFonts w:hint="cs"/>
          <w:sz w:val="24"/>
          <w:szCs w:val="24"/>
          <w:rtl/>
        </w:rPr>
        <w:t xml:space="preserve"> וזאת על אף המועד הקובע הקבוע בסעיף 2 לחוק.</w:t>
      </w:r>
    </w:p>
    <w:p w14:paraId="573F5D78" w14:textId="7E2D76E9" w:rsidR="00B157A7" w:rsidRPr="00573FC6" w:rsidRDefault="00B157A7" w:rsidP="00B157A7">
      <w:pPr>
        <w:pStyle w:val="a3"/>
        <w:widowControl w:val="0"/>
        <w:numPr>
          <w:ilvl w:val="0"/>
          <w:numId w:val="10"/>
        </w:numPr>
        <w:spacing w:before="120" w:after="240" w:line="360" w:lineRule="auto"/>
        <w:contextualSpacing w:val="0"/>
        <w:rPr>
          <w:rFonts w:ascii="David" w:hAnsi="David"/>
          <w:b/>
          <w:bCs/>
          <w:sz w:val="24"/>
          <w:szCs w:val="24"/>
          <w:u w:val="single"/>
        </w:rPr>
      </w:pPr>
      <w:r w:rsidRPr="00573FC6">
        <w:rPr>
          <w:rFonts w:ascii="David" w:hAnsi="David" w:hint="cs"/>
          <w:sz w:val="24"/>
          <w:szCs w:val="24"/>
          <w:rtl/>
        </w:rPr>
        <w:t xml:space="preserve">כמצוין לעיל, לפי סעיף 6ג(א) לחוק, לרשות המים יש סמכות לקבוע מפת שיוך של הרשויות המקומיות לכל היותר כ-30 קבוצות, כאשר כל קבוצה תהווה חברה אזורית. עם זאת, </w:t>
      </w:r>
      <w:r w:rsidRPr="00573FC6">
        <w:rPr>
          <w:rFonts w:ascii="David" w:hAnsi="David" w:hint="cs"/>
          <w:b/>
          <w:bCs/>
          <w:sz w:val="24"/>
          <w:szCs w:val="24"/>
          <w:u w:val="single"/>
          <w:rtl/>
        </w:rPr>
        <w:t>מסעיף זה לא ניתן לקבוע כי לרשות המים ישנה סמכות להתליית הליכי המיזוג.</w:t>
      </w:r>
    </w:p>
    <w:p w14:paraId="3006E6EB" w14:textId="4DD88466" w:rsidR="00C06997" w:rsidRPr="002672DF" w:rsidRDefault="00B157A7" w:rsidP="00A02F77">
      <w:pPr>
        <w:pStyle w:val="a3"/>
        <w:widowControl w:val="0"/>
        <w:numPr>
          <w:ilvl w:val="0"/>
          <w:numId w:val="10"/>
        </w:numPr>
        <w:spacing w:before="120" w:after="240" w:line="360" w:lineRule="auto"/>
        <w:contextualSpacing w:val="0"/>
        <w:rPr>
          <w:rFonts w:ascii="David" w:hAnsi="David"/>
          <w:b/>
          <w:bCs/>
          <w:sz w:val="24"/>
          <w:szCs w:val="24"/>
          <w:u w:val="single"/>
          <w:rtl/>
        </w:rPr>
      </w:pPr>
      <w:r>
        <w:rPr>
          <w:rFonts w:hint="cs"/>
          <w:sz w:val="24"/>
          <w:szCs w:val="24"/>
          <w:rtl/>
        </w:rPr>
        <w:t xml:space="preserve">כזכור, רשות המים </w:t>
      </w:r>
      <w:r w:rsidR="00C06997">
        <w:rPr>
          <w:rFonts w:hint="cs"/>
          <w:sz w:val="24"/>
          <w:szCs w:val="24"/>
          <w:rtl/>
        </w:rPr>
        <w:t xml:space="preserve">נאחזה ב"אישור היועץ המשפטי לממשלה", אשר על דעתו ועל פי חוות דעתו בוצעה אותה התלייה. </w:t>
      </w:r>
      <w:r w:rsidR="00C06997">
        <w:rPr>
          <w:rFonts w:hint="cs"/>
          <w:b/>
          <w:bCs/>
          <w:sz w:val="24"/>
          <w:szCs w:val="24"/>
          <w:rtl/>
        </w:rPr>
        <w:t>כבר לעניין זה תטען העותרת כי אף היועץ המשפטי לממשלה אינו רשאי להורות על אי קיומו של חוק, ובוודאי שגם פעולה זו נעשתה בחוסר סמכות ודינה בטלות.</w:t>
      </w:r>
    </w:p>
    <w:p w14:paraId="661BEAFB" w14:textId="3A62825F" w:rsidR="00C06997" w:rsidRPr="00C45737" w:rsidRDefault="00C06997" w:rsidP="002672DF">
      <w:pPr>
        <w:pStyle w:val="a3"/>
        <w:widowControl w:val="0"/>
        <w:numPr>
          <w:ilvl w:val="0"/>
          <w:numId w:val="10"/>
        </w:numPr>
        <w:spacing w:before="120" w:after="240" w:line="360" w:lineRule="auto"/>
        <w:contextualSpacing w:val="0"/>
        <w:rPr>
          <w:sz w:val="24"/>
          <w:szCs w:val="24"/>
        </w:rPr>
      </w:pPr>
      <w:r>
        <w:rPr>
          <w:rFonts w:hint="cs"/>
          <w:sz w:val="24"/>
          <w:szCs w:val="24"/>
          <w:rtl/>
        </w:rPr>
        <w:t>ואולם, הצצה לדרך בה התנהלו העניינים, קיבלנו בדיון אשר התרחש בוועדת הכלכלה ביום 13.10.2020. כזכור, וכפי המתואר לעיל בחלקה העובדתי של עתירה זו, משנדרש נציג רשות המים למקור הסמכות לפעולת ההתליה, חשף כי החלטה זו</w:t>
      </w:r>
      <w:r w:rsidRPr="00C45737">
        <w:rPr>
          <w:sz w:val="24"/>
          <w:szCs w:val="24"/>
          <w:rtl/>
        </w:rPr>
        <w:t xml:space="preserve"> </w:t>
      </w:r>
      <w:r w:rsidRPr="00C45737">
        <w:rPr>
          <w:rFonts w:hint="eastAsia"/>
          <w:b/>
          <w:bCs/>
          <w:sz w:val="24"/>
          <w:szCs w:val="24"/>
          <w:rtl/>
        </w:rPr>
        <w:t>נעשתה</w:t>
      </w:r>
      <w:r w:rsidRPr="00C45737">
        <w:rPr>
          <w:b/>
          <w:bCs/>
          <w:sz w:val="24"/>
          <w:szCs w:val="24"/>
          <w:rtl/>
        </w:rPr>
        <w:t xml:space="preserve"> </w:t>
      </w:r>
      <w:r w:rsidRPr="00C45737">
        <w:rPr>
          <w:rFonts w:hint="eastAsia"/>
          <w:b/>
          <w:bCs/>
          <w:sz w:val="24"/>
          <w:szCs w:val="24"/>
          <w:rtl/>
        </w:rPr>
        <w:t>בחוסר</w:t>
      </w:r>
      <w:r w:rsidRPr="00C45737">
        <w:rPr>
          <w:b/>
          <w:bCs/>
          <w:sz w:val="24"/>
          <w:szCs w:val="24"/>
          <w:rtl/>
        </w:rPr>
        <w:t xml:space="preserve"> </w:t>
      </w:r>
      <w:r w:rsidRPr="00C45737">
        <w:rPr>
          <w:rFonts w:hint="eastAsia"/>
          <w:b/>
          <w:bCs/>
          <w:sz w:val="24"/>
          <w:szCs w:val="24"/>
          <w:rtl/>
        </w:rPr>
        <w:t>סמכות</w:t>
      </w:r>
      <w:r w:rsidRPr="00C45737">
        <w:rPr>
          <w:sz w:val="24"/>
          <w:szCs w:val="24"/>
          <w:rtl/>
        </w:rPr>
        <w:t>:</w:t>
      </w:r>
    </w:p>
    <w:p w14:paraId="581286BC" w14:textId="77777777" w:rsidR="00C06997" w:rsidRPr="00B077D8" w:rsidRDefault="00C06997" w:rsidP="00C06997">
      <w:pPr>
        <w:pStyle w:val="a3"/>
        <w:widowControl w:val="0"/>
        <w:spacing w:before="120" w:after="240"/>
        <w:ind w:left="851" w:right="851" w:firstLine="0"/>
        <w:contextualSpacing w:val="0"/>
        <w:rPr>
          <w:sz w:val="24"/>
          <w:szCs w:val="24"/>
        </w:rPr>
      </w:pPr>
      <w:r>
        <w:rPr>
          <w:rFonts w:hint="cs"/>
          <w:sz w:val="24"/>
          <w:szCs w:val="24"/>
          <w:rtl/>
        </w:rPr>
        <w:t>"</w:t>
      </w:r>
      <w:r w:rsidRPr="00B077D8">
        <w:rPr>
          <w:sz w:val="24"/>
          <w:szCs w:val="24"/>
          <w:rtl/>
        </w:rPr>
        <w:t xml:space="preserve">הודענו למשרד המשפטים, למבקר המדינה, ליועץ המשפטי לממשלה – ישבנו עם כולם והמסר הזה עבר. </w:t>
      </w:r>
      <w:r w:rsidRPr="00B077D8">
        <w:rPr>
          <w:b/>
          <w:bCs/>
          <w:sz w:val="24"/>
          <w:szCs w:val="24"/>
          <w:rtl/>
        </w:rPr>
        <w:t xml:space="preserve">בגלל זה הלכנו לכיוון של התליית המפה </w:t>
      </w:r>
      <w:r w:rsidRPr="002672DF">
        <w:rPr>
          <w:b/>
          <w:bCs/>
          <w:sz w:val="24"/>
          <w:szCs w:val="24"/>
          <w:u w:val="single"/>
          <w:rtl/>
        </w:rPr>
        <w:t>בלי שום סמכות חוקית</w:t>
      </w:r>
      <w:r w:rsidRPr="00B077D8">
        <w:rPr>
          <w:b/>
          <w:bCs/>
          <w:sz w:val="24"/>
          <w:szCs w:val="24"/>
          <w:rtl/>
        </w:rPr>
        <w:t xml:space="preserve"> לזה מכיוון שזה היה אילוץ שנבע כתוצאה מהמציאות</w:t>
      </w:r>
      <w:r>
        <w:rPr>
          <w:rFonts w:hint="cs"/>
          <w:sz w:val="24"/>
          <w:szCs w:val="24"/>
          <w:rtl/>
        </w:rPr>
        <w:t xml:space="preserve">" </w:t>
      </w:r>
      <w:r w:rsidRPr="00B077D8">
        <w:rPr>
          <w:rFonts w:hint="cs"/>
          <w:sz w:val="24"/>
          <w:szCs w:val="24"/>
          <w:rtl/>
        </w:rPr>
        <w:t>(שם, בעמ' 25</w:t>
      </w:r>
      <w:r>
        <w:rPr>
          <w:rFonts w:hint="cs"/>
          <w:sz w:val="24"/>
          <w:szCs w:val="24"/>
          <w:rtl/>
        </w:rPr>
        <w:t>; ההדגשות אינן במקור</w:t>
      </w:r>
      <w:r w:rsidRPr="00B077D8">
        <w:rPr>
          <w:rFonts w:hint="cs"/>
          <w:sz w:val="24"/>
          <w:szCs w:val="24"/>
          <w:rtl/>
        </w:rPr>
        <w:t>)</w:t>
      </w:r>
      <w:r>
        <w:rPr>
          <w:rFonts w:hint="cs"/>
          <w:sz w:val="24"/>
          <w:szCs w:val="24"/>
          <w:rtl/>
        </w:rPr>
        <w:t>.</w:t>
      </w:r>
    </w:p>
    <w:p w14:paraId="1EAEFE67" w14:textId="4C4CB95A" w:rsidR="00C06997" w:rsidRDefault="00C06997" w:rsidP="00C06997">
      <w:pPr>
        <w:pStyle w:val="a3"/>
        <w:widowControl w:val="0"/>
        <w:numPr>
          <w:ilvl w:val="0"/>
          <w:numId w:val="10"/>
        </w:numPr>
        <w:spacing w:before="120" w:after="240" w:line="360" w:lineRule="auto"/>
        <w:contextualSpacing w:val="0"/>
        <w:rPr>
          <w:sz w:val="24"/>
          <w:szCs w:val="24"/>
        </w:rPr>
      </w:pPr>
      <w:r>
        <w:rPr>
          <w:rFonts w:hint="cs"/>
          <w:sz w:val="24"/>
          <w:szCs w:val="24"/>
          <w:rtl/>
        </w:rPr>
        <w:t>וזאת, בשונה מטענות המשיבה 2 בפני העותרת במכתביה אשר צורפו כנספחים לעתירה זו, לפיהם סמכותה לביצוע פעולת ההתליה נגזרה מחוות דעת משפטית ובהסכמתו של היועץ המשפטי לממשלה.</w:t>
      </w:r>
    </w:p>
    <w:p w14:paraId="366F8325" w14:textId="756C0F1F" w:rsidR="00C06997" w:rsidRDefault="00C06997" w:rsidP="00C06997">
      <w:pPr>
        <w:pStyle w:val="a3"/>
        <w:widowControl w:val="0"/>
        <w:numPr>
          <w:ilvl w:val="0"/>
          <w:numId w:val="10"/>
        </w:numPr>
        <w:spacing w:before="120" w:after="240" w:line="360" w:lineRule="auto"/>
        <w:contextualSpacing w:val="0"/>
        <w:rPr>
          <w:sz w:val="24"/>
          <w:szCs w:val="24"/>
        </w:rPr>
      </w:pPr>
      <w:r>
        <w:rPr>
          <w:rFonts w:hint="cs"/>
          <w:sz w:val="24"/>
          <w:szCs w:val="24"/>
          <w:rtl/>
        </w:rPr>
        <w:t xml:space="preserve">לא זו אף זו, לאחר שנשאלה </w:t>
      </w:r>
      <w:r>
        <w:rPr>
          <w:sz w:val="24"/>
          <w:szCs w:val="24"/>
          <w:rtl/>
        </w:rPr>
        <w:t>–</w:t>
      </w:r>
      <w:r>
        <w:rPr>
          <w:rFonts w:hint="cs"/>
          <w:sz w:val="24"/>
          <w:szCs w:val="24"/>
          <w:rtl/>
        </w:rPr>
        <w:t xml:space="preserve"> כאמור </w:t>
      </w:r>
      <w:r>
        <w:rPr>
          <w:sz w:val="24"/>
          <w:szCs w:val="24"/>
          <w:rtl/>
        </w:rPr>
        <w:t>–</w:t>
      </w:r>
      <w:r>
        <w:rPr>
          <w:rFonts w:hint="cs"/>
          <w:sz w:val="24"/>
          <w:szCs w:val="24"/>
          <w:rtl/>
        </w:rPr>
        <w:t xml:space="preserve"> נציגת היועץ המשפטי לממשלה מניין שאבה את מקור הסמכות לדחיית ביצועו של החוק, </w:t>
      </w:r>
      <w:r>
        <w:rPr>
          <w:rFonts w:hint="cs"/>
          <w:b/>
          <w:bCs/>
          <w:sz w:val="24"/>
          <w:szCs w:val="24"/>
          <w:rtl/>
        </w:rPr>
        <w:t>תלתה היא את הדבר בלא פחות מאשר "חוות דעת שהציגה רשות המים", אותה רשות אשר טענה באותו הדיון כי פעלה בלי שום סמכות חוקית, ובמילים האלו:</w:t>
      </w:r>
    </w:p>
    <w:p w14:paraId="5D7EB293" w14:textId="77777777" w:rsidR="00C06997" w:rsidRPr="00325C7A" w:rsidRDefault="00C06997" w:rsidP="00C06997">
      <w:pPr>
        <w:pStyle w:val="a3"/>
        <w:widowControl w:val="0"/>
        <w:spacing w:before="120" w:after="240"/>
        <w:ind w:left="851" w:right="851" w:firstLine="0"/>
        <w:contextualSpacing w:val="0"/>
        <w:rPr>
          <w:sz w:val="24"/>
          <w:szCs w:val="24"/>
        </w:rPr>
      </w:pPr>
      <w:r>
        <w:rPr>
          <w:rFonts w:hint="cs"/>
          <w:sz w:val="24"/>
          <w:szCs w:val="24"/>
          <w:rtl/>
          <w:lang w:eastAsia="he-IL"/>
        </w:rPr>
        <w:t>"</w:t>
      </w:r>
      <w:r w:rsidRPr="00B077D8">
        <w:rPr>
          <w:rFonts w:hint="cs"/>
          <w:sz w:val="24"/>
          <w:szCs w:val="24"/>
          <w:rtl/>
          <w:lang w:eastAsia="he-IL"/>
        </w:rPr>
        <w:t>משרד המשפטים הביע את עמדתו שאין מניעה משפטית להתלות את מפת התאגוד האזורי. ההחלטה היא, כמובן, של רשות המים. אלה דברים שנאמרו לאחר חוות דעת שהציגה רשות המים ו</w:t>
      </w:r>
      <w:r w:rsidRPr="00887DC2">
        <w:rPr>
          <w:rFonts w:hint="cs"/>
          <w:b/>
          <w:bCs/>
          <w:sz w:val="24"/>
          <w:szCs w:val="24"/>
          <w:rtl/>
          <w:lang w:eastAsia="he-IL"/>
        </w:rPr>
        <w:t xml:space="preserve">מבססת את הסמכות של רשות המים לעשות את זה" </w:t>
      </w:r>
      <w:r>
        <w:rPr>
          <w:rFonts w:hint="cs"/>
          <w:sz w:val="24"/>
          <w:szCs w:val="24"/>
          <w:rtl/>
          <w:lang w:eastAsia="he-IL"/>
        </w:rPr>
        <w:t>(שם, בעמ' 26; ההדגשות אינן במקור)</w:t>
      </w:r>
      <w:r w:rsidRPr="00B077D8">
        <w:rPr>
          <w:rFonts w:hint="cs"/>
          <w:sz w:val="24"/>
          <w:szCs w:val="24"/>
          <w:rtl/>
          <w:lang w:eastAsia="he-IL"/>
        </w:rPr>
        <w:t xml:space="preserve">. </w:t>
      </w:r>
    </w:p>
    <w:p w14:paraId="50658591" w14:textId="77777777" w:rsidR="00C06997" w:rsidRPr="002672DF" w:rsidRDefault="00C06997" w:rsidP="00A02F77">
      <w:pPr>
        <w:pStyle w:val="a3"/>
        <w:widowControl w:val="0"/>
        <w:numPr>
          <w:ilvl w:val="0"/>
          <w:numId w:val="10"/>
        </w:numPr>
        <w:spacing w:before="120" w:after="240" w:line="360" w:lineRule="auto"/>
        <w:contextualSpacing w:val="0"/>
        <w:rPr>
          <w:rFonts w:ascii="David" w:hAnsi="David"/>
          <w:b/>
          <w:bCs/>
          <w:sz w:val="24"/>
          <w:szCs w:val="24"/>
          <w:u w:val="single"/>
          <w:rtl/>
        </w:rPr>
      </w:pPr>
      <w:r>
        <w:rPr>
          <w:rFonts w:ascii="David" w:hAnsi="David" w:hint="cs"/>
          <w:sz w:val="24"/>
          <w:szCs w:val="24"/>
          <w:rtl/>
        </w:rPr>
        <w:t xml:space="preserve">הנה, במצב עניינים זה, ברי כי התליית ההליכים ודחיית כניסת החוק לתוקפו כל כולה בפעולה שנעשתה בחוסר סמכות מובהק, ללא חוות דעת משפטית מתאימה (והעותרת תשוב ותציין כי על אף מספר רב של בקשות, </w:t>
      </w:r>
      <w:r>
        <w:rPr>
          <w:rFonts w:ascii="David" w:hAnsi="David" w:hint="cs"/>
          <w:b/>
          <w:bCs/>
          <w:sz w:val="24"/>
          <w:szCs w:val="24"/>
          <w:rtl/>
        </w:rPr>
        <w:t xml:space="preserve">מעולם לא הוצגה לה כל חוות דעת משפטית המתירה את ביצועה של </w:t>
      </w:r>
      <w:proofErr w:type="spellStart"/>
      <w:r>
        <w:rPr>
          <w:rFonts w:ascii="David" w:hAnsi="David" w:hint="cs"/>
          <w:b/>
          <w:bCs/>
          <w:sz w:val="24"/>
          <w:szCs w:val="24"/>
          <w:rtl/>
        </w:rPr>
        <w:t>ההתלייה</w:t>
      </w:r>
      <w:proofErr w:type="spellEnd"/>
      <w:r>
        <w:rPr>
          <w:rFonts w:ascii="David" w:hAnsi="David" w:hint="cs"/>
          <w:sz w:val="24"/>
          <w:szCs w:val="24"/>
          <w:rtl/>
        </w:rPr>
        <w:t>), ומבלי שההחלטה נומקה כדין.</w:t>
      </w:r>
    </w:p>
    <w:p w14:paraId="4C50AE40" w14:textId="29C7062F" w:rsidR="00C06997" w:rsidRDefault="00C06997" w:rsidP="00A02F77">
      <w:pPr>
        <w:pStyle w:val="a3"/>
        <w:widowControl w:val="0"/>
        <w:numPr>
          <w:ilvl w:val="0"/>
          <w:numId w:val="10"/>
        </w:numPr>
        <w:spacing w:before="120" w:after="240" w:line="360" w:lineRule="auto"/>
        <w:contextualSpacing w:val="0"/>
        <w:rPr>
          <w:rFonts w:ascii="David" w:hAnsi="David"/>
          <w:b/>
          <w:bCs/>
          <w:sz w:val="24"/>
          <w:szCs w:val="24"/>
          <w:u w:val="single"/>
        </w:rPr>
      </w:pPr>
      <w:r>
        <w:rPr>
          <w:rFonts w:ascii="David" w:hAnsi="David" w:hint="cs"/>
          <w:b/>
          <w:bCs/>
          <w:sz w:val="24"/>
          <w:szCs w:val="24"/>
          <w:rtl/>
        </w:rPr>
        <w:t xml:space="preserve">אשר כל כן, </w:t>
      </w:r>
      <w:r w:rsidR="00573FC6" w:rsidRPr="00573FC6">
        <w:rPr>
          <w:rFonts w:ascii="David" w:hAnsi="David" w:hint="cs"/>
          <w:b/>
          <w:bCs/>
          <w:sz w:val="24"/>
          <w:szCs w:val="24"/>
          <w:rtl/>
        </w:rPr>
        <w:t xml:space="preserve">בפעולת התליית ההליכים, </w:t>
      </w:r>
      <w:r w:rsidRPr="00573FC6">
        <w:rPr>
          <w:rFonts w:ascii="David" w:hAnsi="David" w:hint="cs"/>
          <w:b/>
          <w:bCs/>
          <w:sz w:val="24"/>
          <w:szCs w:val="24"/>
          <w:rtl/>
        </w:rPr>
        <w:t xml:space="preserve">נהגה </w:t>
      </w:r>
      <w:r w:rsidR="00573FC6" w:rsidRPr="00573FC6">
        <w:rPr>
          <w:rFonts w:ascii="David" w:hAnsi="David" w:hint="cs"/>
          <w:b/>
          <w:bCs/>
          <w:sz w:val="24"/>
          <w:szCs w:val="24"/>
          <w:rtl/>
        </w:rPr>
        <w:t>רשות המים בחוסר סמכות</w:t>
      </w:r>
      <w:r>
        <w:rPr>
          <w:rFonts w:ascii="David" w:hAnsi="David" w:hint="cs"/>
          <w:b/>
          <w:bCs/>
          <w:sz w:val="24"/>
          <w:szCs w:val="24"/>
          <w:rtl/>
        </w:rPr>
        <w:t xml:space="preserve"> מוחלט, ועל כן דינה של פעולה זו בטלות.</w:t>
      </w:r>
    </w:p>
    <w:p w14:paraId="0E14DB66" w14:textId="16309555" w:rsidR="00573FC6" w:rsidRPr="00573FC6" w:rsidRDefault="00573FC6" w:rsidP="005600C1">
      <w:pPr>
        <w:widowControl w:val="0"/>
        <w:numPr>
          <w:ilvl w:val="1"/>
          <w:numId w:val="2"/>
        </w:numPr>
        <w:spacing w:before="120" w:after="240"/>
        <w:ind w:left="360"/>
        <w:rPr>
          <w:rFonts w:ascii="Times New Roman" w:eastAsia="Times New Roman" w:hAnsi="Times New Roman" w:cs="David"/>
          <w:b/>
          <w:bCs/>
          <w:sz w:val="28"/>
          <w:szCs w:val="28"/>
          <w:u w:val="single"/>
        </w:rPr>
      </w:pPr>
      <w:bookmarkStart w:id="5" w:name="_Hlk58920523"/>
      <w:r w:rsidRPr="00573FC6">
        <w:rPr>
          <w:rFonts w:ascii="Times New Roman" w:eastAsia="Times New Roman" w:hAnsi="Times New Roman" w:cs="David" w:hint="cs"/>
          <w:b/>
          <w:bCs/>
          <w:sz w:val="28"/>
          <w:szCs w:val="28"/>
          <w:u w:val="single"/>
          <w:rtl/>
        </w:rPr>
        <w:t xml:space="preserve">באי יישום הוראות החוק, </w:t>
      </w:r>
      <w:r w:rsidR="00C06997">
        <w:rPr>
          <w:rFonts w:ascii="Times New Roman" w:eastAsia="Times New Roman" w:hAnsi="Times New Roman" w:cs="David" w:hint="cs"/>
          <w:b/>
          <w:bCs/>
          <w:sz w:val="28"/>
          <w:szCs w:val="28"/>
          <w:u w:val="single"/>
          <w:rtl/>
        </w:rPr>
        <w:t>פועלים המשיבים</w:t>
      </w:r>
      <w:r w:rsidRPr="00573FC6">
        <w:rPr>
          <w:rFonts w:ascii="Times New Roman" w:eastAsia="Times New Roman" w:hAnsi="Times New Roman" w:cs="David" w:hint="cs"/>
          <w:b/>
          <w:bCs/>
          <w:sz w:val="28"/>
          <w:szCs w:val="28"/>
          <w:u w:val="single"/>
          <w:rtl/>
        </w:rPr>
        <w:t xml:space="preserve"> בחוסר סמכות </w:t>
      </w:r>
      <w:r w:rsidR="00C06997">
        <w:rPr>
          <w:rFonts w:ascii="Times New Roman" w:eastAsia="Times New Roman" w:hAnsi="Times New Roman" w:cs="David" w:hint="cs"/>
          <w:b/>
          <w:bCs/>
          <w:sz w:val="28"/>
          <w:szCs w:val="28"/>
          <w:u w:val="single"/>
          <w:rtl/>
        </w:rPr>
        <w:t xml:space="preserve">על </w:t>
      </w:r>
      <w:r w:rsidRPr="00573FC6">
        <w:rPr>
          <w:rFonts w:ascii="Times New Roman" w:eastAsia="Times New Roman" w:hAnsi="Times New Roman" w:cs="David" w:hint="cs"/>
          <w:b/>
          <w:bCs/>
          <w:sz w:val="28"/>
          <w:szCs w:val="28"/>
          <w:u w:val="single"/>
          <w:rtl/>
        </w:rPr>
        <w:t>דרך המחדל</w:t>
      </w:r>
    </w:p>
    <w:bookmarkEnd w:id="5"/>
    <w:p w14:paraId="68B25A06" w14:textId="5E2C953A" w:rsidR="00C06997" w:rsidRPr="002672DF" w:rsidRDefault="00C06997" w:rsidP="00A02F77">
      <w:pPr>
        <w:pStyle w:val="a3"/>
        <w:widowControl w:val="0"/>
        <w:numPr>
          <w:ilvl w:val="0"/>
          <w:numId w:val="10"/>
        </w:numPr>
        <w:spacing w:before="120" w:after="240" w:line="360" w:lineRule="auto"/>
        <w:contextualSpacing w:val="0"/>
        <w:rPr>
          <w:rFonts w:ascii="David" w:hAnsi="David"/>
          <w:b/>
          <w:bCs/>
          <w:sz w:val="32"/>
          <w:szCs w:val="32"/>
          <w:u w:val="single"/>
          <w:rtl/>
        </w:rPr>
      </w:pPr>
      <w:r>
        <w:rPr>
          <w:rFonts w:ascii="David" w:hAnsi="David" w:hint="cs"/>
          <w:sz w:val="24"/>
          <w:szCs w:val="24"/>
          <w:rtl/>
        </w:rPr>
        <w:t>ומתוך האמור לעיל, עומדות אף פעולותיהם של יתר המשיבים לעתירה. ראשית יאמר, כי מקום בו התלתה הרשות את כניסתו של החוק לתוקף בחוסר סמכות, הרי שהתליה זו בטלה מעיקרה,</w:t>
      </w:r>
      <w:r w:rsidR="004E65A5">
        <w:rPr>
          <w:rFonts w:ascii="David" w:hAnsi="David" w:hint="cs"/>
          <w:sz w:val="24"/>
          <w:szCs w:val="24"/>
          <w:rtl/>
        </w:rPr>
        <w:t xml:space="preserve"> </w:t>
      </w:r>
      <w:r w:rsidR="004E65A5">
        <w:rPr>
          <w:rFonts w:ascii="David" w:hAnsi="David" w:hint="cs"/>
          <w:b/>
          <w:bCs/>
          <w:sz w:val="24"/>
          <w:szCs w:val="24"/>
          <w:u w:val="single"/>
          <w:rtl/>
        </w:rPr>
        <w:t>ועל כן גם התנהלותם של יתר המשיבים לעתירה, אשר חדלו מלפעול כפי חובתם בחוק עומדת אף היא כפעולה בחוסר סמכות.</w:t>
      </w:r>
      <w:r>
        <w:rPr>
          <w:rFonts w:ascii="David" w:hAnsi="David" w:hint="cs"/>
          <w:sz w:val="24"/>
          <w:szCs w:val="24"/>
          <w:rtl/>
        </w:rPr>
        <w:t xml:space="preserve"> </w:t>
      </w:r>
    </w:p>
    <w:p w14:paraId="442F9EFD" w14:textId="6F65B619" w:rsidR="004E65A5" w:rsidRPr="002672DF" w:rsidRDefault="004E65A5" w:rsidP="00A02F77">
      <w:pPr>
        <w:pStyle w:val="a3"/>
        <w:widowControl w:val="0"/>
        <w:numPr>
          <w:ilvl w:val="0"/>
          <w:numId w:val="10"/>
        </w:numPr>
        <w:spacing w:before="120" w:after="240" w:line="360" w:lineRule="auto"/>
        <w:contextualSpacing w:val="0"/>
        <w:rPr>
          <w:rFonts w:ascii="David" w:hAnsi="David"/>
          <w:b/>
          <w:bCs/>
          <w:sz w:val="32"/>
          <w:szCs w:val="32"/>
          <w:u w:val="single"/>
          <w:rtl/>
        </w:rPr>
      </w:pPr>
      <w:r>
        <w:rPr>
          <w:rFonts w:ascii="David" w:hAnsi="David" w:hint="cs"/>
          <w:sz w:val="24"/>
          <w:szCs w:val="24"/>
          <w:rtl/>
        </w:rPr>
        <w:t xml:space="preserve">יוזכר בשנית, כי על המשיבים לעתירה </w:t>
      </w:r>
      <w:r>
        <w:rPr>
          <w:rFonts w:ascii="David" w:hAnsi="David"/>
          <w:sz w:val="24"/>
          <w:szCs w:val="24"/>
          <w:rtl/>
        </w:rPr>
        <w:t>–</w:t>
      </w:r>
      <w:r>
        <w:rPr>
          <w:rFonts w:ascii="David" w:hAnsi="David" w:hint="cs"/>
          <w:sz w:val="24"/>
          <w:szCs w:val="24"/>
          <w:rtl/>
        </w:rPr>
        <w:t xml:space="preserve"> כל גורם בגזרתו </w:t>
      </w:r>
      <w:r>
        <w:rPr>
          <w:rFonts w:ascii="David" w:hAnsi="David"/>
          <w:sz w:val="24"/>
          <w:szCs w:val="24"/>
          <w:rtl/>
        </w:rPr>
        <w:t>–</w:t>
      </w:r>
      <w:r>
        <w:rPr>
          <w:rFonts w:ascii="David" w:hAnsi="David" w:hint="cs"/>
          <w:sz w:val="24"/>
          <w:szCs w:val="24"/>
          <w:rtl/>
        </w:rPr>
        <w:t xml:space="preserve"> היה לפעול כפי הוראות החוק הברורות ובמועד הקובע לכניסתו</w:t>
      </w:r>
      <w:r>
        <w:rPr>
          <w:rFonts w:hint="cs"/>
          <w:sz w:val="24"/>
          <w:szCs w:val="24"/>
          <w:rtl/>
        </w:rPr>
        <w:t xml:space="preserve"> של חוק תאגידי המים לתוקף חל בראשית חודש דצמבר 2019. החל ממועד זה על המשיבות 83-4 היה להתחיל לספק את שירותיהן באמצעות חברות אזוריות; לכל המאוחר תאריך קביעת מפת השיוך של המשיבה 2, ובוודאי כניסת החוק לתוקף </w:t>
      </w:r>
      <w:r>
        <w:rPr>
          <w:sz w:val="24"/>
          <w:szCs w:val="24"/>
          <w:rtl/>
        </w:rPr>
        <w:t>–</w:t>
      </w:r>
      <w:r>
        <w:rPr>
          <w:rFonts w:hint="cs"/>
          <w:sz w:val="24"/>
          <w:szCs w:val="24"/>
          <w:rtl/>
        </w:rPr>
        <w:t xml:space="preserve"> דבר הנמצא כאמור תחת אחריותו של המשיב 1. </w:t>
      </w:r>
    </w:p>
    <w:p w14:paraId="2624BB31" w14:textId="44D7D3B5" w:rsidR="004E65A5" w:rsidRPr="002672DF" w:rsidRDefault="004E65A5" w:rsidP="00A02F77">
      <w:pPr>
        <w:pStyle w:val="a3"/>
        <w:widowControl w:val="0"/>
        <w:numPr>
          <w:ilvl w:val="0"/>
          <w:numId w:val="10"/>
        </w:numPr>
        <w:spacing w:before="120" w:after="240" w:line="360" w:lineRule="auto"/>
        <w:contextualSpacing w:val="0"/>
        <w:rPr>
          <w:rFonts w:ascii="David" w:hAnsi="David"/>
          <w:b/>
          <w:bCs/>
          <w:sz w:val="32"/>
          <w:szCs w:val="32"/>
          <w:u w:val="single"/>
          <w:rtl/>
        </w:rPr>
      </w:pPr>
      <w:r w:rsidRPr="002672DF">
        <w:rPr>
          <w:rFonts w:hint="eastAsia"/>
          <w:b/>
          <w:bCs/>
          <w:sz w:val="24"/>
          <w:szCs w:val="24"/>
          <w:rtl/>
        </w:rPr>
        <w:t>כאמור</w:t>
      </w:r>
      <w:r w:rsidRPr="002672DF">
        <w:rPr>
          <w:b/>
          <w:bCs/>
          <w:sz w:val="24"/>
          <w:szCs w:val="24"/>
          <w:rtl/>
        </w:rPr>
        <w:t xml:space="preserve"> </w:t>
      </w:r>
      <w:r w:rsidRPr="002672DF">
        <w:rPr>
          <w:rFonts w:hint="eastAsia"/>
          <w:b/>
          <w:bCs/>
          <w:sz w:val="24"/>
          <w:szCs w:val="24"/>
          <w:rtl/>
        </w:rPr>
        <w:t>לעיל</w:t>
      </w:r>
      <w:r>
        <w:rPr>
          <w:rFonts w:hint="cs"/>
          <w:b/>
          <w:bCs/>
          <w:sz w:val="24"/>
          <w:szCs w:val="24"/>
          <w:rtl/>
        </w:rPr>
        <w:t>,</w:t>
      </w:r>
      <w:r w:rsidRPr="002672DF">
        <w:rPr>
          <w:b/>
          <w:bCs/>
          <w:sz w:val="24"/>
          <w:szCs w:val="24"/>
          <w:rtl/>
        </w:rPr>
        <w:t xml:space="preserve"> </w:t>
      </w:r>
      <w:r w:rsidRPr="004E65A5">
        <w:rPr>
          <w:rFonts w:hint="eastAsia"/>
          <w:b/>
          <w:bCs/>
          <w:sz w:val="24"/>
          <w:szCs w:val="24"/>
          <w:rtl/>
        </w:rPr>
        <w:t>כל</w:t>
      </w:r>
      <w:r w:rsidRPr="004E65A5">
        <w:rPr>
          <w:b/>
          <w:bCs/>
          <w:sz w:val="24"/>
          <w:szCs w:val="24"/>
          <w:rtl/>
        </w:rPr>
        <w:t xml:space="preserve"> </w:t>
      </w:r>
      <w:r w:rsidRPr="004E65A5">
        <w:rPr>
          <w:rFonts w:hint="eastAsia"/>
          <w:b/>
          <w:bCs/>
          <w:sz w:val="24"/>
          <w:szCs w:val="24"/>
          <w:rtl/>
        </w:rPr>
        <w:t>אלו</w:t>
      </w:r>
      <w:r w:rsidRPr="004E65A5">
        <w:rPr>
          <w:b/>
          <w:bCs/>
          <w:sz w:val="24"/>
          <w:szCs w:val="24"/>
          <w:rtl/>
        </w:rPr>
        <w:t xml:space="preserve"> </w:t>
      </w:r>
      <w:r w:rsidRPr="004E65A5">
        <w:rPr>
          <w:rFonts w:hint="eastAsia"/>
          <w:b/>
          <w:bCs/>
          <w:sz w:val="24"/>
          <w:szCs w:val="24"/>
          <w:rtl/>
        </w:rPr>
        <w:t>לא</w:t>
      </w:r>
      <w:r w:rsidRPr="004E65A5">
        <w:rPr>
          <w:b/>
          <w:bCs/>
          <w:sz w:val="24"/>
          <w:szCs w:val="24"/>
          <w:rtl/>
        </w:rPr>
        <w:t xml:space="preserve"> </w:t>
      </w:r>
      <w:r w:rsidRPr="004E65A5">
        <w:rPr>
          <w:rFonts w:hint="eastAsia"/>
          <w:b/>
          <w:bCs/>
          <w:sz w:val="24"/>
          <w:szCs w:val="24"/>
          <w:rtl/>
        </w:rPr>
        <w:t>התבצעו</w:t>
      </w:r>
      <w:r w:rsidRPr="004E65A5">
        <w:rPr>
          <w:b/>
          <w:bCs/>
          <w:sz w:val="24"/>
          <w:szCs w:val="24"/>
          <w:rtl/>
        </w:rPr>
        <w:t>.</w:t>
      </w:r>
      <w:r w:rsidRPr="002672DF">
        <w:rPr>
          <w:rFonts w:ascii="David" w:hAnsi="David"/>
          <w:b/>
          <w:bCs/>
          <w:sz w:val="24"/>
          <w:szCs w:val="24"/>
          <w:rtl/>
        </w:rPr>
        <w:t xml:space="preserve">  </w:t>
      </w:r>
    </w:p>
    <w:p w14:paraId="7D123D67" w14:textId="30C5069C" w:rsidR="00573FC6" w:rsidRPr="00573FC6" w:rsidRDefault="00573FC6" w:rsidP="002672DF">
      <w:pPr>
        <w:pStyle w:val="a3"/>
        <w:widowControl w:val="0"/>
        <w:numPr>
          <w:ilvl w:val="0"/>
          <w:numId w:val="10"/>
        </w:numPr>
        <w:spacing w:before="120" w:after="240" w:line="360" w:lineRule="auto"/>
        <w:contextualSpacing w:val="0"/>
        <w:rPr>
          <w:rFonts w:ascii="David" w:hAnsi="David"/>
          <w:b/>
          <w:bCs/>
          <w:sz w:val="32"/>
          <w:szCs w:val="32"/>
          <w:u w:val="single"/>
        </w:rPr>
      </w:pPr>
      <w:r w:rsidRPr="00573FC6">
        <w:rPr>
          <w:rFonts w:ascii="David" w:hAnsi="David" w:hint="cs"/>
          <w:sz w:val="24"/>
          <w:szCs w:val="24"/>
          <w:rtl/>
        </w:rPr>
        <w:t xml:space="preserve">החלטה של </w:t>
      </w:r>
      <w:r w:rsidR="004E65A5">
        <w:rPr>
          <w:rFonts w:ascii="David" w:hAnsi="David" w:hint="cs"/>
          <w:sz w:val="24"/>
          <w:szCs w:val="24"/>
          <w:rtl/>
        </w:rPr>
        <w:t>רשות מנהלית</w:t>
      </w:r>
      <w:r w:rsidRPr="00573FC6">
        <w:rPr>
          <w:rFonts w:ascii="David" w:hAnsi="David" w:hint="cs"/>
          <w:sz w:val="24"/>
          <w:szCs w:val="24"/>
          <w:rtl/>
        </w:rPr>
        <w:t xml:space="preserve"> שלא לקיים את המצווה</w:t>
      </w:r>
      <w:r w:rsidR="004E65A5">
        <w:rPr>
          <w:rFonts w:ascii="David" w:hAnsi="David" w:hint="cs"/>
          <w:sz w:val="24"/>
          <w:szCs w:val="24"/>
          <w:rtl/>
        </w:rPr>
        <w:t xml:space="preserve"> עליה</w:t>
      </w:r>
      <w:r w:rsidRPr="00573FC6">
        <w:rPr>
          <w:rFonts w:ascii="David" w:hAnsi="David" w:hint="cs"/>
          <w:sz w:val="24"/>
          <w:szCs w:val="24"/>
          <w:rtl/>
        </w:rPr>
        <w:t xml:space="preserve"> בחוק, קרי, החלטה במחדל, מהווה</w:t>
      </w:r>
      <w:r w:rsidR="004E65A5">
        <w:rPr>
          <w:rFonts w:ascii="David" w:hAnsi="David" w:hint="cs"/>
          <w:sz w:val="24"/>
          <w:szCs w:val="24"/>
          <w:rtl/>
        </w:rPr>
        <w:t xml:space="preserve"> אף היא</w:t>
      </w:r>
      <w:r w:rsidRPr="00573FC6">
        <w:rPr>
          <w:rFonts w:ascii="David" w:hAnsi="David" w:hint="cs"/>
          <w:sz w:val="24"/>
          <w:szCs w:val="24"/>
          <w:rtl/>
        </w:rPr>
        <w:t xml:space="preserve"> "החלטה של רשות", בהתאם לסעיף 2 לחוק בתי משפט לעניינים </w:t>
      </w:r>
      <w:proofErr w:type="spellStart"/>
      <w:r w:rsidRPr="00573FC6">
        <w:rPr>
          <w:rFonts w:ascii="David" w:hAnsi="David" w:hint="cs"/>
          <w:sz w:val="24"/>
          <w:szCs w:val="24"/>
          <w:rtl/>
        </w:rPr>
        <w:t>מינהליים</w:t>
      </w:r>
      <w:proofErr w:type="spellEnd"/>
      <w:r w:rsidRPr="00573FC6">
        <w:rPr>
          <w:rFonts w:ascii="David" w:hAnsi="David" w:hint="cs"/>
          <w:sz w:val="24"/>
          <w:szCs w:val="24"/>
          <w:rtl/>
        </w:rPr>
        <w:t>, תש"ס -2000:</w:t>
      </w:r>
    </w:p>
    <w:p w14:paraId="3FCA8B0F" w14:textId="77777777" w:rsidR="00573FC6" w:rsidRPr="00573FC6" w:rsidRDefault="00573FC6" w:rsidP="002672DF">
      <w:pPr>
        <w:widowControl w:val="0"/>
        <w:spacing w:before="120" w:after="120" w:line="240" w:lineRule="auto"/>
        <w:ind w:left="1208" w:right="851"/>
        <w:rPr>
          <w:rFonts w:ascii="David" w:eastAsia="Times New Roman" w:hAnsi="David" w:cs="David"/>
          <w:szCs w:val="24"/>
          <w:rtl/>
        </w:rPr>
      </w:pPr>
      <w:r w:rsidRPr="00573FC6">
        <w:rPr>
          <w:rFonts w:ascii="David" w:eastAsia="Times New Roman" w:hAnsi="David" w:cs="David" w:hint="cs"/>
          <w:szCs w:val="24"/>
          <w:rtl/>
        </w:rPr>
        <w:t xml:space="preserve">"2. בחוק זה </w:t>
      </w:r>
      <w:r w:rsidRPr="00573FC6">
        <w:rPr>
          <w:rFonts w:ascii="David" w:eastAsia="Times New Roman" w:hAnsi="David" w:cs="David"/>
          <w:szCs w:val="24"/>
          <w:rtl/>
        </w:rPr>
        <w:t>–</w:t>
      </w:r>
      <w:r w:rsidRPr="00573FC6">
        <w:rPr>
          <w:rFonts w:ascii="David" w:eastAsia="Times New Roman" w:hAnsi="David" w:cs="David" w:hint="cs"/>
          <w:szCs w:val="24"/>
          <w:rtl/>
        </w:rPr>
        <w:t xml:space="preserve"> </w:t>
      </w:r>
    </w:p>
    <w:p w14:paraId="584594FE" w14:textId="77777777" w:rsidR="00573FC6" w:rsidRPr="00573FC6" w:rsidRDefault="00573FC6" w:rsidP="002672DF">
      <w:pPr>
        <w:widowControl w:val="0"/>
        <w:spacing w:before="120" w:after="120" w:line="240" w:lineRule="auto"/>
        <w:ind w:left="1208" w:right="851"/>
        <w:rPr>
          <w:rFonts w:ascii="David" w:eastAsia="Times New Roman" w:hAnsi="David" w:cs="David"/>
          <w:szCs w:val="24"/>
          <w:rtl/>
        </w:rPr>
      </w:pPr>
      <w:r w:rsidRPr="00573FC6">
        <w:rPr>
          <w:rFonts w:ascii="David" w:eastAsia="Times New Roman" w:hAnsi="David" w:cs="David" w:hint="cs"/>
          <w:szCs w:val="24"/>
          <w:rtl/>
        </w:rPr>
        <w:t xml:space="preserve">      ...</w:t>
      </w:r>
    </w:p>
    <w:p w14:paraId="0071A640" w14:textId="77777777" w:rsidR="00573FC6" w:rsidRPr="00573FC6" w:rsidRDefault="00573FC6" w:rsidP="00165F5B">
      <w:pPr>
        <w:widowControl w:val="0"/>
        <w:spacing w:before="120" w:after="120" w:line="240" w:lineRule="auto"/>
        <w:ind w:left="1208" w:right="851"/>
        <w:rPr>
          <w:rFonts w:ascii="David" w:eastAsia="Times New Roman" w:hAnsi="David" w:cs="David"/>
          <w:szCs w:val="24"/>
        </w:rPr>
      </w:pPr>
      <w:r w:rsidRPr="00573FC6">
        <w:rPr>
          <w:rFonts w:ascii="David" w:eastAsia="Times New Roman" w:hAnsi="David" w:cs="David" w:hint="cs"/>
          <w:szCs w:val="24"/>
          <w:rtl/>
        </w:rPr>
        <w:t xml:space="preserve">      </w:t>
      </w:r>
      <w:r w:rsidRPr="00573FC6">
        <w:rPr>
          <w:rFonts w:ascii="David" w:eastAsia="Times New Roman" w:hAnsi="David" w:cs="David"/>
          <w:szCs w:val="24"/>
          <w:rtl/>
        </w:rPr>
        <w:t xml:space="preserve">"החלטה של רשות" - החלטה של רשות במילוי תפקיד ציבורי על פי דין, לרבות העדר החלטה וכן מעשה או </w:t>
      </w:r>
      <w:r w:rsidRPr="00573FC6">
        <w:rPr>
          <w:rFonts w:ascii="David" w:eastAsia="Times New Roman" w:hAnsi="David" w:cs="David"/>
          <w:b/>
          <w:bCs/>
          <w:szCs w:val="24"/>
          <w:rtl/>
        </w:rPr>
        <w:t>מחדל</w:t>
      </w:r>
      <w:r w:rsidRPr="00573FC6">
        <w:rPr>
          <w:rFonts w:ascii="David" w:eastAsia="Times New Roman" w:hAnsi="David" w:cs="David"/>
          <w:szCs w:val="24"/>
          <w:rtl/>
        </w:rPr>
        <w:t>.</w:t>
      </w:r>
      <w:r w:rsidRPr="00573FC6">
        <w:rPr>
          <w:rFonts w:ascii="David" w:eastAsia="Times New Roman" w:hAnsi="David" w:cs="David" w:hint="cs"/>
          <w:szCs w:val="24"/>
          <w:rtl/>
        </w:rPr>
        <w:t xml:space="preserve">" </w:t>
      </w:r>
    </w:p>
    <w:p w14:paraId="23038DCA" w14:textId="119B4C7E" w:rsidR="00573FC6" w:rsidRPr="00E4188E" w:rsidRDefault="00573FC6" w:rsidP="00E4188E">
      <w:pPr>
        <w:widowControl w:val="0"/>
        <w:numPr>
          <w:ilvl w:val="0"/>
          <w:numId w:val="10"/>
        </w:numPr>
        <w:spacing w:before="120" w:after="240"/>
        <w:ind w:left="492" w:hanging="492"/>
        <w:rPr>
          <w:rFonts w:ascii="David" w:hAnsi="David" w:cs="David"/>
          <w:sz w:val="24"/>
          <w:szCs w:val="24"/>
        </w:rPr>
      </w:pPr>
      <w:r w:rsidRPr="00E4188E">
        <w:rPr>
          <w:rFonts w:ascii="David" w:eastAsia="Times New Roman" w:hAnsi="David" w:cs="David"/>
          <w:sz w:val="24"/>
          <w:szCs w:val="24"/>
          <w:rtl/>
        </w:rPr>
        <w:t>מכך</w:t>
      </w:r>
      <w:r w:rsidRPr="00E4188E">
        <w:rPr>
          <w:rFonts w:ascii="David" w:hAnsi="David" w:cs="David"/>
          <w:sz w:val="24"/>
          <w:szCs w:val="24"/>
          <w:rtl/>
        </w:rPr>
        <w:t xml:space="preserve"> נובע, </w:t>
      </w:r>
      <w:r w:rsidRPr="00E4188E">
        <w:rPr>
          <w:rFonts w:ascii="David" w:hAnsi="David" w:cs="David"/>
          <w:b/>
          <w:bCs/>
          <w:sz w:val="24"/>
          <w:szCs w:val="24"/>
          <w:rtl/>
        </w:rPr>
        <w:t>שגם היעדר ההחלטה ואי עשייה, כפופים לחובה שלפיה על הרשות לפעול אך ורק בגדר הסמכויות שהוקנו לה בדין. כלומר, גם הפרת חובה זו היא בגדר חוסר סמכות או חריגה מסמכות</w:t>
      </w:r>
      <w:r w:rsidRPr="00E4188E">
        <w:rPr>
          <w:rFonts w:ascii="David" w:hAnsi="David" w:cs="David"/>
          <w:sz w:val="24"/>
          <w:szCs w:val="24"/>
          <w:rtl/>
        </w:rPr>
        <w:t xml:space="preserve"> (ראו לעניין זה, ד"ר א' שרגא ור' שחר, </w:t>
      </w:r>
      <w:r w:rsidRPr="00E4188E">
        <w:rPr>
          <w:rFonts w:ascii="David" w:hAnsi="David" w:cs="David"/>
          <w:b/>
          <w:bCs/>
          <w:sz w:val="24"/>
          <w:szCs w:val="24"/>
          <w:rtl/>
        </w:rPr>
        <w:t xml:space="preserve">המשפט </w:t>
      </w:r>
      <w:proofErr w:type="spellStart"/>
      <w:r w:rsidRPr="00E4188E">
        <w:rPr>
          <w:rFonts w:ascii="David" w:hAnsi="David" w:cs="David"/>
          <w:b/>
          <w:bCs/>
          <w:sz w:val="24"/>
          <w:szCs w:val="24"/>
          <w:rtl/>
        </w:rPr>
        <w:t>המינהלי</w:t>
      </w:r>
      <w:proofErr w:type="spellEnd"/>
      <w:r w:rsidRPr="00E4188E">
        <w:rPr>
          <w:rFonts w:ascii="David" w:hAnsi="David" w:cs="David"/>
          <w:sz w:val="24"/>
          <w:szCs w:val="24"/>
          <w:rtl/>
        </w:rPr>
        <w:t>, כרך 3 (עילות ההתערבות), עמ' 15).</w:t>
      </w:r>
    </w:p>
    <w:p w14:paraId="5A633C20" w14:textId="5493976D" w:rsidR="00573FC6" w:rsidRPr="00573FC6" w:rsidRDefault="00573FC6" w:rsidP="002672DF">
      <w:pPr>
        <w:widowControl w:val="0"/>
        <w:numPr>
          <w:ilvl w:val="0"/>
          <w:numId w:val="10"/>
        </w:numPr>
        <w:spacing w:before="120" w:after="240"/>
        <w:ind w:left="492" w:hanging="492"/>
        <w:rPr>
          <w:rFonts w:ascii="David" w:eastAsia="Times New Roman" w:hAnsi="David" w:cs="David"/>
          <w:sz w:val="24"/>
          <w:szCs w:val="24"/>
        </w:rPr>
      </w:pPr>
      <w:r w:rsidRPr="00573FC6">
        <w:rPr>
          <w:rFonts w:ascii="David" w:eastAsia="Times New Roman" w:hAnsi="David" w:cs="David" w:hint="cs"/>
          <w:sz w:val="24"/>
          <w:szCs w:val="24"/>
          <w:rtl/>
        </w:rPr>
        <w:t>ברי, שחוק אשר מעניק סמכות לרשות</w:t>
      </w:r>
      <w:r w:rsidR="004E65A5">
        <w:rPr>
          <w:rFonts w:ascii="David" w:eastAsia="Times New Roman" w:hAnsi="David" w:cs="David" w:hint="cs"/>
          <w:sz w:val="24"/>
          <w:szCs w:val="24"/>
          <w:rtl/>
        </w:rPr>
        <w:t xml:space="preserve"> וקובע מועד תחום בזמן לשם ביצועה,</w:t>
      </w:r>
      <w:r w:rsidRPr="00573FC6">
        <w:rPr>
          <w:rFonts w:ascii="David" w:eastAsia="Times New Roman" w:hAnsi="David" w:cs="David" w:hint="cs"/>
          <w:sz w:val="24"/>
          <w:szCs w:val="24"/>
          <w:rtl/>
        </w:rPr>
        <w:t xml:space="preserve"> </w:t>
      </w:r>
      <w:r w:rsidRPr="002672DF">
        <w:rPr>
          <w:rFonts w:ascii="David" w:eastAsia="Times New Roman" w:hAnsi="David" w:cs="David" w:hint="eastAsia"/>
          <w:b/>
          <w:bCs/>
          <w:sz w:val="24"/>
          <w:szCs w:val="24"/>
          <w:u w:val="single"/>
          <w:rtl/>
        </w:rPr>
        <w:t>מטיל</w:t>
      </w:r>
      <w:r w:rsidRPr="002672DF">
        <w:rPr>
          <w:rFonts w:ascii="David" w:eastAsia="Times New Roman" w:hAnsi="David" w:cs="David"/>
          <w:b/>
          <w:bCs/>
          <w:sz w:val="24"/>
          <w:szCs w:val="24"/>
          <w:u w:val="single"/>
          <w:rtl/>
        </w:rPr>
        <w:t xml:space="preserve">, </w:t>
      </w:r>
      <w:r w:rsidRPr="002672DF">
        <w:rPr>
          <w:rFonts w:ascii="David" w:eastAsia="Times New Roman" w:hAnsi="David" w:cs="David" w:hint="eastAsia"/>
          <w:b/>
          <w:bCs/>
          <w:sz w:val="24"/>
          <w:szCs w:val="24"/>
          <w:u w:val="single"/>
          <w:rtl/>
        </w:rPr>
        <w:t>הלכה</w:t>
      </w:r>
      <w:r w:rsidRPr="002672DF">
        <w:rPr>
          <w:rFonts w:ascii="David" w:eastAsia="Times New Roman" w:hAnsi="David" w:cs="David"/>
          <w:b/>
          <w:bCs/>
          <w:sz w:val="24"/>
          <w:szCs w:val="24"/>
          <w:u w:val="single"/>
          <w:rtl/>
        </w:rPr>
        <w:t xml:space="preserve"> </w:t>
      </w:r>
      <w:r w:rsidRPr="002672DF">
        <w:rPr>
          <w:rFonts w:ascii="David" w:eastAsia="Times New Roman" w:hAnsi="David" w:cs="David" w:hint="eastAsia"/>
          <w:b/>
          <w:bCs/>
          <w:sz w:val="24"/>
          <w:szCs w:val="24"/>
          <w:u w:val="single"/>
          <w:rtl/>
        </w:rPr>
        <w:t>למעשה</w:t>
      </w:r>
      <w:r w:rsidRPr="002672DF">
        <w:rPr>
          <w:rFonts w:ascii="David" w:eastAsia="Times New Roman" w:hAnsi="David" w:cs="David"/>
          <w:b/>
          <w:bCs/>
          <w:sz w:val="24"/>
          <w:szCs w:val="24"/>
          <w:u w:val="single"/>
          <w:rtl/>
        </w:rPr>
        <w:t xml:space="preserve">, </w:t>
      </w:r>
      <w:r w:rsidRPr="002672DF">
        <w:rPr>
          <w:rFonts w:ascii="David" w:eastAsia="Times New Roman" w:hAnsi="David" w:cs="David" w:hint="eastAsia"/>
          <w:b/>
          <w:bCs/>
          <w:sz w:val="24"/>
          <w:szCs w:val="24"/>
          <w:u w:val="single"/>
          <w:rtl/>
        </w:rPr>
        <w:t>חובת</w:t>
      </w:r>
      <w:r w:rsidRPr="002672DF">
        <w:rPr>
          <w:rFonts w:ascii="David" w:eastAsia="Times New Roman" w:hAnsi="David" w:cs="David"/>
          <w:b/>
          <w:bCs/>
          <w:sz w:val="24"/>
          <w:szCs w:val="24"/>
          <w:u w:val="single"/>
          <w:rtl/>
        </w:rPr>
        <w:t xml:space="preserve"> </w:t>
      </w:r>
      <w:r w:rsidRPr="002672DF">
        <w:rPr>
          <w:rFonts w:ascii="David" w:eastAsia="Times New Roman" w:hAnsi="David" w:cs="David" w:hint="eastAsia"/>
          <w:b/>
          <w:bCs/>
          <w:sz w:val="24"/>
          <w:szCs w:val="24"/>
          <w:u w:val="single"/>
          <w:rtl/>
        </w:rPr>
        <w:t>פעולה</w:t>
      </w:r>
      <w:r w:rsidRPr="00573FC6">
        <w:rPr>
          <w:rFonts w:ascii="David" w:eastAsia="Times New Roman" w:hAnsi="David" w:cs="David" w:hint="cs"/>
          <w:sz w:val="24"/>
          <w:szCs w:val="24"/>
          <w:rtl/>
        </w:rPr>
        <w:t xml:space="preserve">. כך, שאי הפעלת הסמכות שבחובה, מהווה פעולה בחוסר סמכות בדרך של מחדל. לעניין זה, יפים דבריו של המלומד ברוך ברכה, בספרו </w:t>
      </w:r>
      <w:r w:rsidRPr="00573FC6">
        <w:rPr>
          <w:rFonts w:ascii="David" w:eastAsia="Times New Roman" w:hAnsi="David" w:cs="David" w:hint="cs"/>
          <w:b/>
          <w:bCs/>
          <w:sz w:val="24"/>
          <w:szCs w:val="24"/>
          <w:rtl/>
        </w:rPr>
        <w:t xml:space="preserve">משפט </w:t>
      </w:r>
      <w:proofErr w:type="spellStart"/>
      <w:r w:rsidRPr="00573FC6">
        <w:rPr>
          <w:rFonts w:ascii="David" w:eastAsia="Times New Roman" w:hAnsi="David" w:cs="David" w:hint="cs"/>
          <w:b/>
          <w:bCs/>
          <w:sz w:val="24"/>
          <w:szCs w:val="24"/>
          <w:rtl/>
        </w:rPr>
        <w:t>מינהלי</w:t>
      </w:r>
      <w:proofErr w:type="spellEnd"/>
      <w:r w:rsidRPr="00573FC6">
        <w:rPr>
          <w:rFonts w:ascii="David" w:eastAsia="Times New Roman" w:hAnsi="David" w:cs="David" w:hint="cs"/>
          <w:sz w:val="24"/>
          <w:szCs w:val="24"/>
          <w:rtl/>
        </w:rPr>
        <w:t>, כרך ב (תשנ"ו):</w:t>
      </w:r>
    </w:p>
    <w:p w14:paraId="2C067061" w14:textId="77777777" w:rsidR="00573FC6" w:rsidRPr="00573FC6" w:rsidRDefault="00573FC6" w:rsidP="008B4BB0">
      <w:pPr>
        <w:widowControl w:val="0"/>
        <w:spacing w:after="240" w:line="240" w:lineRule="auto"/>
        <w:ind w:left="857" w:right="851" w:hanging="6"/>
        <w:rPr>
          <w:rFonts w:ascii="David" w:eastAsia="Times New Roman" w:hAnsi="David" w:cs="David"/>
          <w:szCs w:val="24"/>
        </w:rPr>
      </w:pPr>
      <w:r w:rsidRPr="00573FC6">
        <w:rPr>
          <w:rFonts w:ascii="David" w:eastAsia="Times New Roman" w:hAnsi="David" w:cs="David"/>
          <w:szCs w:val="24"/>
          <w:rtl/>
        </w:rPr>
        <w:t xml:space="preserve">"עצם הענקת הסמכות מלמד על כך שהמחוקק בדעה שקיים צורך להסדיר בדרך שלטונית נושא מסוים ושהרשות היא המתאימה להתמודד עמו. ואכן, </w:t>
      </w:r>
      <w:r w:rsidRPr="00573FC6">
        <w:rPr>
          <w:rFonts w:ascii="David" w:eastAsia="Times New Roman" w:hAnsi="David" w:cs="David"/>
          <w:b/>
          <w:bCs/>
          <w:szCs w:val="24"/>
          <w:rtl/>
        </w:rPr>
        <w:t>זו ההצדקה החוקתית להפקדת כוחות שלטוניים בידיו האמונות של המנהל הציבורי</w:t>
      </w:r>
      <w:r w:rsidRPr="00573FC6">
        <w:rPr>
          <w:rFonts w:ascii="David" w:eastAsia="Times New Roman" w:hAnsi="David" w:cs="David"/>
          <w:szCs w:val="24"/>
          <w:rtl/>
        </w:rPr>
        <w:t xml:space="preserve">. כוחות אלו נועדו להפעלה בהתאם לצרכים שביסוד הענקתם. </w:t>
      </w:r>
      <w:r w:rsidRPr="00573FC6">
        <w:rPr>
          <w:rFonts w:ascii="David" w:eastAsia="Times New Roman" w:hAnsi="David" w:cs="David"/>
          <w:b/>
          <w:bCs/>
          <w:szCs w:val="24"/>
          <w:rtl/>
        </w:rPr>
        <w:t>ומכאן שהענקת סמכות משמעותה הטלת חובת פעולה</w:t>
      </w:r>
      <w:r w:rsidRPr="00573FC6">
        <w:rPr>
          <w:rFonts w:ascii="David" w:eastAsia="Times New Roman" w:hAnsi="David" w:cs="David"/>
          <w:szCs w:val="24"/>
          <w:rtl/>
        </w:rPr>
        <w:t>"</w:t>
      </w:r>
      <w:r w:rsidRPr="00573FC6">
        <w:rPr>
          <w:rFonts w:ascii="David" w:eastAsia="Times New Roman" w:hAnsi="David" w:cs="David" w:hint="cs"/>
          <w:szCs w:val="24"/>
          <w:rtl/>
        </w:rPr>
        <w:t xml:space="preserve"> (שם,</w:t>
      </w:r>
      <w:r w:rsidRPr="00573FC6">
        <w:rPr>
          <w:rFonts w:ascii="David" w:eastAsia="Times New Roman" w:hAnsi="David" w:cs="David"/>
          <w:szCs w:val="24"/>
          <w:rtl/>
        </w:rPr>
        <w:t xml:space="preserve"> </w:t>
      </w:r>
      <w:r w:rsidRPr="00573FC6">
        <w:rPr>
          <w:rFonts w:ascii="David" w:eastAsia="Times New Roman" w:hAnsi="David" w:cs="David" w:hint="cs"/>
          <w:szCs w:val="24"/>
          <w:rtl/>
        </w:rPr>
        <w:t>ב</w:t>
      </w:r>
      <w:r w:rsidRPr="00573FC6">
        <w:rPr>
          <w:rFonts w:ascii="David" w:eastAsia="Times New Roman" w:hAnsi="David" w:cs="David"/>
          <w:szCs w:val="24"/>
          <w:rtl/>
        </w:rPr>
        <w:t>עמ'</w:t>
      </w:r>
      <w:r w:rsidRPr="00573FC6">
        <w:rPr>
          <w:rFonts w:ascii="David" w:eastAsia="Times New Roman" w:hAnsi="David" w:cs="David" w:hint="cs"/>
          <w:szCs w:val="24"/>
          <w:rtl/>
        </w:rPr>
        <w:t xml:space="preserve"> </w:t>
      </w:r>
      <w:r w:rsidRPr="00573FC6">
        <w:rPr>
          <w:rFonts w:ascii="David" w:eastAsia="Times New Roman" w:hAnsi="David" w:cs="David"/>
          <w:szCs w:val="24"/>
          <w:rtl/>
        </w:rPr>
        <w:t>23</w:t>
      </w:r>
      <w:r w:rsidRPr="00573FC6">
        <w:rPr>
          <w:rFonts w:ascii="David" w:eastAsia="Times New Roman" w:hAnsi="David" w:cs="David" w:hint="cs"/>
          <w:szCs w:val="24"/>
          <w:rtl/>
        </w:rPr>
        <w:t>; ההדגשות אינן במקור).</w:t>
      </w:r>
    </w:p>
    <w:p w14:paraId="0E1205D2" w14:textId="575CED97" w:rsidR="00573FC6" w:rsidRPr="00573FC6" w:rsidRDefault="00573FC6" w:rsidP="002672DF">
      <w:pPr>
        <w:widowControl w:val="0"/>
        <w:numPr>
          <w:ilvl w:val="0"/>
          <w:numId w:val="10"/>
        </w:numPr>
        <w:spacing w:before="120" w:after="240"/>
        <w:ind w:left="492" w:hanging="492"/>
        <w:rPr>
          <w:rFonts w:ascii="David" w:eastAsia="Times New Roman" w:hAnsi="David" w:cs="David"/>
          <w:sz w:val="24"/>
          <w:szCs w:val="24"/>
        </w:rPr>
      </w:pPr>
      <w:r w:rsidRPr="00573FC6">
        <w:rPr>
          <w:rFonts w:ascii="David" w:eastAsia="Times New Roman" w:hAnsi="David" w:cs="David" w:hint="cs"/>
          <w:sz w:val="24"/>
          <w:szCs w:val="24"/>
          <w:rtl/>
        </w:rPr>
        <w:t xml:space="preserve">יצוין כי חובת פעולה נכונה לעניין סמכות שברשות, אשר בנסיבות מסוימות עשויה להפוך  לסמכות שבחובה. </w:t>
      </w:r>
      <w:r w:rsidRPr="00573FC6">
        <w:rPr>
          <w:rFonts w:ascii="David" w:eastAsia="Times New Roman" w:hAnsi="David" w:cs="David" w:hint="cs"/>
          <w:b/>
          <w:bCs/>
          <w:sz w:val="24"/>
          <w:szCs w:val="24"/>
          <w:rtl/>
        </w:rPr>
        <w:t>מכאן, שמקל וחומר, שחובת פעולה חלה על סמכות שבחובה</w:t>
      </w:r>
      <w:r w:rsidR="004E65A5">
        <w:rPr>
          <w:rFonts w:ascii="David" w:eastAsia="Times New Roman" w:hAnsi="David" w:cs="David" w:hint="cs"/>
          <w:b/>
          <w:bCs/>
          <w:sz w:val="24"/>
          <w:szCs w:val="24"/>
          <w:rtl/>
        </w:rPr>
        <w:t xml:space="preserve"> התחומה במועד קובע לביצועה</w:t>
      </w:r>
      <w:r w:rsidRPr="00573FC6">
        <w:rPr>
          <w:rFonts w:ascii="David" w:eastAsia="Times New Roman" w:hAnsi="David" w:cs="David" w:hint="cs"/>
          <w:sz w:val="24"/>
          <w:szCs w:val="24"/>
          <w:rtl/>
        </w:rPr>
        <w:t xml:space="preserve">. יפים לעניין זה, דבריו של השופט שמגר, בבג"ץ 3094/93 </w:t>
      </w:r>
      <w:r w:rsidRPr="00573FC6">
        <w:rPr>
          <w:rFonts w:ascii="David" w:eastAsia="Times New Roman" w:hAnsi="David" w:cs="David" w:hint="cs"/>
          <w:b/>
          <w:bCs/>
          <w:sz w:val="24"/>
          <w:szCs w:val="24"/>
          <w:rtl/>
        </w:rPr>
        <w:t>התנועה למען איכות השלטון בישראל נ' ממשלת ישראל</w:t>
      </w:r>
      <w:r w:rsidRPr="00573FC6">
        <w:rPr>
          <w:rFonts w:ascii="David" w:eastAsia="Times New Roman" w:hAnsi="David" w:cs="David" w:hint="cs"/>
          <w:sz w:val="24"/>
          <w:szCs w:val="24"/>
          <w:rtl/>
        </w:rPr>
        <w:t xml:space="preserve"> </w:t>
      </w:r>
      <w:proofErr w:type="spellStart"/>
      <w:r w:rsidRPr="00573FC6">
        <w:rPr>
          <w:rFonts w:ascii="David" w:eastAsia="Times New Roman" w:hAnsi="David" w:cs="David" w:hint="cs"/>
          <w:sz w:val="24"/>
          <w:szCs w:val="24"/>
          <w:rtl/>
        </w:rPr>
        <w:t>מז</w:t>
      </w:r>
      <w:proofErr w:type="spellEnd"/>
      <w:r w:rsidRPr="00573FC6">
        <w:rPr>
          <w:rFonts w:ascii="David" w:eastAsia="Times New Roman" w:hAnsi="David" w:cs="David" w:hint="cs"/>
          <w:sz w:val="24"/>
          <w:szCs w:val="24"/>
          <w:rtl/>
        </w:rPr>
        <w:t>(5) 404 (1993):</w:t>
      </w:r>
    </w:p>
    <w:p w14:paraId="6475EED4" w14:textId="77777777" w:rsidR="00573FC6" w:rsidRPr="00573FC6" w:rsidRDefault="00573FC6" w:rsidP="008B4BB0">
      <w:pPr>
        <w:widowControl w:val="0"/>
        <w:spacing w:after="240" w:line="240" w:lineRule="auto"/>
        <w:ind w:left="851" w:right="851" w:firstLine="0"/>
        <w:rPr>
          <w:rFonts w:ascii="David" w:eastAsia="Times New Roman" w:hAnsi="David" w:cs="David"/>
          <w:szCs w:val="24"/>
        </w:rPr>
      </w:pPr>
      <w:r w:rsidRPr="00573FC6">
        <w:rPr>
          <w:rFonts w:ascii="David" w:eastAsia="Times New Roman" w:hAnsi="David" w:cs="David" w:hint="cs"/>
          <w:szCs w:val="24"/>
          <w:rtl/>
        </w:rPr>
        <w:t>"</w:t>
      </w:r>
      <w:r w:rsidRPr="00573FC6">
        <w:rPr>
          <w:rFonts w:ascii="David" w:eastAsia="Times New Roman" w:hAnsi="David" w:cs="David"/>
          <w:szCs w:val="24"/>
          <w:rtl/>
        </w:rPr>
        <w:t xml:space="preserve">כפי שצוין כבר בעבר, הרי לצורך העניין שלפנינו, היינו עניין הפעלתו של שיקול-דעת, </w:t>
      </w:r>
      <w:r w:rsidRPr="00573FC6">
        <w:rPr>
          <w:rFonts w:ascii="David" w:eastAsia="Times New Roman" w:hAnsi="David" w:cs="David"/>
          <w:b/>
          <w:bCs/>
          <w:szCs w:val="24"/>
          <w:rtl/>
        </w:rPr>
        <w:t>אין הבדל בין הפעלת סמכות לבין הימנעות מהפעלת סמכות</w:t>
      </w:r>
      <w:r w:rsidRPr="00573FC6">
        <w:rPr>
          <w:rFonts w:ascii="David" w:eastAsia="Times New Roman" w:hAnsi="David" w:cs="David"/>
          <w:szCs w:val="24"/>
          <w:rtl/>
        </w:rPr>
        <w:t xml:space="preserve">: </w:t>
      </w:r>
      <w:bookmarkStart w:id="6" w:name="_Hlk58920848"/>
      <w:r w:rsidRPr="00573FC6">
        <w:rPr>
          <w:rFonts w:ascii="David" w:eastAsia="Times New Roman" w:hAnsi="David" w:cs="David"/>
          <w:szCs w:val="24"/>
          <w:rtl/>
        </w:rPr>
        <w:t>בהתקיים התנאים המקדמיים הדורשים הפעלת הסמכות</w:t>
      </w:r>
      <w:bookmarkEnd w:id="6"/>
      <w:r w:rsidRPr="00573FC6">
        <w:rPr>
          <w:rFonts w:ascii="David" w:eastAsia="Times New Roman" w:hAnsi="David" w:cs="David"/>
          <w:szCs w:val="24"/>
          <w:rtl/>
        </w:rPr>
        <w:t xml:space="preserve">, </w:t>
      </w:r>
      <w:r w:rsidRPr="00573FC6">
        <w:rPr>
          <w:rFonts w:ascii="David" w:eastAsia="Times New Roman" w:hAnsi="David" w:cs="David"/>
          <w:b/>
          <w:bCs/>
          <w:szCs w:val="24"/>
          <w:rtl/>
        </w:rPr>
        <w:t>חייבת הרשות הסטטוטורית לפעול</w:t>
      </w:r>
      <w:r w:rsidRPr="00573FC6">
        <w:rPr>
          <w:rFonts w:ascii="David" w:eastAsia="Times New Roman" w:hAnsi="David" w:cs="David" w:hint="cs"/>
          <w:szCs w:val="24"/>
          <w:rtl/>
        </w:rPr>
        <w:t>" (שם, בפס' 14; ההדגשות אינן במקור).</w:t>
      </w:r>
    </w:p>
    <w:p w14:paraId="7B951D95" w14:textId="0DD22BA2" w:rsidR="004E65A5" w:rsidRDefault="004E65A5" w:rsidP="004E65A5">
      <w:pPr>
        <w:widowControl w:val="0"/>
        <w:numPr>
          <w:ilvl w:val="0"/>
          <w:numId w:val="10"/>
        </w:numPr>
        <w:spacing w:before="120" w:after="240"/>
        <w:ind w:left="492" w:hanging="492"/>
        <w:rPr>
          <w:rFonts w:ascii="David" w:eastAsia="Times New Roman" w:hAnsi="David" w:cs="David"/>
          <w:sz w:val="24"/>
          <w:szCs w:val="24"/>
        </w:rPr>
      </w:pPr>
      <w:r>
        <w:rPr>
          <w:rFonts w:ascii="David" w:eastAsia="Times New Roman" w:hAnsi="David" w:cs="David" w:hint="cs"/>
          <w:sz w:val="24"/>
          <w:szCs w:val="24"/>
          <w:rtl/>
        </w:rPr>
        <w:t>אף סעיף 6ב</w:t>
      </w:r>
      <w:r w:rsidR="00573FC6" w:rsidRPr="00573FC6">
        <w:rPr>
          <w:rFonts w:ascii="David" w:eastAsia="Times New Roman" w:hAnsi="David" w:cs="David" w:hint="cs"/>
          <w:sz w:val="24"/>
          <w:szCs w:val="24"/>
          <w:rtl/>
        </w:rPr>
        <w:t xml:space="preserve">, </w:t>
      </w:r>
      <w:r>
        <w:rPr>
          <w:rFonts w:ascii="David" w:eastAsia="Times New Roman" w:hAnsi="David" w:cs="David" w:hint="cs"/>
          <w:sz w:val="24"/>
          <w:szCs w:val="24"/>
          <w:rtl/>
        </w:rPr>
        <w:t xml:space="preserve">ובוודאי </w:t>
      </w:r>
      <w:r w:rsidR="00573FC6" w:rsidRPr="00573FC6">
        <w:rPr>
          <w:rFonts w:ascii="David" w:eastAsia="Times New Roman" w:hAnsi="David" w:cs="David" w:hint="cs"/>
          <w:sz w:val="24"/>
          <w:szCs w:val="24"/>
          <w:rtl/>
        </w:rPr>
        <w:t>סעיף 6ג(א) לחוק מנוסח</w:t>
      </w:r>
      <w:r>
        <w:rPr>
          <w:rFonts w:ascii="David" w:eastAsia="Times New Roman" w:hAnsi="David" w:cs="David" w:hint="cs"/>
          <w:sz w:val="24"/>
          <w:szCs w:val="24"/>
          <w:rtl/>
        </w:rPr>
        <w:t>ים</w:t>
      </w:r>
      <w:r w:rsidR="00573FC6" w:rsidRPr="00573FC6">
        <w:rPr>
          <w:rFonts w:ascii="David" w:eastAsia="Times New Roman" w:hAnsi="David" w:cs="David" w:hint="cs"/>
          <w:sz w:val="24"/>
          <w:szCs w:val="24"/>
          <w:rtl/>
        </w:rPr>
        <w:t xml:space="preserve"> באופן שאינו מעניק </w:t>
      </w:r>
      <w:r>
        <w:rPr>
          <w:rFonts w:ascii="David" w:eastAsia="Times New Roman" w:hAnsi="David" w:cs="David" w:hint="cs"/>
          <w:sz w:val="24"/>
          <w:szCs w:val="24"/>
          <w:rtl/>
        </w:rPr>
        <w:t xml:space="preserve">כל </w:t>
      </w:r>
      <w:r w:rsidR="00573FC6" w:rsidRPr="00573FC6">
        <w:rPr>
          <w:rFonts w:ascii="David" w:eastAsia="Times New Roman" w:hAnsi="David" w:cs="David" w:hint="cs"/>
          <w:sz w:val="24"/>
          <w:szCs w:val="24"/>
          <w:rtl/>
        </w:rPr>
        <w:t>מתחם שיקול דעת בנוגע</w:t>
      </w:r>
      <w:r>
        <w:rPr>
          <w:rFonts w:ascii="David" w:eastAsia="Times New Roman" w:hAnsi="David" w:cs="David" w:hint="cs"/>
          <w:sz w:val="24"/>
          <w:szCs w:val="24"/>
          <w:rtl/>
        </w:rPr>
        <w:t xml:space="preserve"> לפעולת תאגידי המים והרשויות המקומיות, וכן אינו מותיר כל מתחם שיקול דעת לפעולת רשות המים עצמה.</w:t>
      </w:r>
    </w:p>
    <w:p w14:paraId="19E17631" w14:textId="7774C7BC" w:rsidR="004E65A5" w:rsidRDefault="004E65A5" w:rsidP="004E65A5">
      <w:pPr>
        <w:widowControl w:val="0"/>
        <w:numPr>
          <w:ilvl w:val="0"/>
          <w:numId w:val="10"/>
        </w:numPr>
        <w:spacing w:before="120" w:after="240"/>
        <w:ind w:left="492" w:hanging="492"/>
        <w:rPr>
          <w:rFonts w:ascii="David" w:eastAsia="Times New Roman" w:hAnsi="David" w:cs="David"/>
          <w:sz w:val="24"/>
          <w:szCs w:val="24"/>
        </w:rPr>
      </w:pPr>
      <w:r>
        <w:rPr>
          <w:rFonts w:ascii="David" w:eastAsia="Times New Roman" w:hAnsi="David" w:cs="David" w:hint="cs"/>
          <w:sz w:val="24"/>
          <w:szCs w:val="24"/>
          <w:rtl/>
        </w:rPr>
        <w:t xml:space="preserve">ומקום בו מסרבות הרשויות לפעול כפי חובתן בחוק, פעולתן בטלה מעיקרא, ובטלות פעולה זו </w:t>
      </w:r>
      <w:r w:rsidR="00573FC6" w:rsidRPr="00573FC6">
        <w:rPr>
          <w:rFonts w:ascii="David" w:eastAsia="Times New Roman" w:hAnsi="David" w:cs="David" w:hint="cs"/>
          <w:sz w:val="24"/>
          <w:szCs w:val="24"/>
          <w:rtl/>
        </w:rPr>
        <w:t>צריכה לבוא לידי ביטוי כ"</w:t>
      </w:r>
      <w:r w:rsidR="00573FC6" w:rsidRPr="005600C1">
        <w:rPr>
          <w:rFonts w:ascii="David" w:eastAsia="Times New Roman" w:hAnsi="David" w:cs="David" w:hint="eastAsia"/>
          <w:b/>
          <w:bCs/>
          <w:sz w:val="24"/>
          <w:szCs w:val="24"/>
          <w:rtl/>
        </w:rPr>
        <w:t>חובת</w:t>
      </w:r>
      <w:r w:rsidR="00573FC6" w:rsidRPr="005600C1">
        <w:rPr>
          <w:rFonts w:ascii="David" w:eastAsia="Times New Roman" w:hAnsi="David" w:cs="David"/>
          <w:b/>
          <w:bCs/>
          <w:sz w:val="24"/>
          <w:szCs w:val="24"/>
          <w:rtl/>
        </w:rPr>
        <w:t xml:space="preserve"> </w:t>
      </w:r>
      <w:r w:rsidR="00573FC6" w:rsidRPr="005600C1">
        <w:rPr>
          <w:rFonts w:ascii="David" w:eastAsia="Times New Roman" w:hAnsi="David" w:cs="David" w:hint="eastAsia"/>
          <w:b/>
          <w:bCs/>
          <w:sz w:val="24"/>
          <w:szCs w:val="24"/>
          <w:rtl/>
        </w:rPr>
        <w:t>עשה</w:t>
      </w:r>
      <w:r w:rsidR="00573FC6" w:rsidRPr="00573FC6">
        <w:rPr>
          <w:rFonts w:ascii="David" w:eastAsia="Times New Roman" w:hAnsi="David" w:cs="David" w:hint="cs"/>
          <w:sz w:val="24"/>
          <w:szCs w:val="24"/>
          <w:rtl/>
        </w:rPr>
        <w:t xml:space="preserve">" בהתאם </w:t>
      </w:r>
      <w:r w:rsidRPr="00573FC6">
        <w:rPr>
          <w:rFonts w:ascii="David" w:eastAsia="Times New Roman" w:hAnsi="David" w:cs="David" w:hint="cs"/>
          <w:sz w:val="24"/>
          <w:szCs w:val="24"/>
          <w:rtl/>
        </w:rPr>
        <w:t>למצוו</w:t>
      </w:r>
      <w:r>
        <w:rPr>
          <w:rFonts w:ascii="David" w:eastAsia="Times New Roman" w:hAnsi="David" w:cs="David" w:hint="cs"/>
          <w:sz w:val="24"/>
          <w:szCs w:val="24"/>
          <w:rtl/>
        </w:rPr>
        <w:t>ת החוק.</w:t>
      </w:r>
    </w:p>
    <w:p w14:paraId="26FE0C15" w14:textId="60950AE3" w:rsidR="00573FC6" w:rsidRPr="00573FC6" w:rsidRDefault="00573FC6" w:rsidP="005600C1">
      <w:pPr>
        <w:widowControl w:val="0"/>
        <w:numPr>
          <w:ilvl w:val="1"/>
          <w:numId w:val="2"/>
        </w:numPr>
        <w:spacing w:before="120" w:after="240"/>
        <w:ind w:left="360"/>
        <w:rPr>
          <w:rFonts w:ascii="Times New Roman" w:eastAsia="Times New Roman" w:hAnsi="Times New Roman" w:cs="David"/>
          <w:b/>
          <w:bCs/>
          <w:sz w:val="28"/>
          <w:szCs w:val="28"/>
          <w:u w:val="single"/>
        </w:rPr>
      </w:pPr>
      <w:r w:rsidRPr="00573FC6">
        <w:rPr>
          <w:rFonts w:ascii="Times New Roman" w:eastAsia="Times New Roman" w:hAnsi="Times New Roman" w:cs="David" w:hint="cs"/>
          <w:b/>
          <w:bCs/>
          <w:sz w:val="28"/>
          <w:szCs w:val="28"/>
          <w:u w:val="single"/>
          <w:rtl/>
        </w:rPr>
        <w:t>אי ציות</w:t>
      </w:r>
      <w:r w:rsidR="004E65A5">
        <w:rPr>
          <w:rFonts w:ascii="Times New Roman" w:eastAsia="Times New Roman" w:hAnsi="Times New Roman" w:cs="David" w:hint="cs"/>
          <w:b/>
          <w:bCs/>
          <w:sz w:val="28"/>
          <w:szCs w:val="28"/>
          <w:u w:val="single"/>
          <w:rtl/>
        </w:rPr>
        <w:t xml:space="preserve"> המשיבים להוראות החוק הברורות </w:t>
      </w:r>
      <w:r w:rsidRPr="00573FC6">
        <w:rPr>
          <w:rFonts w:ascii="Times New Roman" w:eastAsia="Times New Roman" w:hAnsi="Times New Roman" w:cs="David" w:hint="cs"/>
          <w:b/>
          <w:bCs/>
          <w:sz w:val="28"/>
          <w:szCs w:val="28"/>
          <w:u w:val="single"/>
          <w:rtl/>
        </w:rPr>
        <w:t>נוגד את עיקרון שלטון החוק</w:t>
      </w:r>
    </w:p>
    <w:p w14:paraId="7EC5D426" w14:textId="6139FAFC" w:rsidR="004525B3" w:rsidRDefault="00573FC6" w:rsidP="004E65A5">
      <w:pPr>
        <w:widowControl w:val="0"/>
        <w:numPr>
          <w:ilvl w:val="0"/>
          <w:numId w:val="10"/>
        </w:numPr>
        <w:spacing w:before="120" w:after="240"/>
        <w:ind w:left="492" w:hanging="492"/>
        <w:rPr>
          <w:rFonts w:ascii="Times New Roman" w:eastAsia="Times New Roman" w:hAnsi="Times New Roman" w:cs="David"/>
          <w:sz w:val="24"/>
          <w:szCs w:val="24"/>
        </w:rPr>
      </w:pPr>
      <w:r w:rsidRPr="00573FC6">
        <w:rPr>
          <w:rFonts w:ascii="Times New Roman" w:eastAsia="Times New Roman" w:hAnsi="Times New Roman" w:cs="David" w:hint="cs"/>
          <w:sz w:val="24"/>
          <w:szCs w:val="24"/>
          <w:rtl/>
        </w:rPr>
        <w:t xml:space="preserve">כאמור לעיל, </w:t>
      </w:r>
      <w:r w:rsidR="004E65A5">
        <w:rPr>
          <w:rFonts w:ascii="Times New Roman" w:eastAsia="Times New Roman" w:hAnsi="Times New Roman" w:cs="David" w:hint="cs"/>
          <w:sz w:val="24"/>
          <w:szCs w:val="24"/>
          <w:rtl/>
        </w:rPr>
        <w:t xml:space="preserve">המשיבים סירבו למלא את מצוות החוק. הגדיל לעשות המשיב 1 </w:t>
      </w:r>
      <w:r w:rsidR="004E65A5">
        <w:rPr>
          <w:rFonts w:ascii="Times New Roman" w:eastAsia="Times New Roman" w:hAnsi="Times New Roman" w:cs="David" w:hint="cs"/>
          <w:b/>
          <w:bCs/>
          <w:sz w:val="24"/>
          <w:szCs w:val="24"/>
          <w:rtl/>
        </w:rPr>
        <w:t>הוא השר הממונה על ביצועו של החוק</w:t>
      </w:r>
      <w:r w:rsidR="004525B3">
        <w:rPr>
          <w:rFonts w:ascii="Times New Roman" w:eastAsia="Times New Roman" w:hAnsi="Times New Roman" w:cs="David" w:hint="cs"/>
          <w:b/>
          <w:bCs/>
          <w:sz w:val="24"/>
          <w:szCs w:val="24"/>
          <w:rtl/>
        </w:rPr>
        <w:t xml:space="preserve"> </w:t>
      </w:r>
      <w:r w:rsidR="004525B3">
        <w:rPr>
          <w:rFonts w:ascii="Times New Roman" w:eastAsia="Times New Roman" w:hAnsi="Times New Roman" w:cs="David" w:hint="cs"/>
          <w:sz w:val="24"/>
          <w:szCs w:val="24"/>
          <w:rtl/>
        </w:rPr>
        <w:t xml:space="preserve">כאשר התייחס בביטול וזלזול לחוק </w:t>
      </w:r>
      <w:r w:rsidR="004525B3">
        <w:rPr>
          <w:rFonts w:ascii="Times New Roman" w:eastAsia="Times New Roman" w:hAnsi="Times New Roman" w:cs="David"/>
          <w:sz w:val="24"/>
          <w:szCs w:val="24"/>
          <w:rtl/>
        </w:rPr>
        <w:t>–</w:t>
      </w:r>
      <w:r w:rsidR="004525B3">
        <w:rPr>
          <w:rFonts w:ascii="Times New Roman" w:eastAsia="Times New Roman" w:hAnsi="Times New Roman" w:cs="David" w:hint="cs"/>
          <w:sz w:val="24"/>
          <w:szCs w:val="24"/>
          <w:rtl/>
        </w:rPr>
        <w:t xml:space="preserve"> </w:t>
      </w:r>
      <w:r w:rsidR="004525B3">
        <w:rPr>
          <w:rFonts w:ascii="Times New Roman" w:eastAsia="Times New Roman" w:hAnsi="Times New Roman" w:cs="David" w:hint="cs"/>
          <w:b/>
          <w:bCs/>
          <w:sz w:val="24"/>
          <w:szCs w:val="24"/>
          <w:rtl/>
        </w:rPr>
        <w:t>אותו חוק שהוא הוא אמור להיות זה האמון על ביצועו והוצאתו לפועל</w:t>
      </w:r>
      <w:r w:rsidR="004525B3">
        <w:rPr>
          <w:rFonts w:ascii="Times New Roman" w:eastAsia="Times New Roman" w:hAnsi="Times New Roman" w:cs="David" w:hint="cs"/>
          <w:sz w:val="24"/>
          <w:szCs w:val="24"/>
          <w:rtl/>
        </w:rPr>
        <w:t xml:space="preserve"> </w:t>
      </w:r>
      <w:r w:rsidR="004525B3">
        <w:rPr>
          <w:rFonts w:ascii="Times New Roman" w:eastAsia="Times New Roman" w:hAnsi="Times New Roman" w:cs="David"/>
          <w:sz w:val="24"/>
          <w:szCs w:val="24"/>
          <w:rtl/>
        </w:rPr>
        <w:t>–</w:t>
      </w:r>
      <w:r w:rsidR="004525B3">
        <w:rPr>
          <w:rFonts w:ascii="Times New Roman" w:eastAsia="Times New Roman" w:hAnsi="Times New Roman" w:cs="David" w:hint="cs"/>
          <w:sz w:val="24"/>
          <w:szCs w:val="24"/>
          <w:rtl/>
        </w:rPr>
        <w:t xml:space="preserve"> </w:t>
      </w:r>
      <w:proofErr w:type="spellStart"/>
      <w:r w:rsidR="004525B3">
        <w:rPr>
          <w:rFonts w:ascii="Times New Roman" w:eastAsia="Times New Roman" w:hAnsi="Times New Roman" w:cs="David" w:hint="cs"/>
          <w:sz w:val="24"/>
          <w:szCs w:val="24"/>
          <w:rtl/>
        </w:rPr>
        <w:t>וכ"אות</w:t>
      </w:r>
      <w:proofErr w:type="spellEnd"/>
      <w:r w:rsidR="004525B3">
        <w:rPr>
          <w:rFonts w:ascii="Times New Roman" w:eastAsia="Times New Roman" w:hAnsi="Times New Roman" w:cs="David" w:hint="cs"/>
          <w:sz w:val="24"/>
          <w:szCs w:val="24"/>
          <w:rtl/>
        </w:rPr>
        <w:t xml:space="preserve"> </w:t>
      </w:r>
      <w:r w:rsidRPr="00573FC6">
        <w:rPr>
          <w:rFonts w:ascii="Times New Roman" w:eastAsia="Times New Roman" w:hAnsi="Times New Roman" w:cs="David" w:hint="cs"/>
          <w:sz w:val="24"/>
          <w:szCs w:val="24"/>
          <w:rtl/>
        </w:rPr>
        <w:t xml:space="preserve">מתה" </w:t>
      </w:r>
      <w:r w:rsidR="004525B3">
        <w:rPr>
          <w:rFonts w:ascii="Times New Roman" w:eastAsia="Times New Roman" w:hAnsi="Times New Roman" w:cs="David" w:hint="cs"/>
          <w:sz w:val="24"/>
          <w:szCs w:val="24"/>
          <w:rtl/>
        </w:rPr>
        <w:t>ו</w:t>
      </w:r>
      <w:r w:rsidRPr="00573FC6">
        <w:rPr>
          <w:rFonts w:ascii="Times New Roman" w:eastAsia="Times New Roman" w:hAnsi="Times New Roman" w:cs="David" w:hint="cs"/>
          <w:sz w:val="24"/>
          <w:szCs w:val="24"/>
          <w:rtl/>
        </w:rPr>
        <w:t>דבר מה מיותר</w:t>
      </w:r>
      <w:r w:rsidR="004525B3">
        <w:rPr>
          <w:rFonts w:ascii="Times New Roman" w:eastAsia="Times New Roman" w:hAnsi="Times New Roman" w:cs="David" w:hint="cs"/>
          <w:sz w:val="24"/>
          <w:szCs w:val="24"/>
          <w:rtl/>
        </w:rPr>
        <w:t xml:space="preserve"> באמרו כי "</w:t>
      </w:r>
      <w:r w:rsidR="004525B3" w:rsidRPr="004525B3">
        <w:rPr>
          <w:rFonts w:ascii="Times New Roman" w:eastAsia="Times New Roman" w:hAnsi="Times New Roman" w:cs="David"/>
          <w:sz w:val="24"/>
          <w:szCs w:val="24"/>
          <w:rtl/>
        </w:rPr>
        <w:t xml:space="preserve">לפעמים יש חוקים שהם אות מתה – </w:t>
      </w:r>
      <w:r w:rsidR="004525B3" w:rsidRPr="002672DF">
        <w:rPr>
          <w:rFonts w:ascii="Times New Roman" w:eastAsia="Times New Roman" w:hAnsi="Times New Roman" w:cs="David"/>
          <w:b/>
          <w:bCs/>
          <w:sz w:val="24"/>
          <w:szCs w:val="24"/>
          <w:u w:val="single"/>
          <w:rtl/>
        </w:rPr>
        <w:t>אוקיי, לא קורה שום דבר</w:t>
      </w:r>
      <w:r w:rsidR="004525B3">
        <w:rPr>
          <w:rFonts w:ascii="Times New Roman" w:eastAsia="Times New Roman" w:hAnsi="Times New Roman" w:cs="David" w:hint="cs"/>
          <w:sz w:val="24"/>
          <w:szCs w:val="24"/>
          <w:rtl/>
        </w:rPr>
        <w:t>" (עמוד 9 לפרוטוקול הדיון מיום 13.10.2020).</w:t>
      </w:r>
    </w:p>
    <w:p w14:paraId="3D3AC1DD" w14:textId="5FB4DDA8" w:rsidR="00573FC6" w:rsidRPr="00573FC6" w:rsidRDefault="00573FC6" w:rsidP="002672DF">
      <w:pPr>
        <w:widowControl w:val="0"/>
        <w:numPr>
          <w:ilvl w:val="0"/>
          <w:numId w:val="10"/>
        </w:numPr>
        <w:spacing w:before="120" w:after="240"/>
        <w:ind w:left="492" w:hanging="492"/>
        <w:rPr>
          <w:rFonts w:ascii="Times New Roman" w:eastAsia="Times New Roman" w:hAnsi="Times New Roman" w:cs="David"/>
          <w:sz w:val="24"/>
          <w:szCs w:val="24"/>
        </w:rPr>
      </w:pPr>
      <w:r w:rsidRPr="00573FC6">
        <w:rPr>
          <w:rFonts w:ascii="Times New Roman" w:eastAsia="Times New Roman" w:hAnsi="Times New Roman" w:cs="David" w:hint="cs"/>
          <w:sz w:val="24"/>
          <w:szCs w:val="24"/>
          <w:rtl/>
        </w:rPr>
        <w:t xml:space="preserve"> מיותר מלציין, כי המחוקק אינו משחית מילותיו לריק, ושלפיו יש להימנע ככל האפשר מלהניח כי המחוקק קבע דבר מה מיותר במסגרת החקיקה, שמחובת יישומו ניתן להתעלם</w:t>
      </w:r>
      <w:r w:rsidR="004525B3">
        <w:rPr>
          <w:rFonts w:ascii="Times New Roman" w:eastAsia="Times New Roman" w:hAnsi="Times New Roman" w:cs="David" w:hint="cs"/>
          <w:sz w:val="24"/>
          <w:szCs w:val="24"/>
          <w:rtl/>
        </w:rPr>
        <w:t xml:space="preserve"> כאילו "לא קרה דבר"</w:t>
      </w:r>
      <w:r w:rsidRPr="00573FC6">
        <w:rPr>
          <w:rFonts w:ascii="Times New Roman" w:eastAsia="Times New Roman" w:hAnsi="Times New Roman" w:cs="David" w:hint="cs"/>
          <w:sz w:val="24"/>
          <w:szCs w:val="24"/>
          <w:rtl/>
        </w:rPr>
        <w:t xml:space="preserve">. לעניין זה, יפים דבריה של השופטת </w:t>
      </w:r>
      <w:r w:rsidR="004525B3">
        <w:rPr>
          <w:rFonts w:ascii="Times New Roman" w:eastAsia="Times New Roman" w:hAnsi="Times New Roman" w:cs="David" w:hint="cs"/>
          <w:sz w:val="24"/>
          <w:szCs w:val="24"/>
          <w:rtl/>
        </w:rPr>
        <w:t xml:space="preserve">(כתוארה דאז) </w:t>
      </w:r>
      <w:r w:rsidRPr="00573FC6">
        <w:rPr>
          <w:rFonts w:ascii="Times New Roman" w:eastAsia="Times New Roman" w:hAnsi="Times New Roman" w:cs="David" w:hint="cs"/>
          <w:sz w:val="24"/>
          <w:szCs w:val="24"/>
          <w:rtl/>
        </w:rPr>
        <w:t xml:space="preserve">נאור </w:t>
      </w:r>
      <w:proofErr w:type="spellStart"/>
      <w:r w:rsidRPr="00573FC6">
        <w:rPr>
          <w:rFonts w:ascii="Times New Roman" w:eastAsia="Times New Roman" w:hAnsi="Times New Roman" w:cs="David" w:hint="cs"/>
          <w:sz w:val="24"/>
          <w:szCs w:val="24"/>
          <w:rtl/>
        </w:rPr>
        <w:t>בעע"מ</w:t>
      </w:r>
      <w:proofErr w:type="spellEnd"/>
      <w:r w:rsidRPr="00573FC6">
        <w:rPr>
          <w:rFonts w:ascii="Times New Roman" w:eastAsia="Times New Roman" w:hAnsi="Times New Roman" w:cs="David" w:hint="cs"/>
          <w:sz w:val="24"/>
          <w:szCs w:val="24"/>
          <w:rtl/>
        </w:rPr>
        <w:t xml:space="preserve"> 4105/09 </w:t>
      </w:r>
      <w:r w:rsidRPr="00573FC6">
        <w:rPr>
          <w:rFonts w:ascii="Times New Roman" w:eastAsia="Times New Roman" w:hAnsi="Times New Roman" w:cs="David" w:hint="cs"/>
          <w:b/>
          <w:bCs/>
          <w:sz w:val="24"/>
          <w:szCs w:val="24"/>
          <w:rtl/>
        </w:rPr>
        <w:t xml:space="preserve">עיריית חיפה נ' עמותת העדה היהודית הספרדית בחיפה </w:t>
      </w:r>
      <w:r w:rsidRPr="00573FC6">
        <w:rPr>
          <w:rFonts w:ascii="Times New Roman" w:eastAsia="Times New Roman" w:hAnsi="Times New Roman" w:cs="David" w:hint="cs"/>
          <w:sz w:val="24"/>
          <w:szCs w:val="24"/>
          <w:rtl/>
        </w:rPr>
        <w:t>(פורסם בנבו, מיום 2.2.2012):</w:t>
      </w:r>
    </w:p>
    <w:p w14:paraId="122C053E" w14:textId="77777777" w:rsidR="00573FC6" w:rsidRPr="00573FC6" w:rsidRDefault="00573FC6" w:rsidP="005600C1">
      <w:pPr>
        <w:widowControl w:val="0"/>
        <w:spacing w:before="120" w:after="240" w:line="240" w:lineRule="auto"/>
        <w:ind w:left="851" w:right="851" w:firstLine="0"/>
        <w:rPr>
          <w:rFonts w:ascii="Times New Roman" w:eastAsia="Times New Roman" w:hAnsi="Times New Roman" w:cs="David"/>
          <w:sz w:val="24"/>
          <w:szCs w:val="24"/>
        </w:rPr>
      </w:pPr>
      <w:r w:rsidRPr="00573FC6">
        <w:rPr>
          <w:rFonts w:ascii="David" w:eastAsia="Times New Roman" w:hAnsi="David" w:cs="David" w:hint="cs"/>
          <w:sz w:val="26"/>
          <w:szCs w:val="24"/>
          <w:rtl/>
        </w:rPr>
        <w:t>"</w:t>
      </w:r>
      <w:r w:rsidRPr="00573FC6">
        <w:rPr>
          <w:rFonts w:ascii="David" w:eastAsia="Times New Roman" w:hAnsi="David" w:cs="David"/>
          <w:sz w:val="26"/>
          <w:szCs w:val="24"/>
          <w:rtl/>
        </w:rPr>
        <w:t xml:space="preserve">חזקת-התכלית הראשונה אשר מתעוררת בענייננו היא החזקה </w:t>
      </w:r>
      <w:r w:rsidRPr="00573FC6">
        <w:rPr>
          <w:rFonts w:ascii="David" w:eastAsia="Times New Roman" w:hAnsi="David" w:cs="David"/>
          <w:b/>
          <w:bCs/>
          <w:sz w:val="26"/>
          <w:szCs w:val="24"/>
          <w:rtl/>
        </w:rPr>
        <w:t>שהמחוקק אינו משחית מילותיו לריק</w:t>
      </w:r>
      <w:r w:rsidRPr="00573FC6">
        <w:rPr>
          <w:rFonts w:ascii="David" w:eastAsia="Times New Roman" w:hAnsi="David" w:cs="David" w:hint="cs"/>
          <w:sz w:val="26"/>
          <w:szCs w:val="24"/>
          <w:rtl/>
        </w:rPr>
        <w:t xml:space="preserve"> (...) </w:t>
      </w:r>
      <w:r w:rsidRPr="00573FC6">
        <w:rPr>
          <w:rFonts w:ascii="David" w:eastAsia="Times New Roman" w:hAnsi="David" w:cs="David"/>
          <w:sz w:val="26"/>
          <w:szCs w:val="24"/>
          <w:rtl/>
        </w:rPr>
        <w:t xml:space="preserve">החזקה שהמחוקק אינו משחית את מילותיו לריק מנחה אותנו </w:t>
      </w:r>
      <w:r w:rsidRPr="00573FC6">
        <w:rPr>
          <w:rFonts w:ascii="David" w:eastAsia="Times New Roman" w:hAnsi="David" w:cs="David"/>
          <w:b/>
          <w:bCs/>
          <w:sz w:val="26"/>
          <w:szCs w:val="24"/>
          <w:rtl/>
        </w:rPr>
        <w:t>שלא לצאת מההנחה שמדובר באות מתה או בטעות</w:t>
      </w:r>
      <w:r w:rsidRPr="00573FC6">
        <w:rPr>
          <w:rFonts w:ascii="David" w:eastAsia="Times New Roman" w:hAnsi="David" w:cs="David"/>
          <w:sz w:val="26"/>
          <w:szCs w:val="24"/>
          <w:rtl/>
        </w:rPr>
        <w:t xml:space="preserve">, אלא מההנחה </w:t>
      </w:r>
      <w:r w:rsidRPr="00573FC6">
        <w:rPr>
          <w:rFonts w:ascii="David" w:eastAsia="Times New Roman" w:hAnsi="David" w:cs="David"/>
          <w:b/>
          <w:bCs/>
          <w:sz w:val="26"/>
          <w:szCs w:val="24"/>
          <w:rtl/>
        </w:rPr>
        <w:t>שיש לפרש את סעיף הפטור באופן שמקיים אותו ומוצא לו משמעות אופרטיבית</w:t>
      </w:r>
      <w:r w:rsidRPr="00573FC6">
        <w:rPr>
          <w:rFonts w:ascii="David" w:eastAsia="Times New Roman" w:hAnsi="David" w:cs="David" w:hint="cs"/>
          <w:sz w:val="26"/>
          <w:szCs w:val="24"/>
          <w:rtl/>
        </w:rPr>
        <w:t>"</w:t>
      </w:r>
      <w:r w:rsidRPr="00573FC6">
        <w:rPr>
          <w:rFonts w:ascii="Times New Roman" w:eastAsia="Times New Roman" w:hAnsi="Times New Roman" w:cs="David" w:hint="cs"/>
          <w:sz w:val="24"/>
          <w:szCs w:val="24"/>
          <w:rtl/>
        </w:rPr>
        <w:t xml:space="preserve"> (שם, בפס' 47; ההדגשות אינן במקור).</w:t>
      </w:r>
    </w:p>
    <w:p w14:paraId="3DD1D9B7" w14:textId="757B32BF" w:rsidR="00573FC6" w:rsidRPr="00573FC6" w:rsidRDefault="00573FC6" w:rsidP="002672DF">
      <w:pPr>
        <w:widowControl w:val="0"/>
        <w:numPr>
          <w:ilvl w:val="0"/>
          <w:numId w:val="10"/>
        </w:numPr>
        <w:spacing w:before="120" w:after="240"/>
        <w:ind w:left="492" w:hanging="492"/>
        <w:rPr>
          <w:rFonts w:ascii="David" w:eastAsia="Times New Roman" w:hAnsi="David" w:cs="David"/>
          <w:b/>
          <w:bCs/>
          <w:sz w:val="24"/>
          <w:szCs w:val="24"/>
          <w:u w:val="single"/>
        </w:rPr>
      </w:pPr>
      <w:r w:rsidRPr="00573FC6">
        <w:rPr>
          <w:rFonts w:ascii="Times New Roman" w:eastAsia="Times New Roman" w:hAnsi="Times New Roman" w:cs="David" w:hint="cs"/>
          <w:sz w:val="24"/>
          <w:szCs w:val="24"/>
          <w:rtl/>
        </w:rPr>
        <w:t xml:space="preserve">יתרה מזאת, באי </w:t>
      </w:r>
      <w:r w:rsidR="004525B3" w:rsidRPr="00573FC6">
        <w:rPr>
          <w:rFonts w:ascii="Times New Roman" w:eastAsia="Times New Roman" w:hAnsi="Times New Roman" w:cs="David" w:hint="cs"/>
          <w:sz w:val="24"/>
          <w:szCs w:val="24"/>
          <w:rtl/>
        </w:rPr>
        <w:t>ציות</w:t>
      </w:r>
      <w:r w:rsidR="004525B3">
        <w:rPr>
          <w:rFonts w:ascii="Times New Roman" w:eastAsia="Times New Roman" w:hAnsi="Times New Roman" w:cs="David" w:hint="cs"/>
          <w:sz w:val="24"/>
          <w:szCs w:val="24"/>
          <w:rtl/>
        </w:rPr>
        <w:t>ם</w:t>
      </w:r>
      <w:r w:rsidR="004525B3" w:rsidRPr="00573FC6">
        <w:rPr>
          <w:rFonts w:ascii="Times New Roman" w:eastAsia="Times New Roman" w:hAnsi="Times New Roman" w:cs="David" w:hint="cs"/>
          <w:sz w:val="24"/>
          <w:szCs w:val="24"/>
          <w:rtl/>
        </w:rPr>
        <w:t xml:space="preserve"> </w:t>
      </w:r>
      <w:r w:rsidRPr="00573FC6">
        <w:rPr>
          <w:rFonts w:ascii="Times New Roman" w:eastAsia="Times New Roman" w:hAnsi="Times New Roman" w:cs="David" w:hint="cs"/>
          <w:sz w:val="24"/>
          <w:szCs w:val="24"/>
          <w:rtl/>
        </w:rPr>
        <w:t>לחוק,</w:t>
      </w:r>
      <w:r w:rsidR="004525B3">
        <w:rPr>
          <w:rFonts w:ascii="Times New Roman" w:eastAsia="Times New Roman" w:hAnsi="Times New Roman" w:cs="David" w:hint="cs"/>
          <w:sz w:val="24"/>
          <w:szCs w:val="24"/>
          <w:rtl/>
        </w:rPr>
        <w:t xml:space="preserve"> מסרבים המשיבים </w:t>
      </w:r>
      <w:r w:rsidRPr="00573FC6">
        <w:rPr>
          <w:rFonts w:ascii="Times New Roman" w:eastAsia="Times New Roman" w:hAnsi="Times New Roman" w:cs="David" w:hint="cs"/>
          <w:b/>
          <w:bCs/>
          <w:sz w:val="24"/>
          <w:szCs w:val="24"/>
          <w:rtl/>
        </w:rPr>
        <w:t>להכיר בכך שהחוק משקף את רצון הרוב, ושבחברה דמוקרטית כפופים כולם לשלטון החוק</w:t>
      </w:r>
      <w:r w:rsidR="004525B3">
        <w:rPr>
          <w:rFonts w:ascii="Times New Roman" w:eastAsia="Times New Roman" w:hAnsi="Times New Roman" w:cs="David" w:hint="cs"/>
          <w:b/>
          <w:bCs/>
          <w:sz w:val="24"/>
          <w:szCs w:val="24"/>
          <w:rtl/>
        </w:rPr>
        <w:t xml:space="preserve"> (וכזכור, התיקון האמור לחוק התקבל ללא כל מתנגדים, ובחקיקה המקובלת על כלל סיעות הכנסת)</w:t>
      </w:r>
      <w:r w:rsidRPr="00573FC6">
        <w:rPr>
          <w:rFonts w:ascii="Times New Roman" w:eastAsia="Times New Roman" w:hAnsi="Times New Roman" w:cs="David" w:hint="cs"/>
          <w:sz w:val="24"/>
          <w:szCs w:val="24"/>
          <w:rtl/>
        </w:rPr>
        <w:t xml:space="preserve">. כך קבע בית המשפט הנכבד בבג"ץ 3483/05 </w:t>
      </w:r>
      <w:proofErr w:type="spellStart"/>
      <w:r w:rsidRPr="00573FC6">
        <w:rPr>
          <w:rFonts w:ascii="Times New Roman" w:eastAsia="Times New Roman" w:hAnsi="Times New Roman" w:cs="David" w:hint="cs"/>
          <w:b/>
          <w:bCs/>
          <w:sz w:val="24"/>
          <w:szCs w:val="24"/>
          <w:rtl/>
        </w:rPr>
        <w:t>די.בי.אס</w:t>
      </w:r>
      <w:proofErr w:type="spellEnd"/>
      <w:r w:rsidRPr="00573FC6">
        <w:rPr>
          <w:rFonts w:ascii="Times New Roman" w:eastAsia="Times New Roman" w:hAnsi="Times New Roman" w:cs="David" w:hint="cs"/>
          <w:b/>
          <w:bCs/>
          <w:sz w:val="24"/>
          <w:szCs w:val="24"/>
          <w:rtl/>
        </w:rPr>
        <w:t xml:space="preserve">. שירותי לווין (1998) בע"מ נ' שרת התקשורת </w:t>
      </w:r>
      <w:r w:rsidRPr="00573FC6">
        <w:rPr>
          <w:rFonts w:ascii="Times New Roman" w:eastAsia="Times New Roman" w:hAnsi="Times New Roman" w:cs="David" w:hint="cs"/>
          <w:sz w:val="24"/>
          <w:szCs w:val="24"/>
          <w:rtl/>
        </w:rPr>
        <w:t>(פורסם בנבו, מיום 9.9.2007):</w:t>
      </w:r>
    </w:p>
    <w:p w14:paraId="369A122E" w14:textId="77777777" w:rsidR="00573FC6" w:rsidRPr="00573FC6" w:rsidRDefault="00573FC6" w:rsidP="005600C1">
      <w:pPr>
        <w:widowControl w:val="0"/>
        <w:spacing w:before="120" w:after="240" w:line="240" w:lineRule="auto"/>
        <w:ind w:left="851" w:right="851" w:firstLine="0"/>
        <w:rPr>
          <w:rFonts w:ascii="David" w:eastAsia="Times New Roman" w:hAnsi="David" w:cs="David"/>
          <w:sz w:val="24"/>
          <w:szCs w:val="24"/>
        </w:rPr>
      </w:pPr>
      <w:r w:rsidRPr="00573FC6">
        <w:rPr>
          <w:rFonts w:ascii="David" w:eastAsia="Times New Roman" w:hAnsi="David" w:cs="David"/>
          <w:sz w:val="26"/>
          <w:szCs w:val="24"/>
          <w:rtl/>
        </w:rPr>
        <w:t xml:space="preserve">"הציות לחוק הינו מיסודותיה של חברה מתוקנת. </w:t>
      </w:r>
      <w:r w:rsidRPr="00573FC6">
        <w:rPr>
          <w:rFonts w:ascii="David" w:eastAsia="Times New Roman" w:hAnsi="David" w:cs="David"/>
          <w:b/>
          <w:bCs/>
          <w:sz w:val="26"/>
          <w:szCs w:val="24"/>
          <w:rtl/>
        </w:rPr>
        <w:t>החוק וההסדרים שנקבעו על פיו משקפים את רצון הרוב</w:t>
      </w:r>
      <w:r w:rsidRPr="00573FC6">
        <w:rPr>
          <w:rFonts w:ascii="David" w:eastAsia="Times New Roman" w:hAnsi="David" w:cs="David"/>
          <w:sz w:val="26"/>
          <w:szCs w:val="24"/>
          <w:rtl/>
        </w:rPr>
        <w:t xml:space="preserve"> ובחברה דמוקרטית כפופים כולם לשלטון החוק. </w:t>
      </w:r>
      <w:r w:rsidRPr="00573FC6">
        <w:rPr>
          <w:rFonts w:ascii="David" w:eastAsia="Times New Roman" w:hAnsi="David" w:cs="David"/>
          <w:b/>
          <w:bCs/>
          <w:sz w:val="26"/>
          <w:szCs w:val="24"/>
          <w:rtl/>
        </w:rPr>
        <w:t>חובת הציות לחוק</w:t>
      </w:r>
      <w:r w:rsidRPr="00573FC6">
        <w:rPr>
          <w:rFonts w:ascii="David" w:eastAsia="Times New Roman" w:hAnsi="David" w:cs="David" w:hint="cs"/>
          <w:sz w:val="26"/>
          <w:szCs w:val="24"/>
          <w:rtl/>
        </w:rPr>
        <w:t xml:space="preserve"> [...]</w:t>
      </w:r>
      <w:r w:rsidRPr="00573FC6">
        <w:rPr>
          <w:rFonts w:ascii="David" w:eastAsia="Times New Roman" w:hAnsi="David" w:cs="David"/>
          <w:sz w:val="26"/>
          <w:szCs w:val="24"/>
          <w:rtl/>
        </w:rPr>
        <w:t xml:space="preserve"> </w:t>
      </w:r>
      <w:r w:rsidRPr="00573FC6">
        <w:rPr>
          <w:rFonts w:ascii="David" w:eastAsia="Times New Roman" w:hAnsi="David" w:cs="David"/>
          <w:b/>
          <w:bCs/>
          <w:sz w:val="26"/>
          <w:szCs w:val="24"/>
          <w:rtl/>
        </w:rPr>
        <w:t>הינה חובה משפטית</w:t>
      </w:r>
      <w:r w:rsidRPr="00573FC6">
        <w:rPr>
          <w:rFonts w:ascii="David" w:eastAsia="Times New Roman" w:hAnsi="David" w:cs="David"/>
          <w:sz w:val="26"/>
          <w:szCs w:val="24"/>
          <w:rtl/>
        </w:rPr>
        <w:t xml:space="preserve"> </w:t>
      </w:r>
      <w:r w:rsidRPr="00573FC6">
        <w:rPr>
          <w:rFonts w:ascii="David" w:eastAsia="Times New Roman" w:hAnsi="David" w:cs="David"/>
          <w:b/>
          <w:bCs/>
          <w:sz w:val="26"/>
          <w:szCs w:val="24"/>
          <w:rtl/>
        </w:rPr>
        <w:t>ומוסרית</w:t>
      </w:r>
      <w:r w:rsidRPr="00573FC6">
        <w:rPr>
          <w:rFonts w:ascii="David" w:eastAsia="Times New Roman" w:hAnsi="David" w:cs="David"/>
          <w:sz w:val="26"/>
          <w:szCs w:val="24"/>
          <w:rtl/>
        </w:rPr>
        <w:t>. במובן המשפטי, חובת הציות הינה חלק מעיקרון שלטון החוק לפיו כל הגורמים במדינה</w:t>
      </w:r>
      <w:r w:rsidRPr="00573FC6">
        <w:rPr>
          <w:rFonts w:ascii="David" w:eastAsia="Times New Roman" w:hAnsi="David" w:cs="David" w:hint="cs"/>
          <w:sz w:val="26"/>
          <w:szCs w:val="24"/>
          <w:rtl/>
        </w:rPr>
        <w:t xml:space="preserve"> </w:t>
      </w:r>
      <w:r w:rsidRPr="00573FC6">
        <w:rPr>
          <w:rFonts w:ascii="David" w:eastAsia="Times New Roman" w:hAnsi="David" w:cs="David"/>
          <w:sz w:val="26"/>
          <w:szCs w:val="24"/>
          <w:rtl/>
        </w:rPr>
        <w:t>–</w:t>
      </w:r>
      <w:r w:rsidRPr="00573FC6">
        <w:rPr>
          <w:rFonts w:ascii="David" w:eastAsia="Times New Roman" w:hAnsi="David" w:cs="David" w:hint="cs"/>
          <w:sz w:val="26"/>
          <w:szCs w:val="24"/>
          <w:rtl/>
        </w:rPr>
        <w:t xml:space="preserve"> </w:t>
      </w:r>
      <w:r w:rsidRPr="00573FC6">
        <w:rPr>
          <w:rFonts w:ascii="David" w:eastAsia="Times New Roman" w:hAnsi="David" w:cs="David"/>
          <w:sz w:val="26"/>
          <w:szCs w:val="24"/>
          <w:rtl/>
        </w:rPr>
        <w:t>יחידים, קבוצות ורשויות המדינה –</w:t>
      </w:r>
      <w:r w:rsidRPr="00573FC6">
        <w:rPr>
          <w:rFonts w:ascii="David" w:eastAsia="Times New Roman" w:hAnsi="David" w:cs="David" w:hint="cs"/>
          <w:sz w:val="26"/>
          <w:szCs w:val="24"/>
          <w:rtl/>
        </w:rPr>
        <w:t xml:space="preserve"> </w:t>
      </w:r>
      <w:r w:rsidRPr="00573FC6">
        <w:rPr>
          <w:rFonts w:ascii="David" w:eastAsia="Times New Roman" w:hAnsi="David" w:cs="David"/>
          <w:sz w:val="26"/>
          <w:szCs w:val="24"/>
          <w:rtl/>
        </w:rPr>
        <w:t>כפופים לחוק וחייבים לפעול על פיו</w:t>
      </w:r>
      <w:r w:rsidRPr="00573FC6">
        <w:rPr>
          <w:rFonts w:ascii="David" w:eastAsia="Times New Roman" w:hAnsi="David" w:cs="David" w:hint="cs"/>
          <w:sz w:val="26"/>
          <w:szCs w:val="24"/>
          <w:rtl/>
        </w:rPr>
        <w:t xml:space="preserve">" </w:t>
      </w:r>
      <w:r w:rsidRPr="00573FC6">
        <w:rPr>
          <w:rFonts w:ascii="David" w:eastAsia="Times New Roman" w:hAnsi="David" w:cs="David" w:hint="cs"/>
          <w:sz w:val="24"/>
          <w:szCs w:val="24"/>
          <w:rtl/>
        </w:rPr>
        <w:t xml:space="preserve">(שם, בפס' 13 לפסיקתו של השופט </w:t>
      </w:r>
      <w:proofErr w:type="spellStart"/>
      <w:r w:rsidRPr="00573FC6">
        <w:rPr>
          <w:rFonts w:ascii="David" w:eastAsia="Times New Roman" w:hAnsi="David" w:cs="David" w:hint="cs"/>
          <w:sz w:val="24"/>
          <w:szCs w:val="24"/>
          <w:rtl/>
        </w:rPr>
        <w:t>גרוניס</w:t>
      </w:r>
      <w:proofErr w:type="spellEnd"/>
      <w:r w:rsidRPr="00573FC6">
        <w:rPr>
          <w:rFonts w:ascii="David" w:eastAsia="Times New Roman" w:hAnsi="David" w:cs="David" w:hint="cs"/>
          <w:sz w:val="24"/>
          <w:szCs w:val="24"/>
          <w:rtl/>
        </w:rPr>
        <w:t>; ההדגשות אינן במקור).</w:t>
      </w:r>
    </w:p>
    <w:p w14:paraId="16BF9B78" w14:textId="5B639334" w:rsidR="00573FC6" w:rsidRPr="00573FC6" w:rsidRDefault="004525B3" w:rsidP="002672DF">
      <w:pPr>
        <w:widowControl w:val="0"/>
        <w:numPr>
          <w:ilvl w:val="0"/>
          <w:numId w:val="10"/>
        </w:numPr>
        <w:spacing w:before="120" w:after="240"/>
        <w:ind w:left="492" w:hanging="492"/>
        <w:rPr>
          <w:rFonts w:ascii="David" w:eastAsia="Times New Roman" w:hAnsi="David" w:cs="David"/>
          <w:b/>
          <w:bCs/>
          <w:sz w:val="24"/>
          <w:szCs w:val="24"/>
          <w:u w:val="single"/>
        </w:rPr>
      </w:pPr>
      <w:r>
        <w:rPr>
          <w:rFonts w:ascii="David" w:eastAsia="Times New Roman" w:hAnsi="David" w:cs="David" w:hint="cs"/>
          <w:sz w:val="24"/>
          <w:szCs w:val="24"/>
          <w:rtl/>
        </w:rPr>
        <w:t>אם כך, פגיעתם של המשיבים לעתירה</w:t>
      </w:r>
      <w:r w:rsidR="00573FC6" w:rsidRPr="00573FC6">
        <w:rPr>
          <w:rFonts w:ascii="David" w:eastAsia="Times New Roman" w:hAnsi="David" w:cs="David" w:hint="cs"/>
          <w:sz w:val="24"/>
          <w:szCs w:val="24"/>
          <w:rtl/>
        </w:rPr>
        <w:t xml:space="preserve"> בשלטון החוק היא </w:t>
      </w:r>
      <w:r w:rsidR="00573FC6" w:rsidRPr="00573FC6">
        <w:rPr>
          <w:rFonts w:ascii="David" w:eastAsia="Times New Roman" w:hAnsi="David" w:cs="David" w:hint="cs"/>
          <w:b/>
          <w:bCs/>
          <w:sz w:val="24"/>
          <w:szCs w:val="24"/>
          <w:rtl/>
        </w:rPr>
        <w:t>כפולה</w:t>
      </w:r>
      <w:r w:rsidR="00573FC6" w:rsidRPr="00573FC6">
        <w:rPr>
          <w:rFonts w:ascii="David" w:eastAsia="Times New Roman" w:hAnsi="David" w:cs="David" w:hint="cs"/>
          <w:sz w:val="24"/>
          <w:szCs w:val="24"/>
          <w:rtl/>
        </w:rPr>
        <w:t xml:space="preserve">. </w:t>
      </w:r>
      <w:r w:rsidR="00573FC6" w:rsidRPr="002672DF">
        <w:rPr>
          <w:rFonts w:ascii="David" w:eastAsia="Times New Roman" w:hAnsi="David" w:cs="David" w:hint="eastAsia"/>
          <w:b/>
          <w:bCs/>
          <w:sz w:val="24"/>
          <w:szCs w:val="24"/>
          <w:u w:val="single"/>
          <w:rtl/>
        </w:rPr>
        <w:t>ראשית</w:t>
      </w:r>
      <w:r w:rsidR="00573FC6" w:rsidRPr="00573FC6">
        <w:rPr>
          <w:rFonts w:ascii="David" w:eastAsia="Times New Roman" w:hAnsi="David" w:cs="David" w:hint="cs"/>
          <w:sz w:val="24"/>
          <w:szCs w:val="24"/>
          <w:rtl/>
        </w:rPr>
        <w:t xml:space="preserve">, אי ציות לחוק פוגע בשלטון החוק, מאחר שלא יתואר ממשל תקין, אם אינו שוקד על קיומו של שלטון החוק. שלטון החוק בונה את חומת המגן בפני האנרכיה והוא שמבטיח את קיום הסדר החברתי. </w:t>
      </w:r>
      <w:r w:rsidR="00573FC6" w:rsidRPr="002672DF">
        <w:rPr>
          <w:rFonts w:ascii="David" w:eastAsia="Times New Roman" w:hAnsi="David" w:cs="David" w:hint="eastAsia"/>
          <w:b/>
          <w:bCs/>
          <w:sz w:val="24"/>
          <w:szCs w:val="24"/>
          <w:u w:val="single"/>
          <w:rtl/>
        </w:rPr>
        <w:t>שנית</w:t>
      </w:r>
      <w:r w:rsidR="00573FC6" w:rsidRPr="00573FC6">
        <w:rPr>
          <w:rFonts w:ascii="David" w:eastAsia="Times New Roman" w:hAnsi="David" w:cs="David" w:hint="cs"/>
          <w:sz w:val="24"/>
          <w:szCs w:val="24"/>
          <w:rtl/>
        </w:rPr>
        <w:t>, רשות המים</w:t>
      </w:r>
      <w:r>
        <w:rPr>
          <w:rFonts w:ascii="David" w:eastAsia="Times New Roman" w:hAnsi="David" w:cs="David" w:hint="cs"/>
          <w:sz w:val="24"/>
          <w:szCs w:val="24"/>
          <w:rtl/>
        </w:rPr>
        <w:t xml:space="preserve">, </w:t>
      </w:r>
      <w:r w:rsidR="00217B0E">
        <w:rPr>
          <w:rFonts w:ascii="David" w:eastAsia="Times New Roman" w:hAnsi="David" w:cs="David" w:hint="cs"/>
          <w:sz w:val="24"/>
          <w:szCs w:val="24"/>
          <w:rtl/>
        </w:rPr>
        <w:t>ה</w:t>
      </w:r>
      <w:r>
        <w:rPr>
          <w:rFonts w:ascii="David" w:eastAsia="Times New Roman" w:hAnsi="David" w:cs="David" w:hint="cs"/>
          <w:sz w:val="24"/>
          <w:szCs w:val="24"/>
          <w:rtl/>
        </w:rPr>
        <w:t>שר</w:t>
      </w:r>
      <w:r w:rsidR="00217B0E">
        <w:rPr>
          <w:rFonts w:ascii="David" w:eastAsia="Times New Roman" w:hAnsi="David" w:cs="David" w:hint="cs"/>
          <w:sz w:val="24"/>
          <w:szCs w:val="24"/>
          <w:rtl/>
        </w:rPr>
        <w:t xml:space="preserve"> למשאבי</w:t>
      </w:r>
      <w:r>
        <w:rPr>
          <w:rFonts w:ascii="David" w:eastAsia="Times New Roman" w:hAnsi="David" w:cs="David" w:hint="cs"/>
          <w:sz w:val="24"/>
          <w:szCs w:val="24"/>
          <w:rtl/>
        </w:rPr>
        <w:t xml:space="preserve"> המים והתאגידים השונים</w:t>
      </w:r>
      <w:r w:rsidR="00573FC6" w:rsidRPr="00573FC6">
        <w:rPr>
          <w:rFonts w:ascii="David" w:eastAsia="Times New Roman" w:hAnsi="David" w:cs="David" w:hint="cs"/>
          <w:sz w:val="24"/>
          <w:szCs w:val="24"/>
          <w:rtl/>
        </w:rPr>
        <w:t xml:space="preserve"> פועל</w:t>
      </w:r>
      <w:r>
        <w:rPr>
          <w:rFonts w:ascii="David" w:eastAsia="Times New Roman" w:hAnsi="David" w:cs="David" w:hint="cs"/>
          <w:sz w:val="24"/>
          <w:szCs w:val="24"/>
          <w:rtl/>
        </w:rPr>
        <w:t>ים כולם</w:t>
      </w:r>
      <w:r w:rsidR="00573FC6" w:rsidRPr="00573FC6">
        <w:rPr>
          <w:rFonts w:ascii="David" w:eastAsia="Times New Roman" w:hAnsi="David" w:cs="David" w:hint="cs"/>
          <w:sz w:val="24"/>
          <w:szCs w:val="24"/>
          <w:rtl/>
        </w:rPr>
        <w:t xml:space="preserve"> מכוח הממשל. כך, שמעצם אי </w:t>
      </w:r>
      <w:r>
        <w:rPr>
          <w:rFonts w:ascii="David" w:eastAsia="Times New Roman" w:hAnsi="David" w:cs="David" w:hint="cs"/>
          <w:sz w:val="24"/>
          <w:szCs w:val="24"/>
          <w:rtl/>
        </w:rPr>
        <w:t>ציותם</w:t>
      </w:r>
      <w:r w:rsidR="00573FC6" w:rsidRPr="00573FC6">
        <w:rPr>
          <w:rFonts w:ascii="David" w:eastAsia="Times New Roman" w:hAnsi="David" w:cs="David" w:hint="cs"/>
          <w:sz w:val="24"/>
          <w:szCs w:val="24"/>
          <w:rtl/>
        </w:rPr>
        <w:t xml:space="preserve"> לחוק, </w:t>
      </w:r>
      <w:r>
        <w:rPr>
          <w:rFonts w:ascii="David" w:eastAsia="Times New Roman" w:hAnsi="David" w:cs="David" w:hint="cs"/>
          <w:sz w:val="24"/>
          <w:szCs w:val="24"/>
          <w:rtl/>
        </w:rPr>
        <w:t>הם מפרים למעשה</w:t>
      </w:r>
      <w:r w:rsidR="00573FC6" w:rsidRPr="00573FC6">
        <w:rPr>
          <w:rFonts w:ascii="David" w:eastAsia="Times New Roman" w:hAnsi="David" w:cs="David" w:hint="cs"/>
          <w:sz w:val="24"/>
          <w:szCs w:val="24"/>
          <w:rtl/>
        </w:rPr>
        <w:t xml:space="preserve"> את הסדר החברתי שמכונן את הממשל, </w:t>
      </w:r>
      <w:r w:rsidR="00573FC6" w:rsidRPr="00573FC6">
        <w:rPr>
          <w:rFonts w:ascii="David" w:eastAsia="Times New Roman" w:hAnsi="David" w:cs="David" w:hint="cs"/>
          <w:b/>
          <w:bCs/>
          <w:sz w:val="24"/>
          <w:szCs w:val="24"/>
          <w:rtl/>
        </w:rPr>
        <w:t xml:space="preserve">אותו הממשל </w:t>
      </w:r>
      <w:r w:rsidRPr="00573FC6">
        <w:rPr>
          <w:rFonts w:ascii="David" w:eastAsia="Times New Roman" w:hAnsi="David" w:cs="David" w:hint="cs"/>
          <w:b/>
          <w:bCs/>
          <w:sz w:val="24"/>
          <w:szCs w:val="24"/>
          <w:rtl/>
        </w:rPr>
        <w:t>שמכוח</w:t>
      </w:r>
      <w:r>
        <w:rPr>
          <w:rFonts w:ascii="David" w:eastAsia="Times New Roman" w:hAnsi="David" w:cs="David" w:hint="cs"/>
          <w:b/>
          <w:bCs/>
          <w:sz w:val="24"/>
          <w:szCs w:val="24"/>
          <w:rtl/>
        </w:rPr>
        <w:t>ו הם פועלים</w:t>
      </w:r>
      <w:r w:rsidR="00573FC6" w:rsidRPr="00573FC6">
        <w:rPr>
          <w:rFonts w:ascii="David" w:eastAsia="Times New Roman" w:hAnsi="David" w:cs="David" w:hint="cs"/>
          <w:sz w:val="24"/>
          <w:szCs w:val="24"/>
          <w:rtl/>
        </w:rPr>
        <w:t xml:space="preserve">. לעניין זה, יפים דבריו של הנשיא שמגר בבג"ץ 428/86 </w:t>
      </w:r>
      <w:r w:rsidR="00573FC6" w:rsidRPr="00573FC6">
        <w:rPr>
          <w:rFonts w:ascii="David" w:eastAsia="Times New Roman" w:hAnsi="David" w:cs="David" w:hint="cs"/>
          <w:b/>
          <w:bCs/>
          <w:sz w:val="24"/>
          <w:szCs w:val="24"/>
          <w:rtl/>
        </w:rPr>
        <w:t>יצחק ברזילי, עו"ד נ' ממשלת ישראל</w:t>
      </w:r>
      <w:r w:rsidR="00573FC6" w:rsidRPr="00573FC6">
        <w:rPr>
          <w:rFonts w:ascii="David" w:eastAsia="Times New Roman" w:hAnsi="David" w:cs="David" w:hint="cs"/>
          <w:sz w:val="24"/>
          <w:szCs w:val="24"/>
          <w:rtl/>
        </w:rPr>
        <w:t xml:space="preserve"> פ"ד מ 3, 505 (פורסם בנבו, מיום 6.8.1986):</w:t>
      </w:r>
    </w:p>
    <w:p w14:paraId="4FBBF7A0" w14:textId="77777777" w:rsidR="00573FC6" w:rsidRPr="00573FC6" w:rsidRDefault="00573FC6" w:rsidP="008B4BB0">
      <w:pPr>
        <w:widowControl w:val="0"/>
        <w:spacing w:after="240" w:line="240" w:lineRule="auto"/>
        <w:ind w:left="851" w:right="851" w:firstLine="0"/>
        <w:rPr>
          <w:rFonts w:ascii="David" w:eastAsia="Times New Roman" w:hAnsi="David" w:cs="David"/>
          <w:sz w:val="24"/>
          <w:szCs w:val="24"/>
        </w:rPr>
      </w:pPr>
      <w:r w:rsidRPr="00573FC6">
        <w:rPr>
          <w:rFonts w:ascii="David" w:eastAsia="Times New Roman" w:hAnsi="David" w:cs="David"/>
          <w:sz w:val="24"/>
          <w:szCs w:val="24"/>
          <w:rtl/>
        </w:rPr>
        <w:t>"</w:t>
      </w:r>
      <w:r w:rsidRPr="00573FC6">
        <w:rPr>
          <w:rFonts w:ascii="David" w:eastAsia="Times New Roman" w:hAnsi="David" w:cs="David"/>
          <w:b/>
          <w:bCs/>
          <w:sz w:val="24"/>
          <w:szCs w:val="24"/>
          <w:rtl/>
        </w:rPr>
        <w:t>לא יתואר ממשל תקין, אם אינו שוקד על קיומו של שלטון החוק, כי הוא שבונה את חומת המגן בפני האנרכיה והוא שמבטיח את קיום הסדר הממלכתי.</w:t>
      </w:r>
      <w:r w:rsidRPr="00573FC6">
        <w:rPr>
          <w:rFonts w:ascii="David" w:eastAsia="Times New Roman" w:hAnsi="David" w:cs="David"/>
          <w:sz w:val="24"/>
          <w:szCs w:val="24"/>
          <w:rtl/>
        </w:rPr>
        <w:t xml:space="preserve"> סדר זה הוא היסוד לקיומן של המסגרות המדיניות והחברתיות ולהבטחת זכויות האדם. הללו אינם מתקיימים באווירה של לית דין"</w:t>
      </w:r>
      <w:r w:rsidRPr="00573FC6">
        <w:rPr>
          <w:rFonts w:ascii="David" w:eastAsia="Times New Roman" w:hAnsi="David" w:cs="David" w:hint="cs"/>
          <w:sz w:val="24"/>
          <w:szCs w:val="24"/>
          <w:rtl/>
        </w:rPr>
        <w:t xml:space="preserve"> (שם, בעמ' 555; ההדגשות אינן במקור).</w:t>
      </w:r>
    </w:p>
    <w:p w14:paraId="79179554" w14:textId="2215540D" w:rsidR="00573FC6" w:rsidRDefault="004525B3" w:rsidP="005600C1">
      <w:pPr>
        <w:widowControl w:val="0"/>
        <w:numPr>
          <w:ilvl w:val="0"/>
          <w:numId w:val="10"/>
        </w:numPr>
        <w:spacing w:before="120" w:after="240"/>
        <w:ind w:left="492" w:hanging="492"/>
        <w:rPr>
          <w:rFonts w:ascii="David" w:eastAsia="Times New Roman" w:hAnsi="David" w:cs="David"/>
          <w:b/>
          <w:bCs/>
          <w:sz w:val="24"/>
          <w:szCs w:val="24"/>
          <w:u w:val="single"/>
        </w:rPr>
      </w:pPr>
      <w:r>
        <w:rPr>
          <w:rFonts w:ascii="David" w:eastAsia="Times New Roman" w:hAnsi="David" w:cs="David" w:hint="cs"/>
          <w:sz w:val="24"/>
          <w:szCs w:val="24"/>
          <w:rtl/>
        </w:rPr>
        <w:t xml:space="preserve">אשר כל כן, ואף מטעמים אלו, </w:t>
      </w:r>
      <w:r>
        <w:rPr>
          <w:rFonts w:ascii="David" w:eastAsia="Times New Roman" w:hAnsi="David" w:cs="David" w:hint="cs"/>
          <w:b/>
          <w:bCs/>
          <w:sz w:val="24"/>
          <w:szCs w:val="24"/>
          <w:rtl/>
        </w:rPr>
        <w:t>ולאור הפגיעה הקשה בעקרון שלטון החוק</w:t>
      </w:r>
      <w:r>
        <w:rPr>
          <w:rFonts w:ascii="David" w:eastAsia="Times New Roman" w:hAnsi="David" w:cs="David" w:hint="cs"/>
          <w:sz w:val="24"/>
          <w:szCs w:val="24"/>
          <w:rtl/>
        </w:rPr>
        <w:t>, סבורה העותרת כי על בית המשפט הנכבד להתערב וליתן את הצווים המבוקשים בעתירה זו</w:t>
      </w:r>
      <w:r w:rsidR="00FC3610">
        <w:rPr>
          <w:rFonts w:ascii="David" w:eastAsia="Times New Roman" w:hAnsi="David" w:cs="David" w:hint="cs"/>
          <w:sz w:val="24"/>
          <w:szCs w:val="24"/>
          <w:rtl/>
        </w:rPr>
        <w:t>.</w:t>
      </w:r>
      <w:r w:rsidR="00573FC6" w:rsidRPr="00573FC6">
        <w:rPr>
          <w:rFonts w:ascii="David" w:eastAsia="Times New Roman" w:hAnsi="David" w:cs="David" w:hint="cs"/>
          <w:sz w:val="24"/>
          <w:szCs w:val="24"/>
          <w:rtl/>
        </w:rPr>
        <w:t xml:space="preserve">  </w:t>
      </w:r>
    </w:p>
    <w:p w14:paraId="488E5C1B" w14:textId="77777777" w:rsidR="00694CEE" w:rsidRPr="003B0741" w:rsidRDefault="00694CEE" w:rsidP="008B4BB0">
      <w:pPr>
        <w:widowControl w:val="0"/>
        <w:numPr>
          <w:ilvl w:val="0"/>
          <w:numId w:val="2"/>
        </w:numPr>
        <w:spacing w:before="120" w:after="240"/>
        <w:contextualSpacing/>
        <w:rPr>
          <w:rFonts w:ascii="David" w:eastAsia="Times New Roman" w:hAnsi="David" w:cs="David"/>
          <w:b/>
          <w:bCs/>
          <w:sz w:val="32"/>
          <w:szCs w:val="32"/>
          <w:u w:val="single"/>
        </w:rPr>
      </w:pPr>
      <w:r w:rsidRPr="003B0741">
        <w:rPr>
          <w:rFonts w:ascii="David" w:eastAsia="Times New Roman" w:hAnsi="David" w:cs="David" w:hint="cs"/>
          <w:b/>
          <w:bCs/>
          <w:sz w:val="32"/>
          <w:szCs w:val="32"/>
          <w:u w:val="single"/>
          <w:rtl/>
        </w:rPr>
        <w:t>סיכום</w:t>
      </w:r>
    </w:p>
    <w:p w14:paraId="06F49933" w14:textId="177E31F6" w:rsidR="00887DC2" w:rsidRPr="003B0741" w:rsidRDefault="009731C1" w:rsidP="005600C1">
      <w:pPr>
        <w:pStyle w:val="a3"/>
        <w:widowControl w:val="0"/>
        <w:numPr>
          <w:ilvl w:val="0"/>
          <w:numId w:val="10"/>
        </w:numPr>
        <w:spacing w:after="160" w:line="360" w:lineRule="auto"/>
        <w:ind w:hanging="418"/>
        <w:contextualSpacing w:val="0"/>
        <w:rPr>
          <w:sz w:val="24"/>
          <w:szCs w:val="24"/>
        </w:rPr>
      </w:pPr>
      <w:r w:rsidRPr="003B0741">
        <w:rPr>
          <w:rFonts w:hint="cs"/>
          <w:sz w:val="24"/>
          <w:szCs w:val="24"/>
          <w:rtl/>
        </w:rPr>
        <w:t xml:space="preserve">הנה הונחה </w:t>
      </w:r>
      <w:r w:rsidR="004356F0" w:rsidRPr="003B0741">
        <w:rPr>
          <w:rFonts w:hint="cs"/>
          <w:sz w:val="24"/>
          <w:szCs w:val="24"/>
          <w:rtl/>
        </w:rPr>
        <w:t>על שולחנו של בית המשפט הנכבד עתירה</w:t>
      </w:r>
      <w:r w:rsidRPr="003B0741">
        <w:rPr>
          <w:rFonts w:hint="cs"/>
          <w:sz w:val="24"/>
          <w:szCs w:val="24"/>
          <w:rtl/>
        </w:rPr>
        <w:t xml:space="preserve"> חשובה מאין כמותה אשר עניינה</w:t>
      </w:r>
      <w:r w:rsidR="004356F0" w:rsidRPr="003B0741">
        <w:rPr>
          <w:rFonts w:hint="cs"/>
          <w:sz w:val="24"/>
          <w:szCs w:val="24"/>
          <w:rtl/>
        </w:rPr>
        <w:t xml:space="preserve"> </w:t>
      </w:r>
      <w:r w:rsidR="00AF76DD">
        <w:rPr>
          <w:rFonts w:hint="cs"/>
          <w:sz w:val="24"/>
          <w:szCs w:val="24"/>
          <w:rtl/>
        </w:rPr>
        <w:t xml:space="preserve">ביישום חקיקה ראשית שנקבעה בכנסת, אשר מופרת </w:t>
      </w:r>
      <w:r w:rsidR="004525B3">
        <w:rPr>
          <w:rFonts w:hint="cs"/>
          <w:sz w:val="24"/>
          <w:szCs w:val="24"/>
          <w:rtl/>
        </w:rPr>
        <w:t xml:space="preserve">ברגל גסה, </w:t>
      </w:r>
      <w:r w:rsidR="004525B3" w:rsidRPr="002672DF">
        <w:rPr>
          <w:rFonts w:hint="eastAsia"/>
          <w:b/>
          <w:bCs/>
          <w:sz w:val="24"/>
          <w:szCs w:val="24"/>
          <w:u w:val="single"/>
          <w:rtl/>
        </w:rPr>
        <w:t>ובחוסר</w:t>
      </w:r>
      <w:r w:rsidR="004525B3" w:rsidRPr="002672DF">
        <w:rPr>
          <w:b/>
          <w:bCs/>
          <w:sz w:val="24"/>
          <w:szCs w:val="24"/>
          <w:u w:val="single"/>
          <w:rtl/>
        </w:rPr>
        <w:t xml:space="preserve"> </w:t>
      </w:r>
      <w:r w:rsidR="004525B3" w:rsidRPr="002672DF">
        <w:rPr>
          <w:rFonts w:hint="eastAsia"/>
          <w:b/>
          <w:bCs/>
          <w:sz w:val="24"/>
          <w:szCs w:val="24"/>
          <w:u w:val="single"/>
          <w:rtl/>
        </w:rPr>
        <w:t>סמכות</w:t>
      </w:r>
      <w:r w:rsidR="004525B3">
        <w:rPr>
          <w:rFonts w:hint="cs"/>
          <w:sz w:val="24"/>
          <w:szCs w:val="24"/>
          <w:rtl/>
        </w:rPr>
        <w:t xml:space="preserve"> </w:t>
      </w:r>
      <w:r w:rsidR="00AF76DD">
        <w:rPr>
          <w:rFonts w:hint="cs"/>
          <w:sz w:val="24"/>
          <w:szCs w:val="24"/>
          <w:rtl/>
        </w:rPr>
        <w:t xml:space="preserve">באופן מתמשך כבר </w:t>
      </w:r>
      <w:r w:rsidR="00887DC2">
        <w:rPr>
          <w:rFonts w:hint="cs"/>
          <w:sz w:val="24"/>
          <w:szCs w:val="24"/>
          <w:rtl/>
        </w:rPr>
        <w:t>למעלה משנה.</w:t>
      </w:r>
    </w:p>
    <w:p w14:paraId="65513ED8" w14:textId="7A8ED359" w:rsidR="004B4D4A" w:rsidRDefault="00854B65" w:rsidP="005600C1">
      <w:pPr>
        <w:pStyle w:val="a3"/>
        <w:widowControl w:val="0"/>
        <w:numPr>
          <w:ilvl w:val="0"/>
          <w:numId w:val="10"/>
        </w:numPr>
        <w:spacing w:after="160" w:line="360" w:lineRule="auto"/>
        <w:ind w:hanging="418"/>
        <w:contextualSpacing w:val="0"/>
        <w:rPr>
          <w:rFonts w:ascii="David" w:hAnsi="David"/>
          <w:b/>
          <w:bCs/>
          <w:sz w:val="32"/>
          <w:szCs w:val="32"/>
          <w:u w:val="single"/>
        </w:rPr>
      </w:pPr>
      <w:r>
        <w:rPr>
          <w:rFonts w:ascii="David" w:hAnsi="David" w:hint="cs"/>
          <w:sz w:val="24"/>
          <w:szCs w:val="24"/>
          <w:rtl/>
        </w:rPr>
        <w:t xml:space="preserve">באי יישומו של החוק, </w:t>
      </w:r>
      <w:r w:rsidR="004525B3">
        <w:rPr>
          <w:rFonts w:ascii="David" w:hAnsi="David" w:hint="cs"/>
          <w:sz w:val="24"/>
          <w:szCs w:val="24"/>
          <w:rtl/>
        </w:rPr>
        <w:t>פוגעים המשיבים</w:t>
      </w:r>
      <w:r>
        <w:rPr>
          <w:rFonts w:ascii="David" w:hAnsi="David" w:hint="cs"/>
          <w:sz w:val="24"/>
          <w:szCs w:val="24"/>
          <w:rtl/>
        </w:rPr>
        <w:t xml:space="preserve"> בעקרו</w:t>
      </w:r>
      <w:r w:rsidR="004525B3">
        <w:rPr>
          <w:rFonts w:ascii="David" w:hAnsi="David" w:hint="cs"/>
          <w:sz w:val="24"/>
          <w:szCs w:val="24"/>
          <w:rtl/>
        </w:rPr>
        <w:t>נות ה</w:t>
      </w:r>
      <w:r>
        <w:rPr>
          <w:rFonts w:ascii="David" w:hAnsi="David" w:hint="cs"/>
          <w:sz w:val="24"/>
          <w:szCs w:val="24"/>
          <w:rtl/>
        </w:rPr>
        <w:t>יסוד של המשפט המנהלי, עקרון חוקיות המנהל, וכן בעקרון יסוד של השיט</w:t>
      </w:r>
      <w:r w:rsidR="00033DCD">
        <w:rPr>
          <w:rFonts w:ascii="David" w:hAnsi="David" w:hint="cs"/>
          <w:sz w:val="24"/>
          <w:szCs w:val="24"/>
          <w:rtl/>
        </w:rPr>
        <w:t>ה</w:t>
      </w:r>
      <w:r>
        <w:rPr>
          <w:rFonts w:ascii="David" w:hAnsi="David" w:hint="cs"/>
          <w:sz w:val="24"/>
          <w:szCs w:val="24"/>
          <w:rtl/>
        </w:rPr>
        <w:t xml:space="preserve"> הדמוקרטית כולה הנוגע </w:t>
      </w:r>
      <w:r w:rsidRPr="002672DF">
        <w:rPr>
          <w:rFonts w:ascii="David" w:hAnsi="David" w:hint="eastAsia"/>
          <w:b/>
          <w:bCs/>
          <w:sz w:val="24"/>
          <w:szCs w:val="24"/>
          <w:u w:val="single"/>
          <w:rtl/>
        </w:rPr>
        <w:t>לשלטון</w:t>
      </w:r>
      <w:r w:rsidRPr="002672DF">
        <w:rPr>
          <w:rFonts w:ascii="David" w:hAnsi="David"/>
          <w:b/>
          <w:bCs/>
          <w:sz w:val="24"/>
          <w:szCs w:val="24"/>
          <w:u w:val="single"/>
          <w:rtl/>
        </w:rPr>
        <w:t xml:space="preserve"> </w:t>
      </w:r>
      <w:r w:rsidRPr="002672DF">
        <w:rPr>
          <w:rFonts w:ascii="David" w:hAnsi="David" w:hint="eastAsia"/>
          <w:b/>
          <w:bCs/>
          <w:sz w:val="24"/>
          <w:szCs w:val="24"/>
          <w:u w:val="single"/>
          <w:rtl/>
        </w:rPr>
        <w:t>החוק</w:t>
      </w:r>
      <w:r w:rsidRPr="002672DF">
        <w:rPr>
          <w:rFonts w:ascii="David" w:hAnsi="David"/>
          <w:b/>
          <w:bCs/>
          <w:sz w:val="24"/>
          <w:szCs w:val="24"/>
          <w:u w:val="single"/>
          <w:rtl/>
        </w:rPr>
        <w:t xml:space="preserve"> </w:t>
      </w:r>
      <w:r w:rsidRPr="002672DF">
        <w:rPr>
          <w:rFonts w:ascii="David" w:hAnsi="David" w:hint="eastAsia"/>
          <w:b/>
          <w:bCs/>
          <w:sz w:val="24"/>
          <w:szCs w:val="24"/>
          <w:u w:val="single"/>
          <w:rtl/>
        </w:rPr>
        <w:t>וחובת</w:t>
      </w:r>
      <w:r w:rsidRPr="002672DF">
        <w:rPr>
          <w:rFonts w:ascii="David" w:hAnsi="David"/>
          <w:b/>
          <w:bCs/>
          <w:sz w:val="24"/>
          <w:szCs w:val="24"/>
          <w:u w:val="single"/>
          <w:rtl/>
        </w:rPr>
        <w:t xml:space="preserve"> </w:t>
      </w:r>
      <w:r w:rsidRPr="002672DF">
        <w:rPr>
          <w:rFonts w:ascii="David" w:hAnsi="David" w:hint="eastAsia"/>
          <w:b/>
          <w:bCs/>
          <w:sz w:val="24"/>
          <w:szCs w:val="24"/>
          <w:u w:val="single"/>
          <w:rtl/>
        </w:rPr>
        <w:t>הציות</w:t>
      </w:r>
      <w:r w:rsidRPr="002672DF">
        <w:rPr>
          <w:rFonts w:ascii="David" w:hAnsi="David"/>
          <w:b/>
          <w:bCs/>
          <w:sz w:val="24"/>
          <w:szCs w:val="24"/>
          <w:u w:val="single"/>
          <w:rtl/>
        </w:rPr>
        <w:t xml:space="preserve"> </w:t>
      </w:r>
      <w:r w:rsidRPr="002672DF">
        <w:rPr>
          <w:rFonts w:ascii="David" w:hAnsi="David" w:hint="eastAsia"/>
          <w:b/>
          <w:bCs/>
          <w:sz w:val="24"/>
          <w:szCs w:val="24"/>
          <w:u w:val="single"/>
          <w:rtl/>
        </w:rPr>
        <w:t>לו</w:t>
      </w:r>
      <w:r>
        <w:rPr>
          <w:rFonts w:ascii="David" w:hAnsi="David" w:hint="cs"/>
          <w:sz w:val="24"/>
          <w:szCs w:val="24"/>
          <w:rtl/>
        </w:rPr>
        <w:t xml:space="preserve">. </w:t>
      </w:r>
    </w:p>
    <w:p w14:paraId="3EA11CD6" w14:textId="1916F36C" w:rsidR="004525B3" w:rsidRPr="002672DF" w:rsidRDefault="004525B3" w:rsidP="005600C1">
      <w:pPr>
        <w:pStyle w:val="a3"/>
        <w:widowControl w:val="0"/>
        <w:numPr>
          <w:ilvl w:val="0"/>
          <w:numId w:val="10"/>
        </w:numPr>
        <w:spacing w:after="160" w:line="360" w:lineRule="auto"/>
        <w:ind w:hanging="418"/>
        <w:contextualSpacing w:val="0"/>
        <w:rPr>
          <w:rFonts w:ascii="David" w:hAnsi="David"/>
          <w:b/>
          <w:bCs/>
          <w:sz w:val="32"/>
          <w:szCs w:val="32"/>
          <w:u w:val="single"/>
          <w:rtl/>
        </w:rPr>
      </w:pPr>
      <w:r>
        <w:rPr>
          <w:rFonts w:ascii="David" w:hAnsi="David" w:hint="cs"/>
          <w:sz w:val="24"/>
          <w:szCs w:val="24"/>
          <w:rtl/>
        </w:rPr>
        <w:t>השר ה</w:t>
      </w:r>
      <w:r w:rsidR="00FE5C3F">
        <w:rPr>
          <w:rFonts w:ascii="David" w:hAnsi="David" w:hint="cs"/>
          <w:sz w:val="24"/>
          <w:szCs w:val="24"/>
          <w:rtl/>
        </w:rPr>
        <w:t>מ</w:t>
      </w:r>
      <w:r>
        <w:rPr>
          <w:rFonts w:ascii="David" w:hAnsi="David" w:hint="cs"/>
          <w:sz w:val="24"/>
          <w:szCs w:val="24"/>
          <w:rtl/>
        </w:rPr>
        <w:t xml:space="preserve">מונה אינו מבצע את חובתו, </w:t>
      </w:r>
      <w:r w:rsidR="004B4D4A" w:rsidRPr="00343597">
        <w:rPr>
          <w:rFonts w:ascii="David" w:hAnsi="David" w:hint="cs"/>
          <w:sz w:val="24"/>
          <w:szCs w:val="24"/>
          <w:rtl/>
        </w:rPr>
        <w:t>רשות המים אינ</w:t>
      </w:r>
      <w:r w:rsidR="004B4D4A">
        <w:rPr>
          <w:rFonts w:ascii="David" w:hAnsi="David" w:hint="cs"/>
          <w:sz w:val="24"/>
          <w:szCs w:val="24"/>
          <w:rtl/>
        </w:rPr>
        <w:t>ה</w:t>
      </w:r>
      <w:r w:rsidR="004B4D4A" w:rsidRPr="00343597">
        <w:rPr>
          <w:rFonts w:ascii="David" w:hAnsi="David" w:hint="cs"/>
          <w:sz w:val="24"/>
          <w:szCs w:val="24"/>
          <w:rtl/>
        </w:rPr>
        <w:t xml:space="preserve"> מבצעת את המוטל עליה בחוק, וכפועל יוצא, גם </w:t>
      </w:r>
      <w:r w:rsidR="00E2568A">
        <w:rPr>
          <w:rFonts w:ascii="David" w:hAnsi="David" w:hint="cs"/>
          <w:sz w:val="24"/>
          <w:szCs w:val="24"/>
          <w:rtl/>
        </w:rPr>
        <w:t>חלק מ</w:t>
      </w:r>
      <w:r w:rsidR="004B4D4A" w:rsidRPr="00343597">
        <w:rPr>
          <w:rFonts w:ascii="David" w:hAnsi="David" w:hint="cs"/>
          <w:sz w:val="24"/>
          <w:szCs w:val="24"/>
          <w:rtl/>
        </w:rPr>
        <w:t xml:space="preserve">הרשויות המקומיות ותאגידי המים </w:t>
      </w:r>
      <w:r>
        <w:rPr>
          <w:rFonts w:ascii="David" w:hAnsi="David" w:hint="cs"/>
          <w:sz w:val="24"/>
          <w:szCs w:val="24"/>
          <w:rtl/>
        </w:rPr>
        <w:t>אינם פועלים כפי חובתם בחוק</w:t>
      </w:r>
      <w:r w:rsidR="004B4D4A">
        <w:rPr>
          <w:rFonts w:ascii="David" w:hAnsi="David" w:hint="cs"/>
          <w:sz w:val="24"/>
          <w:szCs w:val="24"/>
          <w:rtl/>
        </w:rPr>
        <w:t xml:space="preserve"> ו</w:t>
      </w:r>
      <w:r w:rsidR="004B4D4A" w:rsidRPr="00343597">
        <w:rPr>
          <w:rFonts w:ascii="David" w:hAnsi="David" w:hint="cs"/>
          <w:sz w:val="24"/>
          <w:szCs w:val="24"/>
          <w:rtl/>
        </w:rPr>
        <w:t>ר</w:t>
      </w:r>
      <w:r w:rsidR="004B4D4A" w:rsidRPr="008D181B">
        <w:rPr>
          <w:rFonts w:ascii="David" w:hAnsi="David" w:hint="cs"/>
          <w:sz w:val="24"/>
          <w:szCs w:val="24"/>
          <w:rtl/>
        </w:rPr>
        <w:t>פורמת צמצום מספר חברות המים אינ</w:t>
      </w:r>
      <w:r w:rsidR="004B4D4A">
        <w:rPr>
          <w:rFonts w:ascii="David" w:hAnsi="David" w:hint="cs"/>
          <w:sz w:val="24"/>
          <w:szCs w:val="24"/>
          <w:rtl/>
        </w:rPr>
        <w:t>ה יוצאת לפועל</w:t>
      </w:r>
      <w:r w:rsidR="004B4D4A" w:rsidRPr="00343597">
        <w:rPr>
          <w:rFonts w:ascii="David" w:hAnsi="David" w:hint="cs"/>
          <w:sz w:val="24"/>
          <w:szCs w:val="24"/>
          <w:rtl/>
        </w:rPr>
        <w:t>.</w:t>
      </w:r>
      <w:r w:rsidR="004B4D4A">
        <w:rPr>
          <w:rFonts w:ascii="David" w:hAnsi="David" w:hint="cs"/>
          <w:sz w:val="24"/>
          <w:szCs w:val="24"/>
          <w:rtl/>
        </w:rPr>
        <w:t xml:space="preserve"> </w:t>
      </w:r>
    </w:p>
    <w:p w14:paraId="5DFA4D4A" w14:textId="4B1D505F" w:rsidR="00013EAE" w:rsidRPr="004525B3" w:rsidRDefault="004B4D4A" w:rsidP="005600C1">
      <w:pPr>
        <w:pStyle w:val="a3"/>
        <w:widowControl w:val="0"/>
        <w:numPr>
          <w:ilvl w:val="0"/>
          <w:numId w:val="10"/>
        </w:numPr>
        <w:spacing w:after="160" w:line="360" w:lineRule="auto"/>
        <w:ind w:hanging="418"/>
        <w:contextualSpacing w:val="0"/>
        <w:rPr>
          <w:rFonts w:ascii="David" w:hAnsi="David"/>
          <w:b/>
          <w:bCs/>
          <w:sz w:val="32"/>
          <w:szCs w:val="32"/>
          <w:u w:val="single"/>
        </w:rPr>
      </w:pPr>
      <w:r>
        <w:rPr>
          <w:rFonts w:ascii="David" w:hAnsi="David" w:hint="cs"/>
          <w:sz w:val="24"/>
          <w:szCs w:val="24"/>
          <w:rtl/>
        </w:rPr>
        <w:t>זאת, בשים לב לכך ש</w:t>
      </w:r>
      <w:r w:rsidRPr="00343597">
        <w:rPr>
          <w:rFonts w:ascii="David" w:hAnsi="David" w:hint="cs"/>
          <w:sz w:val="24"/>
          <w:szCs w:val="24"/>
          <w:rtl/>
        </w:rPr>
        <w:t xml:space="preserve">חקיקה זו נועדה, בראש ובראשונה, </w:t>
      </w:r>
      <w:r w:rsidRPr="002672DF">
        <w:rPr>
          <w:rFonts w:ascii="David" w:hAnsi="David" w:hint="eastAsia"/>
          <w:b/>
          <w:bCs/>
          <w:sz w:val="24"/>
          <w:szCs w:val="24"/>
          <w:u w:val="single"/>
          <w:rtl/>
        </w:rPr>
        <w:t>לייעל</w:t>
      </w:r>
      <w:r w:rsidRPr="002672DF">
        <w:rPr>
          <w:rFonts w:ascii="David" w:hAnsi="David"/>
          <w:b/>
          <w:bCs/>
          <w:sz w:val="24"/>
          <w:szCs w:val="24"/>
          <w:u w:val="single"/>
          <w:rtl/>
        </w:rPr>
        <w:t xml:space="preserve"> </w:t>
      </w:r>
      <w:r w:rsidRPr="002672DF">
        <w:rPr>
          <w:rFonts w:ascii="David" w:hAnsi="David" w:hint="eastAsia"/>
          <w:b/>
          <w:bCs/>
          <w:sz w:val="24"/>
          <w:szCs w:val="24"/>
          <w:u w:val="single"/>
          <w:rtl/>
        </w:rPr>
        <w:t>את</w:t>
      </w:r>
      <w:r w:rsidRPr="002672DF">
        <w:rPr>
          <w:rFonts w:ascii="David" w:hAnsi="David"/>
          <w:b/>
          <w:bCs/>
          <w:sz w:val="24"/>
          <w:szCs w:val="24"/>
          <w:u w:val="single"/>
          <w:rtl/>
        </w:rPr>
        <w:t xml:space="preserve"> </w:t>
      </w:r>
      <w:r w:rsidRPr="002672DF">
        <w:rPr>
          <w:rFonts w:ascii="David" w:hAnsi="David" w:hint="eastAsia"/>
          <w:b/>
          <w:bCs/>
          <w:sz w:val="24"/>
          <w:szCs w:val="24"/>
          <w:u w:val="single"/>
          <w:rtl/>
        </w:rPr>
        <w:t>התנהלות</w:t>
      </w:r>
      <w:r w:rsidRPr="002672DF">
        <w:rPr>
          <w:rFonts w:ascii="David" w:hAnsi="David"/>
          <w:b/>
          <w:bCs/>
          <w:sz w:val="24"/>
          <w:szCs w:val="24"/>
          <w:u w:val="single"/>
          <w:rtl/>
        </w:rPr>
        <w:t xml:space="preserve"> </w:t>
      </w:r>
      <w:r w:rsidRPr="002672DF">
        <w:rPr>
          <w:rFonts w:ascii="David" w:hAnsi="David" w:hint="eastAsia"/>
          <w:b/>
          <w:bCs/>
          <w:sz w:val="24"/>
          <w:szCs w:val="24"/>
          <w:u w:val="single"/>
          <w:rtl/>
        </w:rPr>
        <w:t>משק</w:t>
      </w:r>
      <w:r w:rsidRPr="002672DF">
        <w:rPr>
          <w:rFonts w:ascii="David" w:hAnsi="David"/>
          <w:b/>
          <w:bCs/>
          <w:sz w:val="24"/>
          <w:szCs w:val="24"/>
          <w:u w:val="single"/>
          <w:rtl/>
        </w:rPr>
        <w:t xml:space="preserve"> </w:t>
      </w:r>
      <w:r w:rsidRPr="002672DF">
        <w:rPr>
          <w:rFonts w:ascii="David" w:hAnsi="David" w:hint="eastAsia"/>
          <w:b/>
          <w:bCs/>
          <w:sz w:val="24"/>
          <w:szCs w:val="24"/>
          <w:u w:val="single"/>
          <w:rtl/>
        </w:rPr>
        <w:t>המים</w:t>
      </w:r>
      <w:r w:rsidRPr="002672DF">
        <w:rPr>
          <w:rFonts w:ascii="David" w:hAnsi="David"/>
          <w:b/>
          <w:bCs/>
          <w:sz w:val="24"/>
          <w:szCs w:val="24"/>
          <w:u w:val="single"/>
          <w:rtl/>
        </w:rPr>
        <w:t xml:space="preserve"> </w:t>
      </w:r>
      <w:r w:rsidRPr="002672DF">
        <w:rPr>
          <w:rFonts w:ascii="David" w:hAnsi="David" w:hint="eastAsia"/>
          <w:b/>
          <w:bCs/>
          <w:sz w:val="24"/>
          <w:szCs w:val="24"/>
          <w:u w:val="single"/>
          <w:rtl/>
        </w:rPr>
        <w:t>במדינת</w:t>
      </w:r>
      <w:r w:rsidRPr="002672DF">
        <w:rPr>
          <w:rFonts w:ascii="David" w:hAnsi="David"/>
          <w:b/>
          <w:bCs/>
          <w:sz w:val="24"/>
          <w:szCs w:val="24"/>
          <w:u w:val="single"/>
          <w:rtl/>
        </w:rPr>
        <w:t xml:space="preserve"> </w:t>
      </w:r>
      <w:r w:rsidRPr="002672DF">
        <w:rPr>
          <w:rFonts w:ascii="David" w:hAnsi="David" w:hint="eastAsia"/>
          <w:b/>
          <w:bCs/>
          <w:sz w:val="24"/>
          <w:szCs w:val="24"/>
          <w:u w:val="single"/>
          <w:rtl/>
        </w:rPr>
        <w:t>ישראל</w:t>
      </w:r>
      <w:r w:rsidRPr="002672DF">
        <w:rPr>
          <w:rFonts w:ascii="David" w:hAnsi="David"/>
          <w:b/>
          <w:bCs/>
          <w:sz w:val="24"/>
          <w:szCs w:val="24"/>
          <w:u w:val="single"/>
          <w:rtl/>
        </w:rPr>
        <w:t xml:space="preserve">, </w:t>
      </w:r>
      <w:r w:rsidRPr="002672DF">
        <w:rPr>
          <w:rFonts w:ascii="David" w:hAnsi="David" w:hint="eastAsia"/>
          <w:b/>
          <w:bCs/>
          <w:sz w:val="24"/>
          <w:szCs w:val="24"/>
          <w:u w:val="single"/>
          <w:rtl/>
        </w:rPr>
        <w:t>באופן</w:t>
      </w:r>
      <w:r w:rsidRPr="002672DF">
        <w:rPr>
          <w:rFonts w:ascii="David" w:hAnsi="David"/>
          <w:b/>
          <w:bCs/>
          <w:sz w:val="24"/>
          <w:szCs w:val="24"/>
          <w:u w:val="single"/>
          <w:rtl/>
        </w:rPr>
        <w:t xml:space="preserve"> </w:t>
      </w:r>
      <w:r w:rsidRPr="002672DF">
        <w:rPr>
          <w:rFonts w:ascii="David" w:hAnsi="David" w:hint="eastAsia"/>
          <w:b/>
          <w:bCs/>
          <w:sz w:val="24"/>
          <w:szCs w:val="24"/>
          <w:u w:val="single"/>
          <w:rtl/>
        </w:rPr>
        <w:t>שישפר</w:t>
      </w:r>
      <w:r w:rsidRPr="002672DF">
        <w:rPr>
          <w:rFonts w:ascii="David" w:hAnsi="David"/>
          <w:b/>
          <w:bCs/>
          <w:sz w:val="24"/>
          <w:szCs w:val="24"/>
          <w:u w:val="single"/>
          <w:rtl/>
        </w:rPr>
        <w:t xml:space="preserve"> </w:t>
      </w:r>
      <w:r w:rsidRPr="002672DF">
        <w:rPr>
          <w:rFonts w:ascii="David" w:hAnsi="David" w:hint="eastAsia"/>
          <w:b/>
          <w:bCs/>
          <w:sz w:val="24"/>
          <w:szCs w:val="24"/>
          <w:u w:val="single"/>
          <w:rtl/>
        </w:rPr>
        <w:t>את</w:t>
      </w:r>
      <w:r w:rsidRPr="002672DF">
        <w:rPr>
          <w:rFonts w:ascii="David" w:hAnsi="David"/>
          <w:b/>
          <w:bCs/>
          <w:sz w:val="24"/>
          <w:szCs w:val="24"/>
          <w:u w:val="single"/>
          <w:rtl/>
        </w:rPr>
        <w:t xml:space="preserve"> </w:t>
      </w:r>
      <w:r w:rsidRPr="002672DF">
        <w:rPr>
          <w:rFonts w:ascii="David" w:hAnsi="David" w:hint="eastAsia"/>
          <w:b/>
          <w:bCs/>
          <w:sz w:val="24"/>
          <w:szCs w:val="24"/>
          <w:u w:val="single"/>
          <w:rtl/>
        </w:rPr>
        <w:t>חיי</w:t>
      </w:r>
      <w:r w:rsidRPr="002672DF">
        <w:rPr>
          <w:rFonts w:ascii="David" w:hAnsi="David"/>
          <w:b/>
          <w:bCs/>
          <w:sz w:val="24"/>
          <w:szCs w:val="24"/>
          <w:u w:val="single"/>
          <w:rtl/>
        </w:rPr>
        <w:t xml:space="preserve"> </w:t>
      </w:r>
      <w:r w:rsidRPr="002672DF">
        <w:rPr>
          <w:rFonts w:ascii="David" w:hAnsi="David" w:hint="eastAsia"/>
          <w:b/>
          <w:bCs/>
          <w:sz w:val="24"/>
          <w:szCs w:val="24"/>
          <w:u w:val="single"/>
          <w:rtl/>
        </w:rPr>
        <w:t>אזרחיה</w:t>
      </w:r>
      <w:r w:rsidRPr="002672DF">
        <w:rPr>
          <w:rFonts w:ascii="David" w:hAnsi="David"/>
          <w:b/>
          <w:bCs/>
          <w:sz w:val="24"/>
          <w:szCs w:val="24"/>
          <w:u w:val="single"/>
          <w:rtl/>
        </w:rPr>
        <w:t xml:space="preserve"> </w:t>
      </w:r>
      <w:r w:rsidRPr="002672DF">
        <w:rPr>
          <w:rFonts w:ascii="David" w:hAnsi="David" w:hint="eastAsia"/>
          <w:b/>
          <w:bCs/>
          <w:sz w:val="24"/>
          <w:szCs w:val="24"/>
          <w:u w:val="single"/>
          <w:rtl/>
        </w:rPr>
        <w:t>ויוזיל</w:t>
      </w:r>
      <w:r w:rsidRPr="002672DF">
        <w:rPr>
          <w:rFonts w:ascii="David" w:hAnsi="David"/>
          <w:b/>
          <w:bCs/>
          <w:sz w:val="24"/>
          <w:szCs w:val="24"/>
          <w:u w:val="single"/>
          <w:rtl/>
        </w:rPr>
        <w:t xml:space="preserve"> </w:t>
      </w:r>
      <w:r w:rsidRPr="002672DF">
        <w:rPr>
          <w:rFonts w:ascii="David" w:hAnsi="David" w:hint="eastAsia"/>
          <w:b/>
          <w:bCs/>
          <w:sz w:val="24"/>
          <w:szCs w:val="24"/>
          <w:u w:val="single"/>
          <w:rtl/>
        </w:rPr>
        <w:t>את</w:t>
      </w:r>
      <w:r w:rsidRPr="002672DF">
        <w:rPr>
          <w:rFonts w:ascii="David" w:hAnsi="David"/>
          <w:b/>
          <w:bCs/>
          <w:sz w:val="24"/>
          <w:szCs w:val="24"/>
          <w:u w:val="single"/>
          <w:rtl/>
        </w:rPr>
        <w:t xml:space="preserve"> </w:t>
      </w:r>
      <w:r w:rsidRPr="002672DF">
        <w:rPr>
          <w:rFonts w:ascii="David" w:hAnsi="David" w:hint="eastAsia"/>
          <w:b/>
          <w:bCs/>
          <w:sz w:val="24"/>
          <w:szCs w:val="24"/>
          <w:u w:val="single"/>
          <w:rtl/>
        </w:rPr>
        <w:t>יוקר</w:t>
      </w:r>
      <w:r w:rsidRPr="002672DF">
        <w:rPr>
          <w:rFonts w:ascii="David" w:hAnsi="David"/>
          <w:b/>
          <w:bCs/>
          <w:sz w:val="24"/>
          <w:szCs w:val="24"/>
          <w:u w:val="single"/>
          <w:rtl/>
        </w:rPr>
        <w:t xml:space="preserve"> </w:t>
      </w:r>
      <w:r w:rsidRPr="002672DF">
        <w:rPr>
          <w:rFonts w:ascii="David" w:hAnsi="David" w:hint="eastAsia"/>
          <w:b/>
          <w:bCs/>
          <w:sz w:val="24"/>
          <w:szCs w:val="24"/>
          <w:u w:val="single"/>
          <w:rtl/>
        </w:rPr>
        <w:t>המחיה</w:t>
      </w:r>
      <w:r w:rsidRPr="002672DF">
        <w:rPr>
          <w:rFonts w:ascii="David" w:hAnsi="David"/>
          <w:b/>
          <w:bCs/>
          <w:sz w:val="24"/>
          <w:szCs w:val="24"/>
          <w:u w:val="single"/>
          <w:rtl/>
        </w:rPr>
        <w:t xml:space="preserve"> </w:t>
      </w:r>
      <w:r w:rsidRPr="002672DF">
        <w:rPr>
          <w:rFonts w:ascii="David" w:hAnsi="David" w:hint="eastAsia"/>
          <w:b/>
          <w:bCs/>
          <w:sz w:val="24"/>
          <w:szCs w:val="24"/>
          <w:u w:val="single"/>
          <w:rtl/>
        </w:rPr>
        <w:t>בה</w:t>
      </w:r>
      <w:r w:rsidRPr="002672DF">
        <w:rPr>
          <w:rFonts w:ascii="David" w:hAnsi="David"/>
          <w:b/>
          <w:bCs/>
          <w:sz w:val="24"/>
          <w:szCs w:val="24"/>
          <w:u w:val="single"/>
          <w:rtl/>
        </w:rPr>
        <w:t xml:space="preserve">. </w:t>
      </w:r>
      <w:r w:rsidRPr="002672DF">
        <w:rPr>
          <w:rFonts w:ascii="David" w:hAnsi="David" w:hint="eastAsia"/>
          <w:b/>
          <w:bCs/>
          <w:sz w:val="24"/>
          <w:szCs w:val="24"/>
          <w:u w:val="single"/>
          <w:rtl/>
        </w:rPr>
        <w:t>משכך</w:t>
      </w:r>
      <w:r w:rsidRPr="002672DF">
        <w:rPr>
          <w:rFonts w:ascii="David" w:hAnsi="David"/>
          <w:b/>
          <w:bCs/>
          <w:sz w:val="24"/>
          <w:szCs w:val="24"/>
          <w:u w:val="single"/>
          <w:rtl/>
        </w:rPr>
        <w:t xml:space="preserve">, </w:t>
      </w:r>
      <w:r w:rsidRPr="002672DF">
        <w:rPr>
          <w:rFonts w:ascii="David" w:hAnsi="David" w:hint="eastAsia"/>
          <w:b/>
          <w:bCs/>
          <w:sz w:val="24"/>
          <w:szCs w:val="24"/>
          <w:u w:val="single"/>
          <w:rtl/>
        </w:rPr>
        <w:t>אי</w:t>
      </w:r>
      <w:r w:rsidRPr="002672DF">
        <w:rPr>
          <w:rFonts w:ascii="David" w:hAnsi="David"/>
          <w:b/>
          <w:bCs/>
          <w:sz w:val="24"/>
          <w:szCs w:val="24"/>
          <w:u w:val="single"/>
          <w:rtl/>
        </w:rPr>
        <w:t xml:space="preserve"> </w:t>
      </w:r>
      <w:r w:rsidRPr="002672DF">
        <w:rPr>
          <w:rFonts w:ascii="David" w:hAnsi="David" w:hint="eastAsia"/>
          <w:b/>
          <w:bCs/>
          <w:sz w:val="24"/>
          <w:szCs w:val="24"/>
          <w:u w:val="single"/>
          <w:rtl/>
        </w:rPr>
        <w:t>יישומו</w:t>
      </w:r>
      <w:r w:rsidRPr="002672DF">
        <w:rPr>
          <w:rFonts w:ascii="David" w:hAnsi="David"/>
          <w:b/>
          <w:bCs/>
          <w:sz w:val="24"/>
          <w:szCs w:val="24"/>
          <w:u w:val="single"/>
          <w:rtl/>
        </w:rPr>
        <w:t xml:space="preserve"> </w:t>
      </w:r>
      <w:r w:rsidRPr="002672DF">
        <w:rPr>
          <w:rFonts w:ascii="David" w:hAnsi="David" w:hint="eastAsia"/>
          <w:b/>
          <w:bCs/>
          <w:sz w:val="24"/>
          <w:szCs w:val="24"/>
          <w:u w:val="single"/>
          <w:rtl/>
        </w:rPr>
        <w:t>פוגע</w:t>
      </w:r>
      <w:r w:rsidRPr="002672DF">
        <w:rPr>
          <w:rFonts w:ascii="David" w:hAnsi="David"/>
          <w:b/>
          <w:bCs/>
          <w:sz w:val="24"/>
          <w:szCs w:val="24"/>
          <w:u w:val="single"/>
          <w:rtl/>
        </w:rPr>
        <w:t xml:space="preserve"> </w:t>
      </w:r>
      <w:r w:rsidRPr="002672DF">
        <w:rPr>
          <w:rFonts w:ascii="David" w:hAnsi="David" w:hint="eastAsia"/>
          <w:b/>
          <w:bCs/>
          <w:sz w:val="24"/>
          <w:szCs w:val="24"/>
          <w:u w:val="single"/>
          <w:rtl/>
        </w:rPr>
        <w:t>ישירות</w:t>
      </w:r>
      <w:r w:rsidRPr="002672DF">
        <w:rPr>
          <w:rFonts w:ascii="David" w:hAnsi="David"/>
          <w:b/>
          <w:bCs/>
          <w:sz w:val="24"/>
          <w:szCs w:val="24"/>
          <w:u w:val="single"/>
          <w:rtl/>
        </w:rPr>
        <w:t xml:space="preserve"> </w:t>
      </w:r>
      <w:r w:rsidRPr="002672DF">
        <w:rPr>
          <w:rFonts w:ascii="David" w:hAnsi="David" w:hint="eastAsia"/>
          <w:b/>
          <w:bCs/>
          <w:sz w:val="24"/>
          <w:szCs w:val="24"/>
          <w:u w:val="single"/>
          <w:rtl/>
        </w:rPr>
        <w:t>בתכלית</w:t>
      </w:r>
      <w:r w:rsidRPr="002672DF">
        <w:rPr>
          <w:rFonts w:ascii="David" w:hAnsi="David"/>
          <w:b/>
          <w:bCs/>
          <w:sz w:val="24"/>
          <w:szCs w:val="24"/>
          <w:u w:val="single"/>
          <w:rtl/>
        </w:rPr>
        <w:t xml:space="preserve"> </w:t>
      </w:r>
      <w:r w:rsidRPr="002672DF">
        <w:rPr>
          <w:rFonts w:ascii="David" w:hAnsi="David" w:hint="eastAsia"/>
          <w:b/>
          <w:bCs/>
          <w:sz w:val="24"/>
          <w:szCs w:val="24"/>
          <w:u w:val="single"/>
          <w:rtl/>
        </w:rPr>
        <w:t>חשובה</w:t>
      </w:r>
      <w:r w:rsidRPr="002672DF">
        <w:rPr>
          <w:rFonts w:ascii="David" w:hAnsi="David"/>
          <w:b/>
          <w:bCs/>
          <w:sz w:val="24"/>
          <w:szCs w:val="24"/>
          <w:u w:val="single"/>
          <w:rtl/>
        </w:rPr>
        <w:t xml:space="preserve"> </w:t>
      </w:r>
      <w:r w:rsidRPr="002672DF">
        <w:rPr>
          <w:rFonts w:ascii="David" w:hAnsi="David" w:hint="eastAsia"/>
          <w:b/>
          <w:bCs/>
          <w:sz w:val="24"/>
          <w:szCs w:val="24"/>
          <w:u w:val="single"/>
          <w:rtl/>
        </w:rPr>
        <w:t>זו</w:t>
      </w:r>
      <w:r w:rsidRPr="002672DF">
        <w:rPr>
          <w:rFonts w:ascii="David" w:hAnsi="David"/>
          <w:b/>
          <w:bCs/>
          <w:sz w:val="24"/>
          <w:szCs w:val="24"/>
          <w:u w:val="single"/>
          <w:rtl/>
        </w:rPr>
        <w:t xml:space="preserve">, </w:t>
      </w:r>
      <w:r w:rsidRPr="002672DF">
        <w:rPr>
          <w:rFonts w:ascii="David" w:hAnsi="David" w:hint="eastAsia"/>
          <w:b/>
          <w:bCs/>
          <w:sz w:val="24"/>
          <w:szCs w:val="24"/>
          <w:u w:val="single"/>
          <w:rtl/>
        </w:rPr>
        <w:t>לאחר</w:t>
      </w:r>
      <w:r w:rsidRPr="002672DF">
        <w:rPr>
          <w:rFonts w:ascii="David" w:hAnsi="David"/>
          <w:b/>
          <w:bCs/>
          <w:sz w:val="24"/>
          <w:szCs w:val="24"/>
          <w:u w:val="single"/>
          <w:rtl/>
        </w:rPr>
        <w:t xml:space="preserve"> </w:t>
      </w:r>
      <w:r w:rsidRPr="002672DF">
        <w:rPr>
          <w:rFonts w:ascii="David" w:hAnsi="David" w:hint="eastAsia"/>
          <w:b/>
          <w:bCs/>
          <w:sz w:val="24"/>
          <w:szCs w:val="24"/>
          <w:u w:val="single"/>
          <w:rtl/>
        </w:rPr>
        <w:t>ניסיונות</w:t>
      </w:r>
      <w:r w:rsidRPr="002672DF">
        <w:rPr>
          <w:rFonts w:ascii="David" w:hAnsi="David"/>
          <w:b/>
          <w:bCs/>
          <w:sz w:val="24"/>
          <w:szCs w:val="24"/>
          <w:u w:val="single"/>
          <w:rtl/>
        </w:rPr>
        <w:t xml:space="preserve"> </w:t>
      </w:r>
      <w:r w:rsidRPr="002672DF">
        <w:rPr>
          <w:rFonts w:ascii="David" w:hAnsi="David" w:hint="eastAsia"/>
          <w:b/>
          <w:bCs/>
          <w:sz w:val="24"/>
          <w:szCs w:val="24"/>
          <w:u w:val="single"/>
          <w:rtl/>
        </w:rPr>
        <w:t>רבים</w:t>
      </w:r>
      <w:r w:rsidRPr="002672DF">
        <w:rPr>
          <w:rFonts w:ascii="David" w:hAnsi="David"/>
          <w:b/>
          <w:bCs/>
          <w:sz w:val="24"/>
          <w:szCs w:val="24"/>
          <w:u w:val="single"/>
          <w:rtl/>
        </w:rPr>
        <w:t xml:space="preserve"> </w:t>
      </w:r>
      <w:r w:rsidRPr="002672DF">
        <w:rPr>
          <w:rFonts w:ascii="David" w:hAnsi="David" w:hint="eastAsia"/>
          <w:b/>
          <w:bCs/>
          <w:sz w:val="24"/>
          <w:szCs w:val="24"/>
          <w:u w:val="single"/>
          <w:rtl/>
        </w:rPr>
        <w:t>לקדמה</w:t>
      </w:r>
      <w:r w:rsidRPr="002672DF">
        <w:rPr>
          <w:rFonts w:ascii="David" w:hAnsi="David"/>
          <w:b/>
          <w:bCs/>
          <w:sz w:val="24"/>
          <w:szCs w:val="24"/>
          <w:u w:val="single"/>
          <w:rtl/>
        </w:rPr>
        <w:t>.</w:t>
      </w:r>
    </w:p>
    <w:p w14:paraId="61401EEA" w14:textId="4083C9A1" w:rsidR="00013EAE" w:rsidRPr="00592561" w:rsidRDefault="00013EAE" w:rsidP="005600C1">
      <w:pPr>
        <w:pStyle w:val="a3"/>
        <w:widowControl w:val="0"/>
        <w:numPr>
          <w:ilvl w:val="0"/>
          <w:numId w:val="10"/>
        </w:numPr>
        <w:spacing w:after="160" w:line="360" w:lineRule="auto"/>
        <w:ind w:hanging="418"/>
        <w:contextualSpacing w:val="0"/>
        <w:rPr>
          <w:rFonts w:ascii="David" w:hAnsi="David"/>
          <w:b/>
          <w:bCs/>
          <w:sz w:val="32"/>
          <w:szCs w:val="32"/>
          <w:u w:val="single"/>
        </w:rPr>
      </w:pPr>
      <w:r w:rsidRPr="00592561">
        <w:rPr>
          <w:rFonts w:ascii="David" w:hAnsi="David" w:hint="cs"/>
          <w:sz w:val="24"/>
          <w:szCs w:val="24"/>
          <w:rtl/>
        </w:rPr>
        <w:t xml:space="preserve">בכך </w:t>
      </w:r>
      <w:r w:rsidR="004525B3" w:rsidRPr="00592561">
        <w:rPr>
          <w:rFonts w:ascii="David" w:hAnsi="David" w:hint="cs"/>
          <w:sz w:val="24"/>
          <w:szCs w:val="24"/>
          <w:rtl/>
        </w:rPr>
        <w:t>הופכ</w:t>
      </w:r>
      <w:r w:rsidR="004525B3">
        <w:rPr>
          <w:rFonts w:ascii="David" w:hAnsi="David" w:hint="cs"/>
          <w:sz w:val="24"/>
          <w:szCs w:val="24"/>
          <w:rtl/>
        </w:rPr>
        <w:t>ים השר הממונה</w:t>
      </w:r>
      <w:r w:rsidR="004525B3" w:rsidRPr="00592561">
        <w:rPr>
          <w:rFonts w:ascii="David" w:hAnsi="David" w:hint="cs"/>
          <w:sz w:val="24"/>
          <w:szCs w:val="24"/>
          <w:rtl/>
        </w:rPr>
        <w:t xml:space="preserve"> </w:t>
      </w:r>
      <w:r w:rsidR="004525B3">
        <w:rPr>
          <w:rFonts w:ascii="David" w:hAnsi="David" w:hint="cs"/>
          <w:sz w:val="24"/>
          <w:szCs w:val="24"/>
          <w:rtl/>
        </w:rPr>
        <w:t>ו</w:t>
      </w:r>
      <w:r w:rsidRPr="00592561">
        <w:rPr>
          <w:rFonts w:ascii="David" w:hAnsi="David" w:hint="cs"/>
          <w:sz w:val="24"/>
          <w:szCs w:val="24"/>
          <w:rtl/>
        </w:rPr>
        <w:t xml:space="preserve">רשות המים, </w:t>
      </w:r>
      <w:r w:rsidR="004525B3">
        <w:rPr>
          <w:rFonts w:ascii="David" w:hAnsi="David" w:hint="cs"/>
          <w:sz w:val="24"/>
          <w:szCs w:val="24"/>
          <w:rtl/>
        </w:rPr>
        <w:t xml:space="preserve">שהיא </w:t>
      </w:r>
      <w:r w:rsidRPr="00592561">
        <w:rPr>
          <w:rFonts w:ascii="David" w:hAnsi="David" w:hint="cs"/>
          <w:sz w:val="24"/>
          <w:szCs w:val="24"/>
          <w:rtl/>
        </w:rPr>
        <w:t>רשות מנהלית ברשות המבצ</w:t>
      </w:r>
      <w:r w:rsidR="009647DC">
        <w:rPr>
          <w:rFonts w:ascii="David" w:hAnsi="David" w:hint="cs"/>
          <w:sz w:val="24"/>
          <w:szCs w:val="24"/>
          <w:rtl/>
        </w:rPr>
        <w:t xml:space="preserve">עת, את החלטות הרשות המחוקקת </w:t>
      </w:r>
      <w:r w:rsidRPr="00592561">
        <w:rPr>
          <w:rFonts w:ascii="David" w:hAnsi="David" w:hint="cs"/>
          <w:sz w:val="24"/>
          <w:szCs w:val="24"/>
          <w:rtl/>
        </w:rPr>
        <w:t>ל</w:t>
      </w:r>
      <w:r w:rsidR="00564919">
        <w:rPr>
          <w:rFonts w:ascii="David" w:hAnsi="David" w:hint="cs"/>
          <w:sz w:val="24"/>
          <w:szCs w:val="24"/>
          <w:rtl/>
        </w:rPr>
        <w:t>"</w:t>
      </w:r>
      <w:r w:rsidRPr="00592561">
        <w:rPr>
          <w:rFonts w:ascii="David" w:hAnsi="David" w:hint="cs"/>
          <w:sz w:val="24"/>
          <w:szCs w:val="24"/>
          <w:rtl/>
        </w:rPr>
        <w:t>אות מתה</w:t>
      </w:r>
      <w:r w:rsidR="00564919">
        <w:rPr>
          <w:rFonts w:ascii="David" w:hAnsi="David" w:hint="cs"/>
          <w:sz w:val="24"/>
          <w:szCs w:val="24"/>
          <w:rtl/>
        </w:rPr>
        <w:t>"</w:t>
      </w:r>
      <w:r w:rsidRPr="00592561">
        <w:rPr>
          <w:rFonts w:ascii="David" w:hAnsi="David" w:hint="cs"/>
          <w:sz w:val="24"/>
          <w:szCs w:val="24"/>
          <w:rtl/>
        </w:rPr>
        <w:t xml:space="preserve"> ממ</w:t>
      </w:r>
      <w:r w:rsidR="009647DC">
        <w:rPr>
          <w:rFonts w:ascii="David" w:hAnsi="David" w:hint="cs"/>
          <w:sz w:val="24"/>
          <w:szCs w:val="24"/>
          <w:rtl/>
        </w:rPr>
        <w:t>נה ניתן להתעלם במפגיע</w:t>
      </w:r>
      <w:r w:rsidRPr="00592561">
        <w:rPr>
          <w:rFonts w:ascii="David" w:hAnsi="David" w:hint="cs"/>
          <w:sz w:val="24"/>
          <w:szCs w:val="24"/>
          <w:rtl/>
        </w:rPr>
        <w:t>.</w:t>
      </w:r>
      <w:r w:rsidR="004525B3">
        <w:rPr>
          <w:rFonts w:ascii="David" w:hAnsi="David" w:hint="cs"/>
          <w:sz w:val="24"/>
          <w:szCs w:val="24"/>
          <w:rtl/>
        </w:rPr>
        <w:t xml:space="preserve"> </w:t>
      </w:r>
      <w:r w:rsidR="004525B3" w:rsidRPr="002672DF">
        <w:rPr>
          <w:rFonts w:ascii="David" w:hAnsi="David" w:hint="eastAsia"/>
          <w:b/>
          <w:bCs/>
          <w:sz w:val="24"/>
          <w:szCs w:val="24"/>
          <w:rtl/>
        </w:rPr>
        <w:t>אין</w:t>
      </w:r>
      <w:r w:rsidR="004525B3" w:rsidRPr="002672DF">
        <w:rPr>
          <w:rFonts w:ascii="David" w:hAnsi="David"/>
          <w:b/>
          <w:bCs/>
          <w:sz w:val="24"/>
          <w:szCs w:val="24"/>
          <w:rtl/>
        </w:rPr>
        <w:t xml:space="preserve"> </w:t>
      </w:r>
      <w:r w:rsidR="004525B3" w:rsidRPr="002672DF">
        <w:rPr>
          <w:rFonts w:ascii="David" w:hAnsi="David" w:hint="eastAsia"/>
          <w:b/>
          <w:bCs/>
          <w:sz w:val="24"/>
          <w:szCs w:val="24"/>
          <w:rtl/>
        </w:rPr>
        <w:t>להשלים</w:t>
      </w:r>
      <w:r w:rsidR="004525B3" w:rsidRPr="002672DF">
        <w:rPr>
          <w:rFonts w:ascii="David" w:hAnsi="David"/>
          <w:b/>
          <w:bCs/>
          <w:sz w:val="24"/>
          <w:szCs w:val="24"/>
          <w:rtl/>
        </w:rPr>
        <w:t xml:space="preserve"> </w:t>
      </w:r>
      <w:r w:rsidR="004525B3" w:rsidRPr="002672DF">
        <w:rPr>
          <w:rFonts w:ascii="David" w:hAnsi="David" w:hint="eastAsia"/>
          <w:b/>
          <w:bCs/>
          <w:sz w:val="24"/>
          <w:szCs w:val="24"/>
          <w:rtl/>
        </w:rPr>
        <w:t>עם</w:t>
      </w:r>
      <w:r w:rsidR="004525B3" w:rsidRPr="002672DF">
        <w:rPr>
          <w:rFonts w:ascii="David" w:hAnsi="David"/>
          <w:b/>
          <w:bCs/>
          <w:sz w:val="24"/>
          <w:szCs w:val="24"/>
          <w:rtl/>
        </w:rPr>
        <w:t xml:space="preserve"> </w:t>
      </w:r>
      <w:r w:rsidR="004525B3" w:rsidRPr="002672DF">
        <w:rPr>
          <w:rFonts w:ascii="David" w:hAnsi="David" w:hint="eastAsia"/>
          <w:b/>
          <w:bCs/>
          <w:sz w:val="24"/>
          <w:szCs w:val="24"/>
          <w:rtl/>
        </w:rPr>
        <w:t>התנהלות</w:t>
      </w:r>
      <w:r w:rsidR="004525B3" w:rsidRPr="002672DF">
        <w:rPr>
          <w:rFonts w:ascii="David" w:hAnsi="David"/>
          <w:b/>
          <w:bCs/>
          <w:sz w:val="24"/>
          <w:szCs w:val="24"/>
          <w:rtl/>
        </w:rPr>
        <w:t xml:space="preserve"> </w:t>
      </w:r>
      <w:r w:rsidR="004525B3" w:rsidRPr="002672DF">
        <w:rPr>
          <w:rFonts w:ascii="David" w:hAnsi="David" w:hint="eastAsia"/>
          <w:b/>
          <w:bCs/>
          <w:sz w:val="24"/>
          <w:szCs w:val="24"/>
          <w:rtl/>
        </w:rPr>
        <w:t>זו</w:t>
      </w:r>
      <w:r w:rsidR="004525B3" w:rsidRPr="002672DF">
        <w:rPr>
          <w:rFonts w:ascii="David" w:hAnsi="David"/>
          <w:b/>
          <w:bCs/>
          <w:sz w:val="24"/>
          <w:szCs w:val="24"/>
          <w:rtl/>
        </w:rPr>
        <w:t>.</w:t>
      </w:r>
    </w:p>
    <w:p w14:paraId="766E58E9" w14:textId="61971096" w:rsidR="004356F0" w:rsidRPr="004525B3" w:rsidRDefault="004525B3" w:rsidP="002672DF">
      <w:pPr>
        <w:pStyle w:val="a3"/>
        <w:widowControl w:val="0"/>
        <w:numPr>
          <w:ilvl w:val="0"/>
          <w:numId w:val="10"/>
        </w:numPr>
        <w:spacing w:after="160" w:line="360" w:lineRule="auto"/>
        <w:ind w:hanging="418"/>
        <w:contextualSpacing w:val="0"/>
        <w:rPr>
          <w:b/>
          <w:bCs/>
          <w:sz w:val="24"/>
          <w:szCs w:val="24"/>
        </w:rPr>
      </w:pPr>
      <w:r w:rsidRPr="002672DF">
        <w:rPr>
          <w:rFonts w:ascii="David" w:hAnsi="David" w:hint="eastAsia"/>
          <w:b/>
          <w:bCs/>
          <w:sz w:val="24"/>
          <w:szCs w:val="24"/>
          <w:rtl/>
        </w:rPr>
        <w:t>אשר</w:t>
      </w:r>
      <w:r w:rsidRPr="002672DF">
        <w:rPr>
          <w:rFonts w:ascii="David" w:hAnsi="David"/>
          <w:b/>
          <w:bCs/>
          <w:sz w:val="24"/>
          <w:szCs w:val="24"/>
          <w:rtl/>
        </w:rPr>
        <w:t xml:space="preserve"> </w:t>
      </w:r>
      <w:r w:rsidRPr="002672DF">
        <w:rPr>
          <w:rFonts w:ascii="David" w:hAnsi="David" w:hint="eastAsia"/>
          <w:b/>
          <w:bCs/>
          <w:sz w:val="24"/>
          <w:szCs w:val="24"/>
          <w:rtl/>
        </w:rPr>
        <w:t>על</w:t>
      </w:r>
      <w:r w:rsidRPr="002672DF">
        <w:rPr>
          <w:rFonts w:ascii="David" w:hAnsi="David"/>
          <w:b/>
          <w:bCs/>
          <w:sz w:val="24"/>
          <w:szCs w:val="24"/>
          <w:rtl/>
        </w:rPr>
        <w:t xml:space="preserve"> </w:t>
      </w:r>
      <w:r w:rsidRPr="002672DF">
        <w:rPr>
          <w:rFonts w:ascii="David" w:hAnsi="David" w:hint="eastAsia"/>
          <w:b/>
          <w:bCs/>
          <w:sz w:val="24"/>
          <w:szCs w:val="24"/>
          <w:rtl/>
        </w:rPr>
        <w:t>כן</w:t>
      </w:r>
      <w:r w:rsidRPr="002672DF">
        <w:rPr>
          <w:rFonts w:ascii="David" w:hAnsi="David"/>
          <w:b/>
          <w:bCs/>
          <w:sz w:val="24"/>
          <w:szCs w:val="24"/>
          <w:rtl/>
        </w:rPr>
        <w:t xml:space="preserve">, </w:t>
      </w:r>
      <w:r w:rsidRPr="002672DF">
        <w:rPr>
          <w:rFonts w:ascii="David" w:hAnsi="David" w:hint="eastAsia"/>
          <w:b/>
          <w:bCs/>
          <w:sz w:val="24"/>
          <w:szCs w:val="24"/>
          <w:rtl/>
        </w:rPr>
        <w:t>ו</w:t>
      </w:r>
      <w:r w:rsidR="004356F0" w:rsidRPr="004525B3">
        <w:rPr>
          <w:rFonts w:hint="eastAsia"/>
          <w:b/>
          <w:bCs/>
          <w:sz w:val="24"/>
          <w:szCs w:val="24"/>
          <w:rtl/>
        </w:rPr>
        <w:t>לאור</w:t>
      </w:r>
      <w:r w:rsidR="004356F0" w:rsidRPr="004525B3">
        <w:rPr>
          <w:b/>
          <w:bCs/>
          <w:sz w:val="24"/>
          <w:szCs w:val="24"/>
          <w:rtl/>
        </w:rPr>
        <w:t xml:space="preserve"> כל האמור לעיל תתכבד </w:t>
      </w:r>
      <w:r w:rsidR="004356F0" w:rsidRPr="004525B3">
        <w:rPr>
          <w:rFonts w:ascii="David" w:hAnsi="David" w:hint="eastAsia"/>
          <w:b/>
          <w:bCs/>
          <w:sz w:val="24"/>
          <w:szCs w:val="24"/>
          <w:rtl/>
        </w:rPr>
        <w:t>העותרת</w:t>
      </w:r>
      <w:r w:rsidR="004356F0" w:rsidRPr="004525B3">
        <w:rPr>
          <w:b/>
          <w:bCs/>
          <w:sz w:val="24"/>
          <w:szCs w:val="24"/>
          <w:rtl/>
        </w:rPr>
        <w:t xml:space="preserve"> לבקש </w:t>
      </w:r>
      <w:r w:rsidR="009731C1" w:rsidRPr="004525B3">
        <w:rPr>
          <w:rFonts w:hint="eastAsia"/>
          <w:b/>
          <w:bCs/>
          <w:sz w:val="24"/>
          <w:szCs w:val="24"/>
          <w:rtl/>
        </w:rPr>
        <w:t>מבית</w:t>
      </w:r>
      <w:r w:rsidR="009731C1" w:rsidRPr="004525B3">
        <w:rPr>
          <w:b/>
          <w:bCs/>
          <w:sz w:val="24"/>
          <w:szCs w:val="24"/>
          <w:rtl/>
        </w:rPr>
        <w:t xml:space="preserve"> </w:t>
      </w:r>
      <w:r w:rsidR="009731C1" w:rsidRPr="004525B3">
        <w:rPr>
          <w:rFonts w:hint="eastAsia"/>
          <w:b/>
          <w:bCs/>
          <w:sz w:val="24"/>
          <w:szCs w:val="24"/>
          <w:rtl/>
        </w:rPr>
        <w:t>המשפט</w:t>
      </w:r>
      <w:r w:rsidR="009731C1" w:rsidRPr="004525B3">
        <w:rPr>
          <w:b/>
          <w:bCs/>
          <w:sz w:val="24"/>
          <w:szCs w:val="24"/>
          <w:rtl/>
        </w:rPr>
        <w:t xml:space="preserve"> </w:t>
      </w:r>
      <w:r w:rsidR="009731C1" w:rsidRPr="004525B3">
        <w:rPr>
          <w:rFonts w:hint="eastAsia"/>
          <w:b/>
          <w:bCs/>
          <w:sz w:val="24"/>
          <w:szCs w:val="24"/>
          <w:rtl/>
        </w:rPr>
        <w:t>הנכבד</w:t>
      </w:r>
      <w:r w:rsidR="009731C1" w:rsidRPr="004525B3">
        <w:rPr>
          <w:b/>
          <w:bCs/>
          <w:sz w:val="24"/>
          <w:szCs w:val="24"/>
          <w:rtl/>
        </w:rPr>
        <w:t xml:space="preserve"> </w:t>
      </w:r>
      <w:r w:rsidR="009731C1" w:rsidRPr="004525B3">
        <w:rPr>
          <w:rFonts w:hint="eastAsia"/>
          <w:b/>
          <w:bCs/>
          <w:sz w:val="24"/>
          <w:szCs w:val="24"/>
          <w:rtl/>
        </w:rPr>
        <w:t>ליתן</w:t>
      </w:r>
      <w:r w:rsidR="004356F0" w:rsidRPr="004525B3">
        <w:rPr>
          <w:b/>
          <w:bCs/>
          <w:sz w:val="24"/>
          <w:szCs w:val="24"/>
          <w:rtl/>
        </w:rPr>
        <w:t xml:space="preserve"> הצווים על תנאי המפורטים ברישא לעתירה זו, </w:t>
      </w:r>
      <w:r w:rsidR="009731C1" w:rsidRPr="004525B3">
        <w:rPr>
          <w:rFonts w:hint="eastAsia"/>
          <w:b/>
          <w:bCs/>
          <w:sz w:val="24"/>
          <w:szCs w:val="24"/>
          <w:rtl/>
        </w:rPr>
        <w:t>ולעשותם</w:t>
      </w:r>
      <w:r w:rsidR="004356F0" w:rsidRPr="004525B3">
        <w:rPr>
          <w:b/>
          <w:bCs/>
          <w:sz w:val="24"/>
          <w:szCs w:val="24"/>
          <w:rtl/>
        </w:rPr>
        <w:t xml:space="preserve"> למוחלטים.</w:t>
      </w:r>
    </w:p>
    <w:p w14:paraId="301DFC59" w14:textId="77777777" w:rsidR="004356F0" w:rsidRPr="003B0741" w:rsidRDefault="004356F0" w:rsidP="005600C1">
      <w:pPr>
        <w:pStyle w:val="a3"/>
        <w:widowControl w:val="0"/>
        <w:numPr>
          <w:ilvl w:val="0"/>
          <w:numId w:val="10"/>
        </w:numPr>
        <w:spacing w:after="160" w:line="360" w:lineRule="auto"/>
        <w:ind w:hanging="418"/>
        <w:contextualSpacing w:val="0"/>
        <w:rPr>
          <w:b/>
          <w:bCs/>
          <w:sz w:val="24"/>
          <w:szCs w:val="24"/>
        </w:rPr>
      </w:pPr>
      <w:r w:rsidRPr="003B0741">
        <w:rPr>
          <w:rFonts w:hint="cs"/>
          <w:b/>
          <w:bCs/>
          <w:sz w:val="24"/>
          <w:szCs w:val="24"/>
          <w:rtl/>
        </w:rPr>
        <w:t xml:space="preserve">כן לאור דחיפות </w:t>
      </w:r>
      <w:r w:rsidRPr="00013EAE">
        <w:rPr>
          <w:rFonts w:hint="cs"/>
          <w:b/>
          <w:bCs/>
          <w:sz w:val="24"/>
          <w:szCs w:val="24"/>
          <w:rtl/>
        </w:rPr>
        <w:t xml:space="preserve">הנושא </w:t>
      </w:r>
      <w:r w:rsidRPr="00592561">
        <w:rPr>
          <w:rFonts w:ascii="David" w:hAnsi="David" w:hint="cs"/>
          <w:b/>
          <w:bCs/>
          <w:sz w:val="24"/>
          <w:szCs w:val="24"/>
          <w:rtl/>
        </w:rPr>
        <w:t>וחשיבותו</w:t>
      </w:r>
      <w:r w:rsidRPr="00013EAE">
        <w:rPr>
          <w:rFonts w:hint="cs"/>
          <w:b/>
          <w:bCs/>
          <w:sz w:val="24"/>
          <w:szCs w:val="24"/>
          <w:rtl/>
        </w:rPr>
        <w:t xml:space="preserve"> תתכבד</w:t>
      </w:r>
      <w:r w:rsidRPr="003B0741">
        <w:rPr>
          <w:rFonts w:hint="cs"/>
          <w:b/>
          <w:bCs/>
          <w:sz w:val="24"/>
          <w:szCs w:val="24"/>
          <w:rtl/>
        </w:rPr>
        <w:t xml:space="preserve"> לבקש העותרת כי יקבע מועד דיון דחוף. </w:t>
      </w:r>
    </w:p>
    <w:p w14:paraId="0966A553" w14:textId="77777777" w:rsidR="004356F0" w:rsidRPr="003B0741" w:rsidRDefault="004356F0" w:rsidP="005600C1">
      <w:pPr>
        <w:pStyle w:val="a3"/>
        <w:widowControl w:val="0"/>
        <w:numPr>
          <w:ilvl w:val="0"/>
          <w:numId w:val="10"/>
        </w:numPr>
        <w:spacing w:after="160" w:line="360" w:lineRule="auto"/>
        <w:ind w:hanging="418"/>
        <w:contextualSpacing w:val="0"/>
        <w:rPr>
          <w:sz w:val="24"/>
          <w:szCs w:val="24"/>
        </w:rPr>
      </w:pPr>
      <w:r w:rsidRPr="003B0741">
        <w:rPr>
          <w:rFonts w:hint="cs"/>
          <w:sz w:val="24"/>
          <w:szCs w:val="24"/>
          <w:rtl/>
        </w:rPr>
        <w:t xml:space="preserve">מן הדין ומן הצדק להיענות לעתירה זו. </w:t>
      </w:r>
    </w:p>
    <w:p w14:paraId="41E1141B" w14:textId="77777777" w:rsidR="004356F0" w:rsidRPr="003B0741" w:rsidRDefault="004356F0" w:rsidP="008B4BB0">
      <w:pPr>
        <w:widowControl w:val="0"/>
        <w:spacing w:after="0"/>
        <w:ind w:left="357" w:firstLine="0"/>
        <w:rPr>
          <w:rFonts w:ascii="David" w:hAnsi="David" w:cs="David"/>
          <w:sz w:val="24"/>
          <w:szCs w:val="24"/>
        </w:rPr>
      </w:pPr>
    </w:p>
    <w:tbl>
      <w:tblPr>
        <w:tblStyle w:val="af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2713"/>
        <w:gridCol w:w="2788"/>
      </w:tblGrid>
      <w:tr w:rsidR="002672DF" w:rsidRPr="0042299C" w14:paraId="20783644" w14:textId="77777777" w:rsidTr="00221A8B">
        <w:tc>
          <w:tcPr>
            <w:tcW w:w="3020" w:type="dxa"/>
          </w:tcPr>
          <w:p w14:paraId="3A5947B1" w14:textId="77777777" w:rsidR="002672DF" w:rsidRPr="0042299C" w:rsidRDefault="002672DF" w:rsidP="00221A8B">
            <w:pPr>
              <w:widowControl w:val="0"/>
              <w:ind w:firstLine="0"/>
              <w:rPr>
                <w:rFonts w:ascii="David" w:hAnsi="David" w:cs="David"/>
                <w:b/>
                <w:bCs/>
                <w:sz w:val="24"/>
                <w:szCs w:val="24"/>
                <w:rtl/>
              </w:rPr>
            </w:pPr>
            <w:r w:rsidRPr="0042299C">
              <w:rPr>
                <w:rFonts w:ascii="David" w:hAnsi="David" w:cs="David"/>
                <w:b/>
                <w:bCs/>
                <w:sz w:val="24"/>
                <w:szCs w:val="24"/>
                <w:rtl/>
              </w:rPr>
              <w:t xml:space="preserve">_________________                                                         </w:t>
            </w:r>
            <w:r w:rsidRPr="0042299C">
              <w:rPr>
                <w:rFonts w:ascii="David" w:hAnsi="David" w:cs="David" w:hint="cs"/>
                <w:b/>
                <w:bCs/>
                <w:sz w:val="24"/>
                <w:szCs w:val="24"/>
                <w:rtl/>
              </w:rPr>
              <w:t xml:space="preserve">     ד"ר א</w:t>
            </w:r>
            <w:r w:rsidRPr="0042299C">
              <w:rPr>
                <w:rFonts w:ascii="David" w:hAnsi="David" w:cs="David" w:hint="eastAsia"/>
                <w:b/>
                <w:bCs/>
                <w:sz w:val="24"/>
                <w:szCs w:val="24"/>
                <w:rtl/>
              </w:rPr>
              <w:t>ליעד</w:t>
            </w:r>
            <w:r w:rsidRPr="0042299C">
              <w:rPr>
                <w:rFonts w:ascii="David" w:hAnsi="David" w:cs="David"/>
                <w:b/>
                <w:bCs/>
                <w:sz w:val="24"/>
                <w:szCs w:val="24"/>
                <w:rtl/>
              </w:rPr>
              <w:t xml:space="preserve"> </w:t>
            </w:r>
            <w:r w:rsidRPr="0042299C">
              <w:rPr>
                <w:rFonts w:ascii="David" w:hAnsi="David" w:cs="David" w:hint="eastAsia"/>
                <w:b/>
                <w:bCs/>
                <w:sz w:val="24"/>
                <w:szCs w:val="24"/>
                <w:rtl/>
              </w:rPr>
              <w:t>שרגא</w:t>
            </w:r>
            <w:r w:rsidRPr="0042299C">
              <w:rPr>
                <w:rFonts w:ascii="David" w:hAnsi="David" w:cs="David"/>
                <w:b/>
                <w:bCs/>
                <w:sz w:val="24"/>
                <w:szCs w:val="24"/>
                <w:rtl/>
              </w:rPr>
              <w:t xml:space="preserve">, </w:t>
            </w:r>
            <w:r w:rsidRPr="0042299C">
              <w:rPr>
                <w:rFonts w:ascii="David" w:hAnsi="David" w:cs="David" w:hint="eastAsia"/>
                <w:b/>
                <w:bCs/>
                <w:sz w:val="24"/>
                <w:szCs w:val="24"/>
                <w:rtl/>
              </w:rPr>
              <w:t>עו</w:t>
            </w:r>
            <w:r w:rsidRPr="0042299C">
              <w:rPr>
                <w:rFonts w:ascii="David" w:hAnsi="David" w:cs="David"/>
                <w:b/>
                <w:bCs/>
                <w:sz w:val="24"/>
                <w:szCs w:val="24"/>
                <w:rtl/>
              </w:rPr>
              <w:t>"ד</w:t>
            </w:r>
          </w:p>
        </w:tc>
        <w:tc>
          <w:tcPr>
            <w:tcW w:w="3020" w:type="dxa"/>
          </w:tcPr>
          <w:p w14:paraId="0E2025E6" w14:textId="77777777" w:rsidR="002672DF" w:rsidRPr="0042299C" w:rsidRDefault="002672DF" w:rsidP="00221A8B">
            <w:pPr>
              <w:widowControl w:val="0"/>
              <w:ind w:firstLine="0"/>
              <w:rPr>
                <w:rFonts w:ascii="David" w:hAnsi="David" w:cs="David"/>
                <w:b/>
                <w:bCs/>
                <w:sz w:val="24"/>
                <w:szCs w:val="24"/>
                <w:rtl/>
              </w:rPr>
            </w:pPr>
            <w:r w:rsidRPr="0042299C">
              <w:rPr>
                <w:rFonts w:ascii="David" w:hAnsi="David" w:cs="David" w:hint="cs"/>
                <w:b/>
                <w:bCs/>
                <w:sz w:val="24"/>
                <w:szCs w:val="24"/>
                <w:rtl/>
              </w:rPr>
              <w:t xml:space="preserve">  </w:t>
            </w:r>
            <w:r w:rsidRPr="0042299C">
              <w:rPr>
                <w:rFonts w:ascii="David" w:hAnsi="David" w:cs="David"/>
                <w:b/>
                <w:bCs/>
                <w:sz w:val="24"/>
                <w:szCs w:val="24"/>
                <w:rtl/>
              </w:rPr>
              <w:t>_______________</w:t>
            </w:r>
          </w:p>
          <w:p w14:paraId="025A9ECF" w14:textId="77777777" w:rsidR="002672DF" w:rsidRPr="0042299C" w:rsidRDefault="002672DF" w:rsidP="00221A8B">
            <w:pPr>
              <w:widowControl w:val="0"/>
              <w:ind w:firstLine="0"/>
              <w:rPr>
                <w:rFonts w:ascii="David" w:hAnsi="David" w:cs="David"/>
                <w:b/>
                <w:bCs/>
                <w:sz w:val="24"/>
                <w:szCs w:val="24"/>
                <w:rtl/>
              </w:rPr>
            </w:pPr>
            <w:r w:rsidRPr="0042299C">
              <w:rPr>
                <w:rFonts w:ascii="David" w:hAnsi="David" w:cs="David"/>
                <w:b/>
                <w:bCs/>
                <w:sz w:val="24"/>
                <w:szCs w:val="24"/>
                <w:rtl/>
              </w:rPr>
              <w:t xml:space="preserve">    </w:t>
            </w:r>
            <w:r w:rsidRPr="0042299C">
              <w:rPr>
                <w:rFonts w:ascii="David" w:hAnsi="David" w:cs="David" w:hint="cs"/>
                <w:b/>
                <w:bCs/>
                <w:sz w:val="24"/>
                <w:szCs w:val="24"/>
                <w:rtl/>
              </w:rPr>
              <w:t xml:space="preserve">  </w:t>
            </w:r>
            <w:r w:rsidRPr="0042299C">
              <w:rPr>
                <w:rFonts w:ascii="David" w:hAnsi="David" w:cs="David"/>
                <w:b/>
                <w:bCs/>
                <w:sz w:val="24"/>
                <w:szCs w:val="24"/>
                <w:rtl/>
              </w:rPr>
              <w:t>תומר נאור, עו"ד</w:t>
            </w:r>
          </w:p>
        </w:tc>
        <w:tc>
          <w:tcPr>
            <w:tcW w:w="3020" w:type="dxa"/>
          </w:tcPr>
          <w:p w14:paraId="698B0BCA" w14:textId="77777777" w:rsidR="002672DF" w:rsidRPr="0042299C" w:rsidRDefault="002672DF" w:rsidP="00221A8B">
            <w:pPr>
              <w:widowControl w:val="0"/>
              <w:ind w:firstLine="0"/>
              <w:rPr>
                <w:rFonts w:ascii="David" w:hAnsi="David" w:cs="David"/>
                <w:b/>
                <w:bCs/>
                <w:sz w:val="24"/>
                <w:szCs w:val="24"/>
                <w:rtl/>
              </w:rPr>
            </w:pPr>
            <w:r w:rsidRPr="0042299C">
              <w:rPr>
                <w:rFonts w:ascii="David" w:hAnsi="David" w:cs="David"/>
                <w:b/>
                <w:bCs/>
                <w:sz w:val="24"/>
                <w:szCs w:val="24"/>
                <w:rtl/>
              </w:rPr>
              <w:t>_________________</w:t>
            </w:r>
          </w:p>
          <w:p w14:paraId="1650451D" w14:textId="77777777" w:rsidR="002672DF" w:rsidRPr="0042299C" w:rsidRDefault="002672DF" w:rsidP="00221A8B">
            <w:pPr>
              <w:widowControl w:val="0"/>
              <w:ind w:firstLine="0"/>
              <w:rPr>
                <w:rFonts w:ascii="David" w:hAnsi="David" w:cs="David"/>
                <w:b/>
                <w:bCs/>
                <w:sz w:val="24"/>
                <w:szCs w:val="24"/>
                <w:rtl/>
              </w:rPr>
            </w:pPr>
            <w:r w:rsidRPr="0042299C">
              <w:rPr>
                <w:rFonts w:ascii="David" w:hAnsi="David" w:cs="David"/>
                <w:b/>
                <w:bCs/>
                <w:sz w:val="24"/>
                <w:szCs w:val="24"/>
                <w:rtl/>
              </w:rPr>
              <w:t xml:space="preserve">       </w:t>
            </w:r>
            <w:r w:rsidRPr="0042299C">
              <w:rPr>
                <w:rFonts w:ascii="David" w:hAnsi="David" w:cs="David" w:hint="eastAsia"/>
                <w:b/>
                <w:bCs/>
                <w:sz w:val="24"/>
                <w:szCs w:val="24"/>
                <w:rtl/>
              </w:rPr>
              <w:t>אביתר</w:t>
            </w:r>
            <w:r w:rsidRPr="0042299C">
              <w:rPr>
                <w:rFonts w:ascii="David" w:hAnsi="David" w:cs="David"/>
                <w:b/>
                <w:bCs/>
                <w:sz w:val="24"/>
                <w:szCs w:val="24"/>
                <w:rtl/>
              </w:rPr>
              <w:t xml:space="preserve"> </w:t>
            </w:r>
            <w:r w:rsidRPr="0042299C">
              <w:rPr>
                <w:rFonts w:ascii="David" w:hAnsi="David" w:cs="David" w:hint="eastAsia"/>
                <w:b/>
                <w:bCs/>
                <w:sz w:val="24"/>
                <w:szCs w:val="24"/>
                <w:rtl/>
              </w:rPr>
              <w:t>אילון</w:t>
            </w:r>
            <w:r w:rsidRPr="0042299C">
              <w:rPr>
                <w:rFonts w:ascii="David" w:hAnsi="David" w:cs="David"/>
                <w:b/>
                <w:bCs/>
                <w:sz w:val="24"/>
                <w:szCs w:val="24"/>
                <w:rtl/>
              </w:rPr>
              <w:t xml:space="preserve">, </w:t>
            </w:r>
            <w:r w:rsidRPr="0042299C">
              <w:rPr>
                <w:rFonts w:ascii="David" w:hAnsi="David" w:cs="David" w:hint="eastAsia"/>
                <w:b/>
                <w:bCs/>
                <w:sz w:val="24"/>
                <w:szCs w:val="24"/>
                <w:rtl/>
              </w:rPr>
              <w:t>עו</w:t>
            </w:r>
            <w:r w:rsidRPr="0042299C">
              <w:rPr>
                <w:rFonts w:ascii="David" w:hAnsi="David" w:cs="David"/>
                <w:b/>
                <w:bCs/>
                <w:sz w:val="24"/>
                <w:szCs w:val="24"/>
                <w:rtl/>
              </w:rPr>
              <w:t>"ד</w:t>
            </w:r>
          </w:p>
        </w:tc>
      </w:tr>
    </w:tbl>
    <w:p w14:paraId="3EC6822E" w14:textId="77777777" w:rsidR="002672DF" w:rsidRPr="003B0741" w:rsidRDefault="002672DF" w:rsidP="002672DF">
      <w:pPr>
        <w:widowControl w:val="0"/>
        <w:spacing w:after="0"/>
        <w:ind w:left="357" w:firstLine="0"/>
        <w:rPr>
          <w:rFonts w:ascii="David" w:hAnsi="David" w:cs="David"/>
          <w:sz w:val="24"/>
          <w:szCs w:val="24"/>
        </w:rPr>
      </w:pPr>
      <w:r w:rsidRPr="0042299C">
        <w:rPr>
          <w:rFonts w:ascii="David" w:hAnsi="David" w:cs="David"/>
          <w:sz w:val="24"/>
          <w:szCs w:val="24"/>
          <w:rtl/>
        </w:rPr>
        <w:t xml:space="preserve">                                                           </w:t>
      </w:r>
    </w:p>
    <w:p w14:paraId="607CF062" w14:textId="77777777" w:rsidR="002672DF" w:rsidRPr="003B0741" w:rsidRDefault="002672DF" w:rsidP="002672DF">
      <w:pPr>
        <w:widowControl w:val="0"/>
        <w:spacing w:before="120" w:after="120"/>
        <w:ind w:left="357" w:firstLine="0"/>
        <w:rPr>
          <w:rFonts w:ascii="David" w:hAnsi="David" w:cs="David"/>
          <w:b/>
          <w:bCs/>
          <w:sz w:val="24"/>
          <w:szCs w:val="24"/>
          <w:rtl/>
        </w:rPr>
      </w:pPr>
      <w:r w:rsidRPr="003B0741">
        <w:rPr>
          <w:rFonts w:ascii="David" w:hAnsi="David" w:cs="David" w:hint="cs"/>
          <w:sz w:val="24"/>
          <w:szCs w:val="24"/>
          <w:rtl/>
        </w:rPr>
        <w:t xml:space="preserve">                                                             </w:t>
      </w:r>
      <w:r w:rsidRPr="003B0741">
        <w:rPr>
          <w:rFonts w:ascii="David" w:hAnsi="David" w:cs="David"/>
          <w:b/>
          <w:bCs/>
          <w:sz w:val="24"/>
          <w:szCs w:val="24"/>
          <w:rtl/>
        </w:rPr>
        <w:t>ב"כ העותרת</w:t>
      </w:r>
    </w:p>
    <w:p w14:paraId="341EB8FE" w14:textId="391FE586" w:rsidR="002672DF" w:rsidRPr="00B446F3" w:rsidRDefault="002672DF" w:rsidP="002672DF">
      <w:pPr>
        <w:widowControl w:val="0"/>
        <w:spacing w:before="120" w:after="120"/>
        <w:ind w:left="357" w:firstLine="0"/>
        <w:rPr>
          <w:rFonts w:ascii="David" w:hAnsi="David" w:cs="David"/>
          <w:sz w:val="24"/>
          <w:szCs w:val="24"/>
        </w:rPr>
      </w:pPr>
      <w:r w:rsidRPr="003B0741">
        <w:rPr>
          <w:rFonts w:ascii="David" w:hAnsi="David" w:cs="David"/>
          <w:sz w:val="24"/>
          <w:szCs w:val="24"/>
          <w:rtl/>
        </w:rPr>
        <w:fldChar w:fldCharType="begin"/>
      </w:r>
      <w:r w:rsidRPr="003B0741">
        <w:rPr>
          <w:rFonts w:ascii="David" w:hAnsi="David" w:cs="David"/>
          <w:sz w:val="24"/>
          <w:szCs w:val="24"/>
          <w:rtl/>
        </w:rPr>
        <w:instrText xml:space="preserve"> </w:instrText>
      </w:r>
      <w:r w:rsidRPr="003B0741">
        <w:rPr>
          <w:rFonts w:ascii="David" w:hAnsi="David" w:cs="David" w:hint="cs"/>
          <w:sz w:val="24"/>
          <w:szCs w:val="24"/>
        </w:rPr>
        <w:instrText>DATE</w:instrText>
      </w:r>
      <w:r w:rsidRPr="003B0741">
        <w:rPr>
          <w:rFonts w:ascii="David" w:hAnsi="David" w:cs="David" w:hint="cs"/>
          <w:sz w:val="24"/>
          <w:szCs w:val="24"/>
          <w:rtl/>
        </w:rPr>
        <w:instrText xml:space="preserve"> \@ "</w:instrText>
      </w:r>
      <w:r w:rsidRPr="003B0741">
        <w:rPr>
          <w:rFonts w:ascii="David" w:hAnsi="David" w:cs="David" w:hint="cs"/>
          <w:sz w:val="24"/>
          <w:szCs w:val="24"/>
        </w:rPr>
        <w:instrText>d MMMM, yyyy" \h</w:instrText>
      </w:r>
      <w:r w:rsidRPr="003B0741">
        <w:rPr>
          <w:rFonts w:ascii="David" w:hAnsi="David" w:cs="David"/>
          <w:sz w:val="24"/>
          <w:szCs w:val="24"/>
          <w:rtl/>
        </w:rPr>
        <w:instrText xml:space="preserve"> </w:instrText>
      </w:r>
      <w:r w:rsidRPr="003B0741">
        <w:rPr>
          <w:rFonts w:ascii="David" w:hAnsi="David" w:cs="David"/>
          <w:sz w:val="24"/>
          <w:szCs w:val="24"/>
          <w:rtl/>
        </w:rPr>
        <w:fldChar w:fldCharType="separate"/>
      </w:r>
      <w:r w:rsidR="004F7EEB">
        <w:rPr>
          <w:rFonts w:ascii="David" w:hAnsi="David" w:cs="David"/>
          <w:noProof/>
          <w:sz w:val="24"/>
          <w:szCs w:val="24"/>
          <w:rtl/>
        </w:rPr>
        <w:t>‏ב' טבת, תשפ"א</w:t>
      </w:r>
      <w:r w:rsidRPr="003B0741">
        <w:rPr>
          <w:rFonts w:ascii="David" w:hAnsi="David" w:cs="David"/>
          <w:sz w:val="24"/>
          <w:szCs w:val="24"/>
          <w:rtl/>
        </w:rPr>
        <w:fldChar w:fldCharType="end"/>
      </w:r>
      <w:r w:rsidRPr="003B0741">
        <w:rPr>
          <w:rFonts w:ascii="David" w:hAnsi="David" w:cs="David" w:hint="cs"/>
          <w:sz w:val="24"/>
          <w:szCs w:val="24"/>
          <w:rtl/>
        </w:rPr>
        <w:t xml:space="preserve">, </w:t>
      </w:r>
      <w:r w:rsidRPr="003B0741">
        <w:rPr>
          <w:rFonts w:ascii="David" w:hAnsi="David" w:cs="David"/>
          <w:sz w:val="24"/>
          <w:szCs w:val="24"/>
          <w:rtl/>
        </w:rPr>
        <w:fldChar w:fldCharType="begin"/>
      </w:r>
      <w:r w:rsidRPr="003B0741">
        <w:rPr>
          <w:rFonts w:ascii="David" w:hAnsi="David" w:cs="David"/>
          <w:sz w:val="24"/>
          <w:szCs w:val="24"/>
          <w:rtl/>
        </w:rPr>
        <w:instrText xml:space="preserve"> </w:instrText>
      </w:r>
      <w:r w:rsidRPr="003B0741">
        <w:rPr>
          <w:rFonts w:ascii="David" w:hAnsi="David" w:cs="David" w:hint="cs"/>
          <w:sz w:val="24"/>
          <w:szCs w:val="24"/>
        </w:rPr>
        <w:instrText>DATE</w:instrText>
      </w:r>
      <w:r w:rsidRPr="003B0741">
        <w:rPr>
          <w:rFonts w:ascii="David" w:hAnsi="David" w:cs="David" w:hint="cs"/>
          <w:sz w:val="24"/>
          <w:szCs w:val="24"/>
          <w:rtl/>
        </w:rPr>
        <w:instrText xml:space="preserve"> \@ "</w:instrText>
      </w:r>
      <w:r w:rsidRPr="003B0741">
        <w:rPr>
          <w:rFonts w:ascii="David" w:hAnsi="David" w:cs="David" w:hint="cs"/>
          <w:sz w:val="24"/>
          <w:szCs w:val="24"/>
        </w:rPr>
        <w:instrText>dd MMMM yyyy</w:instrText>
      </w:r>
      <w:r w:rsidRPr="003B0741">
        <w:rPr>
          <w:rFonts w:ascii="David" w:hAnsi="David" w:cs="David" w:hint="cs"/>
          <w:sz w:val="24"/>
          <w:szCs w:val="24"/>
          <w:rtl/>
        </w:rPr>
        <w:instrText>"</w:instrText>
      </w:r>
      <w:r w:rsidRPr="003B0741">
        <w:rPr>
          <w:rFonts w:ascii="David" w:hAnsi="David" w:cs="David"/>
          <w:sz w:val="24"/>
          <w:szCs w:val="24"/>
          <w:rtl/>
        </w:rPr>
        <w:instrText xml:space="preserve"> </w:instrText>
      </w:r>
      <w:r w:rsidRPr="003B0741">
        <w:rPr>
          <w:rFonts w:ascii="David" w:hAnsi="David" w:cs="David"/>
          <w:sz w:val="24"/>
          <w:szCs w:val="24"/>
          <w:rtl/>
        </w:rPr>
        <w:fldChar w:fldCharType="separate"/>
      </w:r>
      <w:r w:rsidR="004F7EEB">
        <w:rPr>
          <w:rFonts w:ascii="David" w:hAnsi="David" w:cs="David"/>
          <w:noProof/>
          <w:sz w:val="24"/>
          <w:szCs w:val="24"/>
          <w:rtl/>
        </w:rPr>
        <w:t>‏17 דצמבר 2020</w:t>
      </w:r>
      <w:r w:rsidRPr="003B0741">
        <w:rPr>
          <w:rFonts w:ascii="David" w:hAnsi="David" w:cs="David"/>
          <w:sz w:val="24"/>
          <w:szCs w:val="24"/>
          <w:rtl/>
        </w:rPr>
        <w:fldChar w:fldCharType="end"/>
      </w:r>
    </w:p>
    <w:p w14:paraId="745A3164" w14:textId="04F8080B" w:rsidR="003B20B5" w:rsidRPr="002672DF" w:rsidRDefault="003B20B5" w:rsidP="00BA0E6F">
      <w:pPr>
        <w:widowControl w:val="0"/>
        <w:spacing w:before="120" w:after="120"/>
        <w:ind w:left="357" w:firstLine="0"/>
        <w:rPr>
          <w:rFonts w:ascii="David" w:hAnsi="David" w:cs="David"/>
          <w:sz w:val="24"/>
          <w:szCs w:val="24"/>
        </w:rPr>
      </w:pPr>
    </w:p>
    <w:sectPr w:rsidR="003B20B5" w:rsidRPr="002672DF" w:rsidSect="00B14575">
      <w:footerReference w:type="default" r:id="rId8"/>
      <w:pgSz w:w="11906" w:h="16838"/>
      <w:pgMar w:top="1440" w:right="1817" w:bottom="1276"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67416" w14:textId="77777777" w:rsidR="00E22FE9" w:rsidRDefault="00E22FE9" w:rsidP="00F12B3D">
      <w:pPr>
        <w:spacing w:after="0" w:line="240" w:lineRule="auto"/>
      </w:pPr>
      <w:r>
        <w:separator/>
      </w:r>
    </w:p>
  </w:endnote>
  <w:endnote w:type="continuationSeparator" w:id="0">
    <w:p w14:paraId="35549C5D" w14:textId="77777777" w:rsidR="00E22FE9" w:rsidRDefault="00E22FE9" w:rsidP="00F1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6B7" w14:textId="5CC6FFFB" w:rsidR="00221A8B" w:rsidRPr="005B12F3" w:rsidRDefault="00221A8B">
    <w:pPr>
      <w:pStyle w:val="a6"/>
      <w:jc w:val="center"/>
    </w:pPr>
    <w:r w:rsidRPr="00B446F3">
      <w:rPr>
        <w:sz w:val="24"/>
        <w:szCs w:val="24"/>
      </w:rPr>
      <w:fldChar w:fldCharType="begin"/>
    </w:r>
    <w:r w:rsidRPr="00B446F3">
      <w:rPr>
        <w:sz w:val="24"/>
        <w:szCs w:val="24"/>
      </w:rPr>
      <w:instrText xml:space="preserve"> PAGE   \* MERGEFORMAT </w:instrText>
    </w:r>
    <w:r w:rsidRPr="00B446F3">
      <w:rPr>
        <w:sz w:val="24"/>
        <w:szCs w:val="24"/>
      </w:rPr>
      <w:fldChar w:fldCharType="separate"/>
    </w:r>
    <w:r w:rsidR="00B14575" w:rsidRPr="00B14575">
      <w:rPr>
        <w:noProof/>
        <w:sz w:val="24"/>
        <w:szCs w:val="24"/>
        <w:rtl/>
        <w:lang w:val="he-IL"/>
      </w:rPr>
      <w:t>31</w:t>
    </w:r>
    <w:r w:rsidRPr="00B446F3">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81217" w14:textId="77777777" w:rsidR="00E22FE9" w:rsidRDefault="00E22FE9" w:rsidP="00F12B3D">
      <w:pPr>
        <w:spacing w:after="0" w:line="240" w:lineRule="auto"/>
      </w:pPr>
      <w:r>
        <w:separator/>
      </w:r>
    </w:p>
  </w:footnote>
  <w:footnote w:type="continuationSeparator" w:id="0">
    <w:p w14:paraId="4CDC11F9" w14:textId="77777777" w:rsidR="00E22FE9" w:rsidRDefault="00E22FE9" w:rsidP="00F12B3D">
      <w:pPr>
        <w:spacing w:after="0" w:line="240" w:lineRule="auto"/>
      </w:pPr>
      <w:r>
        <w:continuationSeparator/>
      </w:r>
    </w:p>
  </w:footnote>
  <w:footnote w:id="1">
    <w:p w14:paraId="16D92544" w14:textId="36210228" w:rsidR="00221A8B" w:rsidRDefault="00221A8B" w:rsidP="002672DF">
      <w:pPr>
        <w:pStyle w:val="a8"/>
      </w:pPr>
      <w:r>
        <w:rPr>
          <w:rStyle w:val="aa"/>
        </w:rPr>
        <w:footnoteRef/>
      </w:r>
      <w:r>
        <w:rPr>
          <w:rtl/>
        </w:rPr>
        <w:t xml:space="preserve"> </w:t>
      </w:r>
      <w:r>
        <w:rPr>
          <w:rFonts w:hint="cs"/>
          <w:rtl/>
        </w:rPr>
        <w:t xml:space="preserve">על חשיבותו הרבה של העניין לציבור, ניתן ללמוד מחתימתם של למעלה מ-5,500 אזרחים על עצומה שנכתבה בנושא ודרשה את קיום החוק והורדת מחירי המים בהתאם </w:t>
      </w:r>
      <w:r>
        <w:rPr>
          <w:rtl/>
        </w:rPr>
        <w:t>–</w:t>
      </w:r>
      <w:r>
        <w:rPr>
          <w:rFonts w:hint="cs"/>
          <w:rtl/>
        </w:rPr>
        <w:t xml:space="preserve"> ומופיעה פה: </w:t>
      </w:r>
      <w:r w:rsidRPr="002672DF">
        <w:t>https://petition.mqg.org.il/maiim/</w:t>
      </w:r>
    </w:p>
  </w:footnote>
  <w:footnote w:id="2">
    <w:p w14:paraId="5D8DD3EE" w14:textId="77777777" w:rsidR="00221A8B" w:rsidRPr="00C8679B" w:rsidRDefault="00221A8B" w:rsidP="002672DF">
      <w:pPr>
        <w:pStyle w:val="a8"/>
        <w:keepNext/>
        <w:keepLines/>
        <w:rPr>
          <w:rFonts w:ascii="David" w:hAnsi="David"/>
          <w:rtl/>
        </w:rPr>
      </w:pPr>
      <w:r w:rsidRPr="00C8679B">
        <w:rPr>
          <w:rStyle w:val="aa"/>
          <w:rFonts w:ascii="David" w:hAnsi="David"/>
        </w:rPr>
        <w:footnoteRef/>
      </w:r>
      <w:r w:rsidRPr="00C8679B">
        <w:rPr>
          <w:rFonts w:ascii="David" w:hAnsi="David"/>
          <w:rtl/>
        </w:rPr>
        <w:t xml:space="preserve"> בהתאם להוראת סע' 30 לחוק מבקר המדינה, התשכ"ח-1958, דוח שהכין מבקר המדינה לא ישמש ראיה בכל הליך משפטי אלא כראיה לעצם קיומו, כמסגרת עובדתית כללית ותו לא. כך, העותרת אינה מבקשת להיבנות מהאמור בדו"ח כראיה במסגרת הליך זה, אלא הדברים מתוכו מובאים בשם אומרם ולהצגת רקע חשוב לעתירה דנן. שימוש מעין זה בדו"ח מבקר המדינה כבר הוכר כלגיטימי על ידי בתי המשפט, לרבות בית המשפט העליון במקרים רבים [בש"א 4886/01 </w:t>
      </w:r>
      <w:r w:rsidRPr="00C8679B">
        <w:rPr>
          <w:rFonts w:ascii="David" w:hAnsi="David"/>
          <w:b/>
          <w:bCs/>
          <w:rtl/>
        </w:rPr>
        <w:t>אברהם קרמר נ' בזק</w:t>
      </w:r>
      <w:r w:rsidRPr="00C8679B">
        <w:rPr>
          <w:rFonts w:ascii="David" w:hAnsi="David"/>
          <w:rtl/>
        </w:rPr>
        <w:t>;</w:t>
      </w:r>
      <w:r>
        <w:rPr>
          <w:rFonts w:ascii="David" w:hAnsi="David" w:hint="cs"/>
          <w:rtl/>
        </w:rPr>
        <w:t xml:space="preserve"> בש"א</w:t>
      </w:r>
      <w:r w:rsidRPr="00C8679B">
        <w:rPr>
          <w:rFonts w:ascii="David" w:hAnsi="David"/>
          <w:rtl/>
        </w:rPr>
        <w:t xml:space="preserve"> 11204/02 </w:t>
      </w:r>
      <w:r w:rsidRPr="00C8679B">
        <w:rPr>
          <w:rFonts w:ascii="David" w:hAnsi="David"/>
          <w:b/>
          <w:bCs/>
          <w:rtl/>
        </w:rPr>
        <w:t>שמעון שטרית נ' אריסון השקעות בע"מ</w:t>
      </w:r>
      <w:r w:rsidRPr="00C8679B">
        <w:rPr>
          <w:rFonts w:ascii="David" w:hAnsi="David"/>
          <w:rtl/>
        </w:rPr>
        <w:t>; בג"</w:t>
      </w:r>
      <w:r>
        <w:rPr>
          <w:rFonts w:ascii="David" w:hAnsi="David" w:hint="cs"/>
          <w:rtl/>
        </w:rPr>
        <w:t>ץ</w:t>
      </w:r>
      <w:r w:rsidRPr="00C8679B">
        <w:rPr>
          <w:rFonts w:ascii="David" w:hAnsi="David"/>
          <w:rtl/>
        </w:rPr>
        <w:t xml:space="preserve"> 4885/03 </w:t>
      </w:r>
      <w:r w:rsidRPr="00C8679B">
        <w:rPr>
          <w:rFonts w:ascii="David" w:hAnsi="David"/>
          <w:b/>
          <w:bCs/>
          <w:rtl/>
        </w:rPr>
        <w:t>ארגון מגדלי העופות נ' מדינת ישראל</w:t>
      </w:r>
      <w:r w:rsidRPr="00C8679B">
        <w:rPr>
          <w:rFonts w:ascii="David" w:hAnsi="David"/>
          <w:rtl/>
        </w:rPr>
        <w:t>, פ"ד נט(2) 14; בג"</w:t>
      </w:r>
      <w:r>
        <w:rPr>
          <w:rFonts w:ascii="David" w:hAnsi="David" w:hint="cs"/>
          <w:rtl/>
        </w:rPr>
        <w:t>ץ</w:t>
      </w:r>
      <w:r w:rsidRPr="00C8679B">
        <w:rPr>
          <w:rFonts w:ascii="David" w:hAnsi="David"/>
          <w:rtl/>
        </w:rPr>
        <w:t xml:space="preserve"> 8192/04 </w:t>
      </w:r>
      <w:r w:rsidRPr="00C8679B">
        <w:rPr>
          <w:rFonts w:ascii="David" w:hAnsi="David"/>
          <w:b/>
          <w:bCs/>
          <w:rtl/>
        </w:rPr>
        <w:t>התנועה למען איכות השלטון בישראל נ' ראש הממשלה</w:t>
      </w:r>
      <w:r w:rsidRPr="00C8679B">
        <w:rPr>
          <w:rFonts w:ascii="David" w:hAnsi="David"/>
          <w:rtl/>
        </w:rPr>
        <w:t>, פ"ד נט(3) 145; בג"</w:t>
      </w:r>
      <w:r>
        <w:rPr>
          <w:rFonts w:ascii="David" w:hAnsi="David" w:hint="cs"/>
          <w:rtl/>
        </w:rPr>
        <w:t>ץ</w:t>
      </w:r>
      <w:r w:rsidRPr="00C8679B">
        <w:rPr>
          <w:rFonts w:ascii="David" w:hAnsi="David"/>
          <w:rtl/>
        </w:rPr>
        <w:t xml:space="preserve"> 2126/99 </w:t>
      </w:r>
      <w:r w:rsidRPr="00C8679B">
        <w:rPr>
          <w:rFonts w:ascii="David" w:hAnsi="David"/>
          <w:b/>
          <w:bCs/>
          <w:rtl/>
        </w:rPr>
        <w:t>מתי דה-הס נ' עיריית תל אביב-יפו,</w:t>
      </w:r>
      <w:r w:rsidRPr="00C8679B">
        <w:rPr>
          <w:rFonts w:ascii="David" w:hAnsi="David"/>
          <w:rtl/>
        </w:rPr>
        <w:t xml:space="preserve"> פ"ד נד(1) 468; בג"</w:t>
      </w:r>
      <w:r>
        <w:rPr>
          <w:rFonts w:ascii="David" w:hAnsi="David" w:hint="cs"/>
          <w:rtl/>
        </w:rPr>
        <w:t>ץ</w:t>
      </w:r>
      <w:r w:rsidRPr="00C8679B">
        <w:rPr>
          <w:rFonts w:ascii="David" w:hAnsi="David"/>
          <w:rtl/>
        </w:rPr>
        <w:t xml:space="preserve"> 8335/09 </w:t>
      </w:r>
      <w:r w:rsidRPr="00C8679B">
        <w:rPr>
          <w:rFonts w:ascii="David" w:hAnsi="David"/>
          <w:b/>
          <w:bCs/>
          <w:rtl/>
        </w:rPr>
        <w:t>קרן דולב לצדק רפואי נ' שר הבריאות</w:t>
      </w:r>
      <w:r w:rsidRPr="00C8679B">
        <w:rPr>
          <w:rFonts w:ascii="David" w:hAnsi="David"/>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4F9F"/>
    <w:multiLevelType w:val="hybridMultilevel"/>
    <w:tmpl w:val="3F588128"/>
    <w:lvl w:ilvl="0" w:tplc="54FA6D2A">
      <w:start w:val="1"/>
      <w:numFmt w:val="decimal"/>
      <w:lvlText w:val="%1."/>
      <w:lvlJc w:val="left"/>
      <w:pPr>
        <w:ind w:left="360" w:hanging="360"/>
      </w:pPr>
      <w:rPr>
        <w:rFonts w:ascii="David" w:hAnsi="David" w:cs="David" w:hint="default"/>
        <w:b w:val="0"/>
        <w:bCs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0F795E"/>
    <w:multiLevelType w:val="singleLevel"/>
    <w:tmpl w:val="6F743068"/>
    <w:lvl w:ilvl="0">
      <w:start w:val="1"/>
      <w:numFmt w:val="decimal"/>
      <w:lvlText w:val="%1."/>
      <w:lvlJc w:val="left"/>
      <w:pPr>
        <w:tabs>
          <w:tab w:val="num" w:pos="1982"/>
        </w:tabs>
        <w:ind w:left="1982" w:hanging="564"/>
      </w:pPr>
      <w:rPr>
        <w:rFonts w:cs="David" w:hint="default"/>
        <w:b/>
        <w:bCs/>
        <w:sz w:val="28"/>
        <w:szCs w:val="28"/>
      </w:rPr>
    </w:lvl>
  </w:abstractNum>
  <w:abstractNum w:abstractNumId="2" w15:restartNumberingAfterBreak="0">
    <w:nsid w:val="14EB2C90"/>
    <w:multiLevelType w:val="singleLevel"/>
    <w:tmpl w:val="6F743068"/>
    <w:lvl w:ilvl="0">
      <w:start w:val="1"/>
      <w:numFmt w:val="decimal"/>
      <w:lvlText w:val="%1."/>
      <w:lvlJc w:val="left"/>
      <w:pPr>
        <w:tabs>
          <w:tab w:val="num" w:pos="1982"/>
        </w:tabs>
        <w:ind w:left="1982" w:hanging="564"/>
      </w:pPr>
      <w:rPr>
        <w:rFonts w:cs="David" w:hint="default"/>
        <w:b/>
        <w:bCs/>
        <w:sz w:val="28"/>
        <w:szCs w:val="28"/>
      </w:rPr>
    </w:lvl>
  </w:abstractNum>
  <w:abstractNum w:abstractNumId="3" w15:restartNumberingAfterBreak="0">
    <w:nsid w:val="1FCB6E4B"/>
    <w:multiLevelType w:val="hybridMultilevel"/>
    <w:tmpl w:val="3F588128"/>
    <w:lvl w:ilvl="0" w:tplc="54FA6D2A">
      <w:start w:val="1"/>
      <w:numFmt w:val="decimal"/>
      <w:lvlText w:val="%1."/>
      <w:lvlJc w:val="left"/>
      <w:pPr>
        <w:ind w:left="360" w:hanging="360"/>
      </w:pPr>
      <w:rPr>
        <w:rFonts w:ascii="David" w:hAnsi="David" w:cs="David" w:hint="default"/>
        <w:b w:val="0"/>
        <w:bCs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CC62D7"/>
    <w:multiLevelType w:val="multilevel"/>
    <w:tmpl w:val="33B4E514"/>
    <w:lvl w:ilvl="0">
      <w:start w:val="1"/>
      <w:numFmt w:val="decimal"/>
      <w:pStyle w:val="Ruller4"/>
      <w:lvlText w:val="%1."/>
      <w:lvlJc w:val="left"/>
      <w:pPr>
        <w:ind w:left="360" w:hanging="360"/>
      </w:pPr>
      <w:rPr>
        <w:b w:val="0"/>
        <w:bCs w:val="0"/>
        <w:sz w:val="24"/>
        <w:szCs w:val="24"/>
      </w:rPr>
    </w:lvl>
    <w:lvl w:ilvl="1">
      <w:start w:val="1"/>
      <w:numFmt w:val="decimal"/>
      <w:lvlText w:val="%1.%2."/>
      <w:lvlJc w:val="left"/>
      <w:pPr>
        <w:ind w:left="792" w:hanging="432"/>
      </w:pPr>
      <w:rPr>
        <w:b w:val="0"/>
        <w:bCs w:val="0"/>
        <w:lang w:bidi="he-IL"/>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832CA1"/>
    <w:multiLevelType w:val="hybridMultilevel"/>
    <w:tmpl w:val="8B689E64"/>
    <w:lvl w:ilvl="0" w:tplc="F464537C">
      <w:start w:val="1"/>
      <w:numFmt w:val="decimal"/>
      <w:lvlText w:val="(%1)"/>
      <w:lvlJc w:val="left"/>
      <w:pPr>
        <w:ind w:left="1210" w:hanging="360"/>
      </w:pPr>
      <w:rPr>
        <w:rFonts w:ascii="David" w:hAnsi="David" w:cs="David"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 w15:restartNumberingAfterBreak="0">
    <w:nsid w:val="465436FA"/>
    <w:multiLevelType w:val="singleLevel"/>
    <w:tmpl w:val="6F743068"/>
    <w:lvl w:ilvl="0">
      <w:start w:val="1"/>
      <w:numFmt w:val="decimal"/>
      <w:lvlText w:val="%1."/>
      <w:lvlJc w:val="left"/>
      <w:pPr>
        <w:tabs>
          <w:tab w:val="num" w:pos="1982"/>
        </w:tabs>
        <w:ind w:left="1982" w:hanging="564"/>
      </w:pPr>
      <w:rPr>
        <w:rFonts w:cs="David" w:hint="default"/>
        <w:b/>
        <w:bCs/>
        <w:sz w:val="28"/>
        <w:szCs w:val="28"/>
      </w:rPr>
    </w:lvl>
  </w:abstractNum>
  <w:abstractNum w:abstractNumId="7" w15:restartNumberingAfterBreak="0">
    <w:nsid w:val="53BE69E0"/>
    <w:multiLevelType w:val="hybridMultilevel"/>
    <w:tmpl w:val="593E0B34"/>
    <w:lvl w:ilvl="0" w:tplc="54FA6D2A">
      <w:start w:val="1"/>
      <w:numFmt w:val="decimal"/>
      <w:lvlText w:val="%1."/>
      <w:lvlJc w:val="left"/>
      <w:pPr>
        <w:ind w:left="360" w:hanging="360"/>
      </w:pPr>
      <w:rPr>
        <w:rFonts w:ascii="David" w:hAnsi="David" w:cs="David" w:hint="default"/>
        <w:b w:val="0"/>
        <w:bCs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BB5908"/>
    <w:multiLevelType w:val="singleLevel"/>
    <w:tmpl w:val="6F743068"/>
    <w:lvl w:ilvl="0">
      <w:start w:val="1"/>
      <w:numFmt w:val="decimal"/>
      <w:lvlText w:val="%1."/>
      <w:lvlJc w:val="left"/>
      <w:pPr>
        <w:tabs>
          <w:tab w:val="num" w:pos="1982"/>
        </w:tabs>
        <w:ind w:left="1982" w:hanging="564"/>
      </w:pPr>
      <w:rPr>
        <w:rFonts w:cs="David" w:hint="default"/>
        <w:b/>
        <w:bCs/>
        <w:sz w:val="28"/>
        <w:szCs w:val="28"/>
      </w:rPr>
    </w:lvl>
  </w:abstractNum>
  <w:abstractNum w:abstractNumId="9" w15:restartNumberingAfterBreak="0">
    <w:nsid w:val="6C024DFC"/>
    <w:multiLevelType w:val="hybridMultilevel"/>
    <w:tmpl w:val="0EECDFF6"/>
    <w:lvl w:ilvl="0" w:tplc="04090013">
      <w:start w:val="1"/>
      <w:numFmt w:val="hebrew1"/>
      <w:lvlText w:val="%1."/>
      <w:lvlJc w:val="center"/>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73ED2C9D"/>
    <w:multiLevelType w:val="hybridMultilevel"/>
    <w:tmpl w:val="3F588128"/>
    <w:lvl w:ilvl="0" w:tplc="54FA6D2A">
      <w:start w:val="1"/>
      <w:numFmt w:val="decimal"/>
      <w:lvlText w:val="%1."/>
      <w:lvlJc w:val="left"/>
      <w:pPr>
        <w:ind w:left="360" w:hanging="360"/>
      </w:pPr>
      <w:rPr>
        <w:rFonts w:ascii="David" w:hAnsi="David" w:cs="David" w:hint="default"/>
        <w:b w:val="0"/>
        <w:bCs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291F28"/>
    <w:multiLevelType w:val="multilevel"/>
    <w:tmpl w:val="EF2872EE"/>
    <w:lvl w:ilvl="0">
      <w:start w:val="1"/>
      <w:numFmt w:val="hebrew1"/>
      <w:lvlText w:val="%1."/>
      <w:lvlJc w:val="center"/>
      <w:pPr>
        <w:ind w:left="360" w:hanging="360"/>
      </w:pPr>
      <w:rPr>
        <w:sz w:val="32"/>
        <w:szCs w:val="32"/>
        <w:lang w:val="en-US"/>
      </w:rPr>
    </w:lvl>
    <w:lvl w:ilvl="1">
      <w:start w:val="1"/>
      <w:numFmt w:val="decimal"/>
      <w:lvlText w:val="%1.%2."/>
      <w:lvlJc w:val="center"/>
      <w:pPr>
        <w:ind w:left="720" w:hanging="360"/>
      </w:pPr>
      <w:rPr>
        <w:rFonts w:ascii="David" w:hAnsi="David" w:cs="David" w:hint="default"/>
        <w:sz w:val="28"/>
        <w:szCs w:val="28"/>
      </w:rPr>
    </w:lvl>
    <w:lvl w:ilvl="2">
      <w:start w:val="1"/>
      <w:numFmt w:val="hebrew1"/>
      <w:lvlText w:val="%1.%2.%3."/>
      <w:lvlJc w:val="center"/>
      <w:pPr>
        <w:ind w:left="1080" w:hanging="360"/>
      </w:pPr>
      <w:rPr>
        <w:b/>
        <w:bCs/>
        <w:sz w:val="24"/>
        <w:szCs w:val="24"/>
      </w:r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num w:numId="1">
    <w:abstractNumId w:val="8"/>
  </w:num>
  <w:num w:numId="2">
    <w:abstractNumId w:val="1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9"/>
  </w:num>
  <w:num w:numId="8">
    <w:abstractNumId w:val="10"/>
  </w:num>
  <w:num w:numId="9">
    <w:abstractNumId w:val="3"/>
  </w:num>
  <w:num w:numId="10">
    <w:abstractNumId w:val="7"/>
  </w:num>
  <w:num w:numId="11">
    <w:abstractNumId w:val="1"/>
  </w:num>
  <w:num w:numId="12">
    <w:abstractNumId w:val="6"/>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B3D"/>
    <w:rsid w:val="0000009D"/>
    <w:rsid w:val="00000109"/>
    <w:rsid w:val="00000D39"/>
    <w:rsid w:val="00000F95"/>
    <w:rsid w:val="000028E8"/>
    <w:rsid w:val="00002B00"/>
    <w:rsid w:val="00002EE4"/>
    <w:rsid w:val="000044D7"/>
    <w:rsid w:val="000045F1"/>
    <w:rsid w:val="0000563E"/>
    <w:rsid w:val="0000597D"/>
    <w:rsid w:val="000059DF"/>
    <w:rsid w:val="00005B99"/>
    <w:rsid w:val="00005C62"/>
    <w:rsid w:val="00005F32"/>
    <w:rsid w:val="0000612C"/>
    <w:rsid w:val="00010190"/>
    <w:rsid w:val="00011526"/>
    <w:rsid w:val="00011E07"/>
    <w:rsid w:val="00012DF8"/>
    <w:rsid w:val="00013589"/>
    <w:rsid w:val="000135C1"/>
    <w:rsid w:val="00013C8D"/>
    <w:rsid w:val="00013EAE"/>
    <w:rsid w:val="00013EB8"/>
    <w:rsid w:val="000152C0"/>
    <w:rsid w:val="0001532B"/>
    <w:rsid w:val="000157CD"/>
    <w:rsid w:val="00015850"/>
    <w:rsid w:val="000161F3"/>
    <w:rsid w:val="00016617"/>
    <w:rsid w:val="0001774C"/>
    <w:rsid w:val="00017B69"/>
    <w:rsid w:val="00017E86"/>
    <w:rsid w:val="00020351"/>
    <w:rsid w:val="00020F91"/>
    <w:rsid w:val="0002235F"/>
    <w:rsid w:val="0002236A"/>
    <w:rsid w:val="00022865"/>
    <w:rsid w:val="000233BB"/>
    <w:rsid w:val="000234FE"/>
    <w:rsid w:val="00024B4F"/>
    <w:rsid w:val="00024F4B"/>
    <w:rsid w:val="000265AB"/>
    <w:rsid w:val="000267CC"/>
    <w:rsid w:val="00026DC5"/>
    <w:rsid w:val="00030442"/>
    <w:rsid w:val="00030F01"/>
    <w:rsid w:val="00031550"/>
    <w:rsid w:val="00031DFE"/>
    <w:rsid w:val="00031F0A"/>
    <w:rsid w:val="00032B5D"/>
    <w:rsid w:val="00033DCD"/>
    <w:rsid w:val="00033E57"/>
    <w:rsid w:val="000346C2"/>
    <w:rsid w:val="00034D0D"/>
    <w:rsid w:val="000360E4"/>
    <w:rsid w:val="000360F5"/>
    <w:rsid w:val="00037605"/>
    <w:rsid w:val="0004072A"/>
    <w:rsid w:val="000408C9"/>
    <w:rsid w:val="00040D24"/>
    <w:rsid w:val="00041BBF"/>
    <w:rsid w:val="00041D10"/>
    <w:rsid w:val="00042543"/>
    <w:rsid w:val="00042DC2"/>
    <w:rsid w:val="000431CF"/>
    <w:rsid w:val="00043B31"/>
    <w:rsid w:val="00043F0A"/>
    <w:rsid w:val="00044088"/>
    <w:rsid w:val="0004409A"/>
    <w:rsid w:val="00044196"/>
    <w:rsid w:val="00045111"/>
    <w:rsid w:val="00045800"/>
    <w:rsid w:val="00045A6D"/>
    <w:rsid w:val="00045DD7"/>
    <w:rsid w:val="00045DFF"/>
    <w:rsid w:val="000469E0"/>
    <w:rsid w:val="00046B73"/>
    <w:rsid w:val="00046E87"/>
    <w:rsid w:val="00047074"/>
    <w:rsid w:val="000476EC"/>
    <w:rsid w:val="000479B9"/>
    <w:rsid w:val="000508FB"/>
    <w:rsid w:val="000517B1"/>
    <w:rsid w:val="0005202B"/>
    <w:rsid w:val="000532EA"/>
    <w:rsid w:val="00053A92"/>
    <w:rsid w:val="00053AAB"/>
    <w:rsid w:val="00053BA9"/>
    <w:rsid w:val="00053BFB"/>
    <w:rsid w:val="0005481C"/>
    <w:rsid w:val="00055835"/>
    <w:rsid w:val="000558C8"/>
    <w:rsid w:val="00056B08"/>
    <w:rsid w:val="000573E7"/>
    <w:rsid w:val="000604E4"/>
    <w:rsid w:val="000612EC"/>
    <w:rsid w:val="000615FB"/>
    <w:rsid w:val="00062353"/>
    <w:rsid w:val="000634D4"/>
    <w:rsid w:val="000635A8"/>
    <w:rsid w:val="00064355"/>
    <w:rsid w:val="000645A5"/>
    <w:rsid w:val="00064833"/>
    <w:rsid w:val="00064D31"/>
    <w:rsid w:val="000652D5"/>
    <w:rsid w:val="000652EE"/>
    <w:rsid w:val="0006535E"/>
    <w:rsid w:val="00066E01"/>
    <w:rsid w:val="00067809"/>
    <w:rsid w:val="000704F8"/>
    <w:rsid w:val="00070EBE"/>
    <w:rsid w:val="000710C4"/>
    <w:rsid w:val="000710D8"/>
    <w:rsid w:val="00071113"/>
    <w:rsid w:val="00071509"/>
    <w:rsid w:val="00072064"/>
    <w:rsid w:val="00072D75"/>
    <w:rsid w:val="00072EF9"/>
    <w:rsid w:val="00073018"/>
    <w:rsid w:val="00073A64"/>
    <w:rsid w:val="00073BD8"/>
    <w:rsid w:val="00073BDE"/>
    <w:rsid w:val="000751CD"/>
    <w:rsid w:val="00075779"/>
    <w:rsid w:val="0007643B"/>
    <w:rsid w:val="00076CBC"/>
    <w:rsid w:val="00076F10"/>
    <w:rsid w:val="0008053C"/>
    <w:rsid w:val="000808EC"/>
    <w:rsid w:val="00080F47"/>
    <w:rsid w:val="000817A7"/>
    <w:rsid w:val="000828DA"/>
    <w:rsid w:val="0008297A"/>
    <w:rsid w:val="00082FD8"/>
    <w:rsid w:val="0008380D"/>
    <w:rsid w:val="00084E5B"/>
    <w:rsid w:val="000879CD"/>
    <w:rsid w:val="00090087"/>
    <w:rsid w:val="0009048B"/>
    <w:rsid w:val="00090960"/>
    <w:rsid w:val="00090C54"/>
    <w:rsid w:val="0009142F"/>
    <w:rsid w:val="00091790"/>
    <w:rsid w:val="00093794"/>
    <w:rsid w:val="00093B3E"/>
    <w:rsid w:val="00093D66"/>
    <w:rsid w:val="0009413E"/>
    <w:rsid w:val="00094B61"/>
    <w:rsid w:val="00095DE5"/>
    <w:rsid w:val="00096083"/>
    <w:rsid w:val="00096085"/>
    <w:rsid w:val="00096397"/>
    <w:rsid w:val="0009668F"/>
    <w:rsid w:val="000978E4"/>
    <w:rsid w:val="00097AF9"/>
    <w:rsid w:val="00097B0D"/>
    <w:rsid w:val="00097FFC"/>
    <w:rsid w:val="000A0718"/>
    <w:rsid w:val="000A10F3"/>
    <w:rsid w:val="000A12BB"/>
    <w:rsid w:val="000A141E"/>
    <w:rsid w:val="000A1695"/>
    <w:rsid w:val="000A2E11"/>
    <w:rsid w:val="000A2E3D"/>
    <w:rsid w:val="000A5386"/>
    <w:rsid w:val="000A54A1"/>
    <w:rsid w:val="000A5958"/>
    <w:rsid w:val="000A6B4D"/>
    <w:rsid w:val="000A6C16"/>
    <w:rsid w:val="000A6F64"/>
    <w:rsid w:val="000A6FB8"/>
    <w:rsid w:val="000A726E"/>
    <w:rsid w:val="000A72E0"/>
    <w:rsid w:val="000A79A3"/>
    <w:rsid w:val="000B01A2"/>
    <w:rsid w:val="000B0A2A"/>
    <w:rsid w:val="000B0D8B"/>
    <w:rsid w:val="000B1AD1"/>
    <w:rsid w:val="000B1BBE"/>
    <w:rsid w:val="000B269A"/>
    <w:rsid w:val="000B283E"/>
    <w:rsid w:val="000B3211"/>
    <w:rsid w:val="000B3E47"/>
    <w:rsid w:val="000B3F69"/>
    <w:rsid w:val="000B4063"/>
    <w:rsid w:val="000B420C"/>
    <w:rsid w:val="000B4DC1"/>
    <w:rsid w:val="000B6BC9"/>
    <w:rsid w:val="000B6C3F"/>
    <w:rsid w:val="000C1111"/>
    <w:rsid w:val="000C122F"/>
    <w:rsid w:val="000C2193"/>
    <w:rsid w:val="000C2CC0"/>
    <w:rsid w:val="000C340F"/>
    <w:rsid w:val="000C3AA5"/>
    <w:rsid w:val="000C55C9"/>
    <w:rsid w:val="000C5EF4"/>
    <w:rsid w:val="000C6FB5"/>
    <w:rsid w:val="000C7055"/>
    <w:rsid w:val="000C7D7D"/>
    <w:rsid w:val="000C7FD6"/>
    <w:rsid w:val="000D0A73"/>
    <w:rsid w:val="000D0EAC"/>
    <w:rsid w:val="000D1D2F"/>
    <w:rsid w:val="000D2D25"/>
    <w:rsid w:val="000D2E17"/>
    <w:rsid w:val="000D34F3"/>
    <w:rsid w:val="000D388C"/>
    <w:rsid w:val="000D4086"/>
    <w:rsid w:val="000D4A50"/>
    <w:rsid w:val="000D4D7D"/>
    <w:rsid w:val="000D513B"/>
    <w:rsid w:val="000D66FD"/>
    <w:rsid w:val="000D6D89"/>
    <w:rsid w:val="000D782D"/>
    <w:rsid w:val="000E1A4B"/>
    <w:rsid w:val="000E24E3"/>
    <w:rsid w:val="000E2AEF"/>
    <w:rsid w:val="000E2DA6"/>
    <w:rsid w:val="000E2DA7"/>
    <w:rsid w:val="000E3753"/>
    <w:rsid w:val="000E454F"/>
    <w:rsid w:val="000E4C25"/>
    <w:rsid w:val="000E4ED7"/>
    <w:rsid w:val="000E5B06"/>
    <w:rsid w:val="000E66BA"/>
    <w:rsid w:val="000E74C5"/>
    <w:rsid w:val="000E7A8E"/>
    <w:rsid w:val="000F001B"/>
    <w:rsid w:val="000F039F"/>
    <w:rsid w:val="000F07C6"/>
    <w:rsid w:val="000F0DCA"/>
    <w:rsid w:val="000F1534"/>
    <w:rsid w:val="000F2CAF"/>
    <w:rsid w:val="000F3C2C"/>
    <w:rsid w:val="000F45B0"/>
    <w:rsid w:val="000F4A8E"/>
    <w:rsid w:val="000F4F11"/>
    <w:rsid w:val="000F5F47"/>
    <w:rsid w:val="000F61E6"/>
    <w:rsid w:val="000F6520"/>
    <w:rsid w:val="000F7165"/>
    <w:rsid w:val="000F7264"/>
    <w:rsid w:val="000F743B"/>
    <w:rsid w:val="000F79C1"/>
    <w:rsid w:val="000F7B88"/>
    <w:rsid w:val="001008C9"/>
    <w:rsid w:val="0010159F"/>
    <w:rsid w:val="00102219"/>
    <w:rsid w:val="00102331"/>
    <w:rsid w:val="00102AE0"/>
    <w:rsid w:val="00102D1A"/>
    <w:rsid w:val="00102EC6"/>
    <w:rsid w:val="001037E6"/>
    <w:rsid w:val="0010397F"/>
    <w:rsid w:val="00103BD7"/>
    <w:rsid w:val="00103CD4"/>
    <w:rsid w:val="001047C4"/>
    <w:rsid w:val="00104C88"/>
    <w:rsid w:val="00104E0F"/>
    <w:rsid w:val="001055C7"/>
    <w:rsid w:val="001066F6"/>
    <w:rsid w:val="00106FD1"/>
    <w:rsid w:val="001071A4"/>
    <w:rsid w:val="00110940"/>
    <w:rsid w:val="00111AC0"/>
    <w:rsid w:val="00113167"/>
    <w:rsid w:val="001136F1"/>
    <w:rsid w:val="001143A8"/>
    <w:rsid w:val="001144D2"/>
    <w:rsid w:val="001145DE"/>
    <w:rsid w:val="001148F3"/>
    <w:rsid w:val="00114F67"/>
    <w:rsid w:val="0011680B"/>
    <w:rsid w:val="001176F3"/>
    <w:rsid w:val="00117B67"/>
    <w:rsid w:val="00117F5A"/>
    <w:rsid w:val="0012188E"/>
    <w:rsid w:val="00121C67"/>
    <w:rsid w:val="00121F86"/>
    <w:rsid w:val="00122CFF"/>
    <w:rsid w:val="001230A3"/>
    <w:rsid w:val="0012329B"/>
    <w:rsid w:val="00123EEE"/>
    <w:rsid w:val="00124541"/>
    <w:rsid w:val="0012474A"/>
    <w:rsid w:val="00125B04"/>
    <w:rsid w:val="0012610B"/>
    <w:rsid w:val="0012696B"/>
    <w:rsid w:val="00126E91"/>
    <w:rsid w:val="00127FD3"/>
    <w:rsid w:val="00130F42"/>
    <w:rsid w:val="001311D0"/>
    <w:rsid w:val="001314B5"/>
    <w:rsid w:val="001314CA"/>
    <w:rsid w:val="00131A97"/>
    <w:rsid w:val="00131BB9"/>
    <w:rsid w:val="00132BEB"/>
    <w:rsid w:val="00133001"/>
    <w:rsid w:val="00133918"/>
    <w:rsid w:val="00135F69"/>
    <w:rsid w:val="00136742"/>
    <w:rsid w:val="001367B9"/>
    <w:rsid w:val="00137A2A"/>
    <w:rsid w:val="00137DA4"/>
    <w:rsid w:val="00137E5A"/>
    <w:rsid w:val="001406C4"/>
    <w:rsid w:val="00141421"/>
    <w:rsid w:val="001418B1"/>
    <w:rsid w:val="001422CE"/>
    <w:rsid w:val="00142B79"/>
    <w:rsid w:val="00142BE6"/>
    <w:rsid w:val="00143061"/>
    <w:rsid w:val="001430F5"/>
    <w:rsid w:val="0014401D"/>
    <w:rsid w:val="00144CCF"/>
    <w:rsid w:val="00146417"/>
    <w:rsid w:val="001466D8"/>
    <w:rsid w:val="00147343"/>
    <w:rsid w:val="00147E91"/>
    <w:rsid w:val="0015011E"/>
    <w:rsid w:val="00150A15"/>
    <w:rsid w:val="00151E12"/>
    <w:rsid w:val="00151FE3"/>
    <w:rsid w:val="001523F9"/>
    <w:rsid w:val="00152459"/>
    <w:rsid w:val="00152512"/>
    <w:rsid w:val="0015291F"/>
    <w:rsid w:val="00152C69"/>
    <w:rsid w:val="00152F4F"/>
    <w:rsid w:val="00153155"/>
    <w:rsid w:val="00153468"/>
    <w:rsid w:val="001534FD"/>
    <w:rsid w:val="00153D01"/>
    <w:rsid w:val="00154519"/>
    <w:rsid w:val="00154CF3"/>
    <w:rsid w:val="00154DE8"/>
    <w:rsid w:val="0015607D"/>
    <w:rsid w:val="00156745"/>
    <w:rsid w:val="001569B6"/>
    <w:rsid w:val="0016380F"/>
    <w:rsid w:val="00164122"/>
    <w:rsid w:val="00164DB4"/>
    <w:rsid w:val="00165F5B"/>
    <w:rsid w:val="001662C9"/>
    <w:rsid w:val="00166E9A"/>
    <w:rsid w:val="001674B8"/>
    <w:rsid w:val="0017010F"/>
    <w:rsid w:val="001713AF"/>
    <w:rsid w:val="00171554"/>
    <w:rsid w:val="001715B4"/>
    <w:rsid w:val="00171F39"/>
    <w:rsid w:val="0017359A"/>
    <w:rsid w:val="001735BF"/>
    <w:rsid w:val="00173A54"/>
    <w:rsid w:val="00174107"/>
    <w:rsid w:val="0017468E"/>
    <w:rsid w:val="001768FB"/>
    <w:rsid w:val="00176CCC"/>
    <w:rsid w:val="00177079"/>
    <w:rsid w:val="0017734C"/>
    <w:rsid w:val="001774A1"/>
    <w:rsid w:val="0017764B"/>
    <w:rsid w:val="00177AFA"/>
    <w:rsid w:val="001801B5"/>
    <w:rsid w:val="001804AD"/>
    <w:rsid w:val="00180CB1"/>
    <w:rsid w:val="00180CC7"/>
    <w:rsid w:val="00181B61"/>
    <w:rsid w:val="00182208"/>
    <w:rsid w:val="00182D55"/>
    <w:rsid w:val="0018311E"/>
    <w:rsid w:val="001832D6"/>
    <w:rsid w:val="00183D66"/>
    <w:rsid w:val="001853CF"/>
    <w:rsid w:val="001856EE"/>
    <w:rsid w:val="00185C25"/>
    <w:rsid w:val="00185E5F"/>
    <w:rsid w:val="00186043"/>
    <w:rsid w:val="00186B6E"/>
    <w:rsid w:val="00186BAA"/>
    <w:rsid w:val="00187395"/>
    <w:rsid w:val="001874C2"/>
    <w:rsid w:val="00187D59"/>
    <w:rsid w:val="00191388"/>
    <w:rsid w:val="00191526"/>
    <w:rsid w:val="00191CE9"/>
    <w:rsid w:val="001920E2"/>
    <w:rsid w:val="001928BD"/>
    <w:rsid w:val="00192EB5"/>
    <w:rsid w:val="0019342F"/>
    <w:rsid w:val="001936A5"/>
    <w:rsid w:val="00193829"/>
    <w:rsid w:val="00194FE6"/>
    <w:rsid w:val="00196D0B"/>
    <w:rsid w:val="00196D5E"/>
    <w:rsid w:val="00197A8D"/>
    <w:rsid w:val="001A0911"/>
    <w:rsid w:val="001A15C0"/>
    <w:rsid w:val="001A43BC"/>
    <w:rsid w:val="001A4583"/>
    <w:rsid w:val="001A4DE5"/>
    <w:rsid w:val="001A508E"/>
    <w:rsid w:val="001A5EA3"/>
    <w:rsid w:val="001A6807"/>
    <w:rsid w:val="001A7176"/>
    <w:rsid w:val="001A76FC"/>
    <w:rsid w:val="001A7910"/>
    <w:rsid w:val="001B0B5C"/>
    <w:rsid w:val="001B1207"/>
    <w:rsid w:val="001B1CB5"/>
    <w:rsid w:val="001B1F2F"/>
    <w:rsid w:val="001B25DF"/>
    <w:rsid w:val="001B2CD7"/>
    <w:rsid w:val="001B2CE6"/>
    <w:rsid w:val="001B321F"/>
    <w:rsid w:val="001B33AE"/>
    <w:rsid w:val="001B33C1"/>
    <w:rsid w:val="001B4398"/>
    <w:rsid w:val="001B4AA2"/>
    <w:rsid w:val="001B4C45"/>
    <w:rsid w:val="001B518E"/>
    <w:rsid w:val="001B5F00"/>
    <w:rsid w:val="001B6198"/>
    <w:rsid w:val="001B6698"/>
    <w:rsid w:val="001B6B7A"/>
    <w:rsid w:val="001B72D5"/>
    <w:rsid w:val="001B7D4F"/>
    <w:rsid w:val="001C0455"/>
    <w:rsid w:val="001C09C5"/>
    <w:rsid w:val="001C0C8B"/>
    <w:rsid w:val="001C16ED"/>
    <w:rsid w:val="001C1E76"/>
    <w:rsid w:val="001C1FC4"/>
    <w:rsid w:val="001C34B0"/>
    <w:rsid w:val="001C364F"/>
    <w:rsid w:val="001C3768"/>
    <w:rsid w:val="001C4179"/>
    <w:rsid w:val="001C447B"/>
    <w:rsid w:val="001C508A"/>
    <w:rsid w:val="001C55A8"/>
    <w:rsid w:val="001C55AF"/>
    <w:rsid w:val="001C6010"/>
    <w:rsid w:val="001C646B"/>
    <w:rsid w:val="001C6CF9"/>
    <w:rsid w:val="001C7879"/>
    <w:rsid w:val="001C7E08"/>
    <w:rsid w:val="001D0285"/>
    <w:rsid w:val="001D03F7"/>
    <w:rsid w:val="001D0440"/>
    <w:rsid w:val="001D0987"/>
    <w:rsid w:val="001D0A7B"/>
    <w:rsid w:val="001D0BF3"/>
    <w:rsid w:val="001D1BFB"/>
    <w:rsid w:val="001D216F"/>
    <w:rsid w:val="001D35BA"/>
    <w:rsid w:val="001D366F"/>
    <w:rsid w:val="001D3B4C"/>
    <w:rsid w:val="001D4003"/>
    <w:rsid w:val="001D488F"/>
    <w:rsid w:val="001D49B8"/>
    <w:rsid w:val="001D527E"/>
    <w:rsid w:val="001D54B9"/>
    <w:rsid w:val="001D5EA8"/>
    <w:rsid w:val="001D5EC4"/>
    <w:rsid w:val="001D7FF1"/>
    <w:rsid w:val="001E10BD"/>
    <w:rsid w:val="001E14D6"/>
    <w:rsid w:val="001E20CF"/>
    <w:rsid w:val="001E236B"/>
    <w:rsid w:val="001E2706"/>
    <w:rsid w:val="001E2ADA"/>
    <w:rsid w:val="001E2DD0"/>
    <w:rsid w:val="001E359E"/>
    <w:rsid w:val="001E36A8"/>
    <w:rsid w:val="001E5167"/>
    <w:rsid w:val="001E6451"/>
    <w:rsid w:val="001E6626"/>
    <w:rsid w:val="001E6C0E"/>
    <w:rsid w:val="001E6F40"/>
    <w:rsid w:val="001E7215"/>
    <w:rsid w:val="001E7E8C"/>
    <w:rsid w:val="001F062F"/>
    <w:rsid w:val="001F089A"/>
    <w:rsid w:val="001F13D5"/>
    <w:rsid w:val="001F1481"/>
    <w:rsid w:val="001F16D1"/>
    <w:rsid w:val="001F17A5"/>
    <w:rsid w:val="001F1E6B"/>
    <w:rsid w:val="001F2AAC"/>
    <w:rsid w:val="001F45EB"/>
    <w:rsid w:val="001F5072"/>
    <w:rsid w:val="001F6782"/>
    <w:rsid w:val="001F6BF0"/>
    <w:rsid w:val="001F7CB3"/>
    <w:rsid w:val="0020009F"/>
    <w:rsid w:val="0020028C"/>
    <w:rsid w:val="002005E9"/>
    <w:rsid w:val="00200818"/>
    <w:rsid w:val="00200AC3"/>
    <w:rsid w:val="00202084"/>
    <w:rsid w:val="00202F9F"/>
    <w:rsid w:val="002035A1"/>
    <w:rsid w:val="002051A7"/>
    <w:rsid w:val="00205A62"/>
    <w:rsid w:val="00206370"/>
    <w:rsid w:val="00207BDE"/>
    <w:rsid w:val="00210773"/>
    <w:rsid w:val="00210831"/>
    <w:rsid w:val="002108BF"/>
    <w:rsid w:val="00211A54"/>
    <w:rsid w:val="00211C3C"/>
    <w:rsid w:val="002126D6"/>
    <w:rsid w:val="00212A7F"/>
    <w:rsid w:val="0021374F"/>
    <w:rsid w:val="0021384D"/>
    <w:rsid w:val="002140DA"/>
    <w:rsid w:val="00214501"/>
    <w:rsid w:val="00215159"/>
    <w:rsid w:val="00215701"/>
    <w:rsid w:val="002174C0"/>
    <w:rsid w:val="00217B0E"/>
    <w:rsid w:val="00220674"/>
    <w:rsid w:val="002206CF"/>
    <w:rsid w:val="002213AC"/>
    <w:rsid w:val="002214D6"/>
    <w:rsid w:val="00221852"/>
    <w:rsid w:val="00221A8B"/>
    <w:rsid w:val="00222425"/>
    <w:rsid w:val="002236E1"/>
    <w:rsid w:val="00224CD6"/>
    <w:rsid w:val="00225EBE"/>
    <w:rsid w:val="00226C5A"/>
    <w:rsid w:val="00226C5C"/>
    <w:rsid w:val="0023004F"/>
    <w:rsid w:val="00230220"/>
    <w:rsid w:val="00230930"/>
    <w:rsid w:val="00230A00"/>
    <w:rsid w:val="0023163F"/>
    <w:rsid w:val="002319BB"/>
    <w:rsid w:val="0023496B"/>
    <w:rsid w:val="00234DDB"/>
    <w:rsid w:val="00236236"/>
    <w:rsid w:val="002362E3"/>
    <w:rsid w:val="002364AE"/>
    <w:rsid w:val="00236A59"/>
    <w:rsid w:val="00236B12"/>
    <w:rsid w:val="0023737F"/>
    <w:rsid w:val="0023743F"/>
    <w:rsid w:val="0023791E"/>
    <w:rsid w:val="0024004C"/>
    <w:rsid w:val="00240B08"/>
    <w:rsid w:val="00242A6F"/>
    <w:rsid w:val="00242A9B"/>
    <w:rsid w:val="00242C8F"/>
    <w:rsid w:val="0024405F"/>
    <w:rsid w:val="002449DA"/>
    <w:rsid w:val="00244BBE"/>
    <w:rsid w:val="0024559E"/>
    <w:rsid w:val="0024617D"/>
    <w:rsid w:val="002461CC"/>
    <w:rsid w:val="0024624C"/>
    <w:rsid w:val="00246365"/>
    <w:rsid w:val="0024662A"/>
    <w:rsid w:val="0024671E"/>
    <w:rsid w:val="002467FC"/>
    <w:rsid w:val="0024778C"/>
    <w:rsid w:val="00247A55"/>
    <w:rsid w:val="00247B01"/>
    <w:rsid w:val="002507CD"/>
    <w:rsid w:val="00250A27"/>
    <w:rsid w:val="002510F7"/>
    <w:rsid w:val="0025116C"/>
    <w:rsid w:val="002515DA"/>
    <w:rsid w:val="002524BC"/>
    <w:rsid w:val="002541C9"/>
    <w:rsid w:val="002553D2"/>
    <w:rsid w:val="00255BF0"/>
    <w:rsid w:val="0025698F"/>
    <w:rsid w:val="002569BA"/>
    <w:rsid w:val="00256C89"/>
    <w:rsid w:val="00256FA7"/>
    <w:rsid w:val="00257B07"/>
    <w:rsid w:val="0026027C"/>
    <w:rsid w:val="00260424"/>
    <w:rsid w:val="00260505"/>
    <w:rsid w:val="00260B0F"/>
    <w:rsid w:val="00260F8D"/>
    <w:rsid w:val="00261ACB"/>
    <w:rsid w:val="00261F43"/>
    <w:rsid w:val="002628FA"/>
    <w:rsid w:val="00262DFF"/>
    <w:rsid w:val="0026326A"/>
    <w:rsid w:val="0026337E"/>
    <w:rsid w:val="00263CAD"/>
    <w:rsid w:val="00265042"/>
    <w:rsid w:val="00265457"/>
    <w:rsid w:val="0026568C"/>
    <w:rsid w:val="00266923"/>
    <w:rsid w:val="002672DF"/>
    <w:rsid w:val="0026733B"/>
    <w:rsid w:val="0026743A"/>
    <w:rsid w:val="00267C12"/>
    <w:rsid w:val="00270254"/>
    <w:rsid w:val="002702A0"/>
    <w:rsid w:val="0027051C"/>
    <w:rsid w:val="00271139"/>
    <w:rsid w:val="00271240"/>
    <w:rsid w:val="0027161B"/>
    <w:rsid w:val="00272829"/>
    <w:rsid w:val="00272AD0"/>
    <w:rsid w:val="002731EB"/>
    <w:rsid w:val="002747FC"/>
    <w:rsid w:val="00275035"/>
    <w:rsid w:val="00275A41"/>
    <w:rsid w:val="002761D9"/>
    <w:rsid w:val="00276FEB"/>
    <w:rsid w:val="00277677"/>
    <w:rsid w:val="00277953"/>
    <w:rsid w:val="00277D18"/>
    <w:rsid w:val="00277FE2"/>
    <w:rsid w:val="0028004D"/>
    <w:rsid w:val="0028009B"/>
    <w:rsid w:val="002805DA"/>
    <w:rsid w:val="00280D09"/>
    <w:rsid w:val="00281528"/>
    <w:rsid w:val="00281794"/>
    <w:rsid w:val="002825AB"/>
    <w:rsid w:val="00282922"/>
    <w:rsid w:val="00282C40"/>
    <w:rsid w:val="00282CD5"/>
    <w:rsid w:val="00282D09"/>
    <w:rsid w:val="00282FBF"/>
    <w:rsid w:val="00283E5E"/>
    <w:rsid w:val="00283E63"/>
    <w:rsid w:val="00284DB9"/>
    <w:rsid w:val="00284F43"/>
    <w:rsid w:val="002854D9"/>
    <w:rsid w:val="00285501"/>
    <w:rsid w:val="00285D2C"/>
    <w:rsid w:val="00286289"/>
    <w:rsid w:val="002869EC"/>
    <w:rsid w:val="00287797"/>
    <w:rsid w:val="00287B51"/>
    <w:rsid w:val="00287CCA"/>
    <w:rsid w:val="00290743"/>
    <w:rsid w:val="00290839"/>
    <w:rsid w:val="00291721"/>
    <w:rsid w:val="00291872"/>
    <w:rsid w:val="00291917"/>
    <w:rsid w:val="00291E7B"/>
    <w:rsid w:val="002920E0"/>
    <w:rsid w:val="00292DB8"/>
    <w:rsid w:val="00293567"/>
    <w:rsid w:val="0029380C"/>
    <w:rsid w:val="00294BC9"/>
    <w:rsid w:val="002964B3"/>
    <w:rsid w:val="0029662B"/>
    <w:rsid w:val="00297045"/>
    <w:rsid w:val="00297144"/>
    <w:rsid w:val="00297B30"/>
    <w:rsid w:val="00297F21"/>
    <w:rsid w:val="002A074A"/>
    <w:rsid w:val="002A1212"/>
    <w:rsid w:val="002A15AD"/>
    <w:rsid w:val="002A1622"/>
    <w:rsid w:val="002A1EDA"/>
    <w:rsid w:val="002A23D7"/>
    <w:rsid w:val="002A30D2"/>
    <w:rsid w:val="002A3A70"/>
    <w:rsid w:val="002A3FD5"/>
    <w:rsid w:val="002A5D4E"/>
    <w:rsid w:val="002A60FA"/>
    <w:rsid w:val="002A6950"/>
    <w:rsid w:val="002A69E1"/>
    <w:rsid w:val="002A6F8A"/>
    <w:rsid w:val="002A71A2"/>
    <w:rsid w:val="002A7C5F"/>
    <w:rsid w:val="002B0321"/>
    <w:rsid w:val="002B1A3B"/>
    <w:rsid w:val="002B1B3D"/>
    <w:rsid w:val="002B1B54"/>
    <w:rsid w:val="002B1DB1"/>
    <w:rsid w:val="002B1E39"/>
    <w:rsid w:val="002B251D"/>
    <w:rsid w:val="002B29E3"/>
    <w:rsid w:val="002B3AE3"/>
    <w:rsid w:val="002B4A1C"/>
    <w:rsid w:val="002B4D46"/>
    <w:rsid w:val="002B4F97"/>
    <w:rsid w:val="002B5226"/>
    <w:rsid w:val="002B56DF"/>
    <w:rsid w:val="002B5856"/>
    <w:rsid w:val="002B6073"/>
    <w:rsid w:val="002B6664"/>
    <w:rsid w:val="002B667C"/>
    <w:rsid w:val="002B6843"/>
    <w:rsid w:val="002B6A2A"/>
    <w:rsid w:val="002B6F05"/>
    <w:rsid w:val="002B7DE0"/>
    <w:rsid w:val="002B7DF2"/>
    <w:rsid w:val="002C1384"/>
    <w:rsid w:val="002C14C6"/>
    <w:rsid w:val="002C1888"/>
    <w:rsid w:val="002C20EF"/>
    <w:rsid w:val="002C2212"/>
    <w:rsid w:val="002C35E6"/>
    <w:rsid w:val="002C42A5"/>
    <w:rsid w:val="002C505D"/>
    <w:rsid w:val="002C50D0"/>
    <w:rsid w:val="002C6131"/>
    <w:rsid w:val="002C61DE"/>
    <w:rsid w:val="002C664A"/>
    <w:rsid w:val="002C6C78"/>
    <w:rsid w:val="002C742C"/>
    <w:rsid w:val="002C7830"/>
    <w:rsid w:val="002D0929"/>
    <w:rsid w:val="002D0F32"/>
    <w:rsid w:val="002D1EE4"/>
    <w:rsid w:val="002D28FB"/>
    <w:rsid w:val="002D2FF7"/>
    <w:rsid w:val="002D4BCD"/>
    <w:rsid w:val="002D5129"/>
    <w:rsid w:val="002D534E"/>
    <w:rsid w:val="002D5480"/>
    <w:rsid w:val="002D58AB"/>
    <w:rsid w:val="002D5BE7"/>
    <w:rsid w:val="002D5CF5"/>
    <w:rsid w:val="002D5FAC"/>
    <w:rsid w:val="002D6285"/>
    <w:rsid w:val="002D641F"/>
    <w:rsid w:val="002D66F1"/>
    <w:rsid w:val="002D68A9"/>
    <w:rsid w:val="002D6FEA"/>
    <w:rsid w:val="002D7666"/>
    <w:rsid w:val="002E1D7C"/>
    <w:rsid w:val="002E2114"/>
    <w:rsid w:val="002E2904"/>
    <w:rsid w:val="002E3EC9"/>
    <w:rsid w:val="002E5304"/>
    <w:rsid w:val="002E5D62"/>
    <w:rsid w:val="002E69B6"/>
    <w:rsid w:val="002E6F5C"/>
    <w:rsid w:val="002E71F2"/>
    <w:rsid w:val="002E765B"/>
    <w:rsid w:val="002E7718"/>
    <w:rsid w:val="002F0851"/>
    <w:rsid w:val="002F0E44"/>
    <w:rsid w:val="002F15C6"/>
    <w:rsid w:val="002F2CA3"/>
    <w:rsid w:val="002F3370"/>
    <w:rsid w:val="002F3477"/>
    <w:rsid w:val="002F4038"/>
    <w:rsid w:val="002F5379"/>
    <w:rsid w:val="002F5544"/>
    <w:rsid w:val="002F6232"/>
    <w:rsid w:val="002F7001"/>
    <w:rsid w:val="002F7403"/>
    <w:rsid w:val="002F7F1A"/>
    <w:rsid w:val="00300715"/>
    <w:rsid w:val="00302028"/>
    <w:rsid w:val="003031A3"/>
    <w:rsid w:val="003038D7"/>
    <w:rsid w:val="00304555"/>
    <w:rsid w:val="0030455D"/>
    <w:rsid w:val="0030479A"/>
    <w:rsid w:val="00304D8B"/>
    <w:rsid w:val="00304E1E"/>
    <w:rsid w:val="00304F97"/>
    <w:rsid w:val="003053B0"/>
    <w:rsid w:val="00305A56"/>
    <w:rsid w:val="00305C9B"/>
    <w:rsid w:val="003070FE"/>
    <w:rsid w:val="003071B3"/>
    <w:rsid w:val="00307BF9"/>
    <w:rsid w:val="00310595"/>
    <w:rsid w:val="0031084D"/>
    <w:rsid w:val="00310A95"/>
    <w:rsid w:val="00311352"/>
    <w:rsid w:val="00311500"/>
    <w:rsid w:val="00311AD2"/>
    <w:rsid w:val="00312225"/>
    <w:rsid w:val="0031255F"/>
    <w:rsid w:val="003125AF"/>
    <w:rsid w:val="0031281E"/>
    <w:rsid w:val="003129C5"/>
    <w:rsid w:val="00313848"/>
    <w:rsid w:val="00313949"/>
    <w:rsid w:val="0031397B"/>
    <w:rsid w:val="00314DE1"/>
    <w:rsid w:val="00315102"/>
    <w:rsid w:val="003155EB"/>
    <w:rsid w:val="00315FDD"/>
    <w:rsid w:val="003161D7"/>
    <w:rsid w:val="00316D02"/>
    <w:rsid w:val="00316F05"/>
    <w:rsid w:val="00317706"/>
    <w:rsid w:val="003179F3"/>
    <w:rsid w:val="00317C90"/>
    <w:rsid w:val="003202F0"/>
    <w:rsid w:val="003210C9"/>
    <w:rsid w:val="003211D9"/>
    <w:rsid w:val="003212CF"/>
    <w:rsid w:val="00321743"/>
    <w:rsid w:val="00321B92"/>
    <w:rsid w:val="00323BB7"/>
    <w:rsid w:val="003241B5"/>
    <w:rsid w:val="003242FB"/>
    <w:rsid w:val="003258D8"/>
    <w:rsid w:val="00325C7A"/>
    <w:rsid w:val="00325FD3"/>
    <w:rsid w:val="00325FE9"/>
    <w:rsid w:val="00326653"/>
    <w:rsid w:val="0032687A"/>
    <w:rsid w:val="00326A05"/>
    <w:rsid w:val="00326B84"/>
    <w:rsid w:val="003276D8"/>
    <w:rsid w:val="00327995"/>
    <w:rsid w:val="00330099"/>
    <w:rsid w:val="00330B62"/>
    <w:rsid w:val="00331366"/>
    <w:rsid w:val="00331726"/>
    <w:rsid w:val="00331F2C"/>
    <w:rsid w:val="00332015"/>
    <w:rsid w:val="00332442"/>
    <w:rsid w:val="003328C4"/>
    <w:rsid w:val="00332A52"/>
    <w:rsid w:val="00332AF2"/>
    <w:rsid w:val="003338E9"/>
    <w:rsid w:val="00334898"/>
    <w:rsid w:val="00334CC5"/>
    <w:rsid w:val="00337088"/>
    <w:rsid w:val="00337752"/>
    <w:rsid w:val="0034182C"/>
    <w:rsid w:val="003419A0"/>
    <w:rsid w:val="00341A85"/>
    <w:rsid w:val="00342F46"/>
    <w:rsid w:val="00343016"/>
    <w:rsid w:val="00343628"/>
    <w:rsid w:val="003441B7"/>
    <w:rsid w:val="003442D4"/>
    <w:rsid w:val="0034519D"/>
    <w:rsid w:val="00345FCC"/>
    <w:rsid w:val="00346AB4"/>
    <w:rsid w:val="0034750B"/>
    <w:rsid w:val="00347A60"/>
    <w:rsid w:val="00347C76"/>
    <w:rsid w:val="00350EAC"/>
    <w:rsid w:val="0035159A"/>
    <w:rsid w:val="00351842"/>
    <w:rsid w:val="00353AC6"/>
    <w:rsid w:val="00353F2F"/>
    <w:rsid w:val="00354AA9"/>
    <w:rsid w:val="00354B25"/>
    <w:rsid w:val="00354BEC"/>
    <w:rsid w:val="00354DF2"/>
    <w:rsid w:val="00355124"/>
    <w:rsid w:val="00355A66"/>
    <w:rsid w:val="00355B74"/>
    <w:rsid w:val="00355BF7"/>
    <w:rsid w:val="003568B3"/>
    <w:rsid w:val="00356959"/>
    <w:rsid w:val="00357156"/>
    <w:rsid w:val="003571CC"/>
    <w:rsid w:val="003574B9"/>
    <w:rsid w:val="0035753E"/>
    <w:rsid w:val="00357976"/>
    <w:rsid w:val="00357C12"/>
    <w:rsid w:val="00357FE4"/>
    <w:rsid w:val="00360273"/>
    <w:rsid w:val="00360485"/>
    <w:rsid w:val="003606AE"/>
    <w:rsid w:val="00361635"/>
    <w:rsid w:val="003636B7"/>
    <w:rsid w:val="00364287"/>
    <w:rsid w:val="00364CAA"/>
    <w:rsid w:val="00365060"/>
    <w:rsid w:val="003650A9"/>
    <w:rsid w:val="00365256"/>
    <w:rsid w:val="003653AF"/>
    <w:rsid w:val="00365405"/>
    <w:rsid w:val="003655E7"/>
    <w:rsid w:val="00366369"/>
    <w:rsid w:val="00366611"/>
    <w:rsid w:val="00366A97"/>
    <w:rsid w:val="0036777B"/>
    <w:rsid w:val="003679BF"/>
    <w:rsid w:val="00367BB0"/>
    <w:rsid w:val="003709B2"/>
    <w:rsid w:val="00370C32"/>
    <w:rsid w:val="003714A0"/>
    <w:rsid w:val="00371E49"/>
    <w:rsid w:val="00372893"/>
    <w:rsid w:val="003745D6"/>
    <w:rsid w:val="003758D1"/>
    <w:rsid w:val="003778CE"/>
    <w:rsid w:val="00377D2C"/>
    <w:rsid w:val="003805D9"/>
    <w:rsid w:val="0038081F"/>
    <w:rsid w:val="00380E48"/>
    <w:rsid w:val="00381361"/>
    <w:rsid w:val="003813B2"/>
    <w:rsid w:val="00381CDD"/>
    <w:rsid w:val="00383180"/>
    <w:rsid w:val="003831AB"/>
    <w:rsid w:val="003839E6"/>
    <w:rsid w:val="003849FE"/>
    <w:rsid w:val="00384AE2"/>
    <w:rsid w:val="00384AE8"/>
    <w:rsid w:val="00384EB3"/>
    <w:rsid w:val="00385258"/>
    <w:rsid w:val="00387C26"/>
    <w:rsid w:val="00387C2A"/>
    <w:rsid w:val="00387C8D"/>
    <w:rsid w:val="00391FE9"/>
    <w:rsid w:val="003935AB"/>
    <w:rsid w:val="00394218"/>
    <w:rsid w:val="00395BBD"/>
    <w:rsid w:val="003961AA"/>
    <w:rsid w:val="00396CE6"/>
    <w:rsid w:val="00396D3A"/>
    <w:rsid w:val="00397276"/>
    <w:rsid w:val="003979FF"/>
    <w:rsid w:val="003A07D2"/>
    <w:rsid w:val="003A1173"/>
    <w:rsid w:val="003A11A0"/>
    <w:rsid w:val="003A2DB4"/>
    <w:rsid w:val="003A3A08"/>
    <w:rsid w:val="003A4518"/>
    <w:rsid w:val="003A52BF"/>
    <w:rsid w:val="003A5305"/>
    <w:rsid w:val="003A5820"/>
    <w:rsid w:val="003A646E"/>
    <w:rsid w:val="003A6EB8"/>
    <w:rsid w:val="003A7862"/>
    <w:rsid w:val="003A79D1"/>
    <w:rsid w:val="003B0741"/>
    <w:rsid w:val="003B1021"/>
    <w:rsid w:val="003B1B7F"/>
    <w:rsid w:val="003B1E65"/>
    <w:rsid w:val="003B20B5"/>
    <w:rsid w:val="003B223F"/>
    <w:rsid w:val="003B2AC7"/>
    <w:rsid w:val="003B3A43"/>
    <w:rsid w:val="003B3D71"/>
    <w:rsid w:val="003B42F3"/>
    <w:rsid w:val="003B4D10"/>
    <w:rsid w:val="003B5754"/>
    <w:rsid w:val="003B5CE5"/>
    <w:rsid w:val="003B5EEE"/>
    <w:rsid w:val="003B6CFB"/>
    <w:rsid w:val="003B7157"/>
    <w:rsid w:val="003C11C3"/>
    <w:rsid w:val="003C1555"/>
    <w:rsid w:val="003C240A"/>
    <w:rsid w:val="003C2539"/>
    <w:rsid w:val="003C3013"/>
    <w:rsid w:val="003C33CB"/>
    <w:rsid w:val="003C3AE6"/>
    <w:rsid w:val="003C4046"/>
    <w:rsid w:val="003C4255"/>
    <w:rsid w:val="003C4BF6"/>
    <w:rsid w:val="003C6B3C"/>
    <w:rsid w:val="003D1E5A"/>
    <w:rsid w:val="003D2565"/>
    <w:rsid w:val="003D2C18"/>
    <w:rsid w:val="003D30BE"/>
    <w:rsid w:val="003D45F5"/>
    <w:rsid w:val="003D4F14"/>
    <w:rsid w:val="003D520B"/>
    <w:rsid w:val="003D5737"/>
    <w:rsid w:val="003D583C"/>
    <w:rsid w:val="003D6BF8"/>
    <w:rsid w:val="003D6D36"/>
    <w:rsid w:val="003D709A"/>
    <w:rsid w:val="003D7768"/>
    <w:rsid w:val="003E057F"/>
    <w:rsid w:val="003E0C59"/>
    <w:rsid w:val="003E1AB1"/>
    <w:rsid w:val="003E1B79"/>
    <w:rsid w:val="003E1E4C"/>
    <w:rsid w:val="003E2419"/>
    <w:rsid w:val="003E39E4"/>
    <w:rsid w:val="003E4998"/>
    <w:rsid w:val="003E4A6F"/>
    <w:rsid w:val="003E4FFB"/>
    <w:rsid w:val="003E56E5"/>
    <w:rsid w:val="003E5D35"/>
    <w:rsid w:val="003E6626"/>
    <w:rsid w:val="003E7355"/>
    <w:rsid w:val="003F085E"/>
    <w:rsid w:val="003F0CFD"/>
    <w:rsid w:val="003F2D98"/>
    <w:rsid w:val="003F3772"/>
    <w:rsid w:val="003F3C70"/>
    <w:rsid w:val="003F4D1F"/>
    <w:rsid w:val="003F4DB4"/>
    <w:rsid w:val="003F526B"/>
    <w:rsid w:val="003F6288"/>
    <w:rsid w:val="003F636A"/>
    <w:rsid w:val="003F63BD"/>
    <w:rsid w:val="003F66AF"/>
    <w:rsid w:val="004011C9"/>
    <w:rsid w:val="00403A77"/>
    <w:rsid w:val="00404743"/>
    <w:rsid w:val="0040516B"/>
    <w:rsid w:val="00405CB6"/>
    <w:rsid w:val="00406448"/>
    <w:rsid w:val="004077DC"/>
    <w:rsid w:val="0040797F"/>
    <w:rsid w:val="00407C34"/>
    <w:rsid w:val="00407E2A"/>
    <w:rsid w:val="00410006"/>
    <w:rsid w:val="00410348"/>
    <w:rsid w:val="004103DD"/>
    <w:rsid w:val="0041064E"/>
    <w:rsid w:val="00410B33"/>
    <w:rsid w:val="004114A3"/>
    <w:rsid w:val="00411513"/>
    <w:rsid w:val="00411A0B"/>
    <w:rsid w:val="00411D3C"/>
    <w:rsid w:val="00412146"/>
    <w:rsid w:val="004121D0"/>
    <w:rsid w:val="004125D4"/>
    <w:rsid w:val="0041261C"/>
    <w:rsid w:val="00412A99"/>
    <w:rsid w:val="00412E75"/>
    <w:rsid w:val="00412F7F"/>
    <w:rsid w:val="00413067"/>
    <w:rsid w:val="00413192"/>
    <w:rsid w:val="00413268"/>
    <w:rsid w:val="00413ACA"/>
    <w:rsid w:val="00413E54"/>
    <w:rsid w:val="004140AF"/>
    <w:rsid w:val="00414427"/>
    <w:rsid w:val="0041501D"/>
    <w:rsid w:val="00415473"/>
    <w:rsid w:val="00415D1E"/>
    <w:rsid w:val="00416202"/>
    <w:rsid w:val="004165ED"/>
    <w:rsid w:val="0041661B"/>
    <w:rsid w:val="0041684C"/>
    <w:rsid w:val="004168CB"/>
    <w:rsid w:val="00417331"/>
    <w:rsid w:val="00420BB4"/>
    <w:rsid w:val="00420D62"/>
    <w:rsid w:val="00422E5C"/>
    <w:rsid w:val="00422EE4"/>
    <w:rsid w:val="00423701"/>
    <w:rsid w:val="00423768"/>
    <w:rsid w:val="00423803"/>
    <w:rsid w:val="00423811"/>
    <w:rsid w:val="004238F5"/>
    <w:rsid w:val="00425E78"/>
    <w:rsid w:val="004267E6"/>
    <w:rsid w:val="00426B58"/>
    <w:rsid w:val="00426CB5"/>
    <w:rsid w:val="00426FE8"/>
    <w:rsid w:val="00427452"/>
    <w:rsid w:val="0042788E"/>
    <w:rsid w:val="0043073D"/>
    <w:rsid w:val="004309F6"/>
    <w:rsid w:val="00430D2E"/>
    <w:rsid w:val="00431D50"/>
    <w:rsid w:val="00432E61"/>
    <w:rsid w:val="0043303B"/>
    <w:rsid w:val="004337A8"/>
    <w:rsid w:val="004342C8"/>
    <w:rsid w:val="0043447D"/>
    <w:rsid w:val="00434B0E"/>
    <w:rsid w:val="00434EF2"/>
    <w:rsid w:val="004356F0"/>
    <w:rsid w:val="00436FB9"/>
    <w:rsid w:val="004374E5"/>
    <w:rsid w:val="0043756F"/>
    <w:rsid w:val="004376B8"/>
    <w:rsid w:val="00437844"/>
    <w:rsid w:val="004378EB"/>
    <w:rsid w:val="004402D3"/>
    <w:rsid w:val="00440B78"/>
    <w:rsid w:val="00440D7D"/>
    <w:rsid w:val="004414F6"/>
    <w:rsid w:val="004418E5"/>
    <w:rsid w:val="00441A4F"/>
    <w:rsid w:val="00442974"/>
    <w:rsid w:val="00442BD8"/>
    <w:rsid w:val="004433C5"/>
    <w:rsid w:val="00443528"/>
    <w:rsid w:val="00443F6F"/>
    <w:rsid w:val="004445EB"/>
    <w:rsid w:val="00445660"/>
    <w:rsid w:val="00445BC2"/>
    <w:rsid w:val="004463D4"/>
    <w:rsid w:val="00446D9E"/>
    <w:rsid w:val="00446FB5"/>
    <w:rsid w:val="00447F3D"/>
    <w:rsid w:val="0045007A"/>
    <w:rsid w:val="00450959"/>
    <w:rsid w:val="00450D60"/>
    <w:rsid w:val="00450E14"/>
    <w:rsid w:val="00451027"/>
    <w:rsid w:val="00451FD6"/>
    <w:rsid w:val="004525B3"/>
    <w:rsid w:val="004530FB"/>
    <w:rsid w:val="00453AE7"/>
    <w:rsid w:val="00454785"/>
    <w:rsid w:val="0045480B"/>
    <w:rsid w:val="00454888"/>
    <w:rsid w:val="00454BCE"/>
    <w:rsid w:val="00454D27"/>
    <w:rsid w:val="004551A4"/>
    <w:rsid w:val="0045549D"/>
    <w:rsid w:val="00455582"/>
    <w:rsid w:val="00455CD1"/>
    <w:rsid w:val="00455F39"/>
    <w:rsid w:val="00456AE7"/>
    <w:rsid w:val="00457545"/>
    <w:rsid w:val="00457D57"/>
    <w:rsid w:val="00457DEA"/>
    <w:rsid w:val="00460CDB"/>
    <w:rsid w:val="0046115E"/>
    <w:rsid w:val="00461667"/>
    <w:rsid w:val="00461C0C"/>
    <w:rsid w:val="00461D32"/>
    <w:rsid w:val="0046208D"/>
    <w:rsid w:val="004629FD"/>
    <w:rsid w:val="004633F0"/>
    <w:rsid w:val="00463F95"/>
    <w:rsid w:val="00466983"/>
    <w:rsid w:val="00466C51"/>
    <w:rsid w:val="00467B7D"/>
    <w:rsid w:val="004701AA"/>
    <w:rsid w:val="00471426"/>
    <w:rsid w:val="00471608"/>
    <w:rsid w:val="00471A66"/>
    <w:rsid w:val="00472380"/>
    <w:rsid w:val="004732CC"/>
    <w:rsid w:val="00473453"/>
    <w:rsid w:val="00474474"/>
    <w:rsid w:val="004745C2"/>
    <w:rsid w:val="0047583D"/>
    <w:rsid w:val="0047612A"/>
    <w:rsid w:val="00476954"/>
    <w:rsid w:val="00476F31"/>
    <w:rsid w:val="0047779E"/>
    <w:rsid w:val="00480182"/>
    <w:rsid w:val="0048103F"/>
    <w:rsid w:val="00481B8B"/>
    <w:rsid w:val="00482F6F"/>
    <w:rsid w:val="0048356C"/>
    <w:rsid w:val="00484EB5"/>
    <w:rsid w:val="0048549F"/>
    <w:rsid w:val="00485649"/>
    <w:rsid w:val="00486759"/>
    <w:rsid w:val="00487022"/>
    <w:rsid w:val="0049042E"/>
    <w:rsid w:val="004916AF"/>
    <w:rsid w:val="00491C31"/>
    <w:rsid w:val="00492513"/>
    <w:rsid w:val="004928C9"/>
    <w:rsid w:val="00492C29"/>
    <w:rsid w:val="00492C64"/>
    <w:rsid w:val="00493ADC"/>
    <w:rsid w:val="00493D1C"/>
    <w:rsid w:val="00494C79"/>
    <w:rsid w:val="00495036"/>
    <w:rsid w:val="0049513A"/>
    <w:rsid w:val="004951A3"/>
    <w:rsid w:val="004959F6"/>
    <w:rsid w:val="00496332"/>
    <w:rsid w:val="00497407"/>
    <w:rsid w:val="004A089D"/>
    <w:rsid w:val="004A0BD7"/>
    <w:rsid w:val="004A16E4"/>
    <w:rsid w:val="004A3D6D"/>
    <w:rsid w:val="004A54C0"/>
    <w:rsid w:val="004A5C32"/>
    <w:rsid w:val="004A603D"/>
    <w:rsid w:val="004A6BD3"/>
    <w:rsid w:val="004A7937"/>
    <w:rsid w:val="004B0331"/>
    <w:rsid w:val="004B1D44"/>
    <w:rsid w:val="004B1E9E"/>
    <w:rsid w:val="004B1F83"/>
    <w:rsid w:val="004B31A3"/>
    <w:rsid w:val="004B3D67"/>
    <w:rsid w:val="004B4006"/>
    <w:rsid w:val="004B40E2"/>
    <w:rsid w:val="004B4ACE"/>
    <w:rsid w:val="004B4D4A"/>
    <w:rsid w:val="004B4D89"/>
    <w:rsid w:val="004B609B"/>
    <w:rsid w:val="004B6269"/>
    <w:rsid w:val="004B64FC"/>
    <w:rsid w:val="004B7C8F"/>
    <w:rsid w:val="004B7F60"/>
    <w:rsid w:val="004C0918"/>
    <w:rsid w:val="004C0ED6"/>
    <w:rsid w:val="004C1289"/>
    <w:rsid w:val="004C1381"/>
    <w:rsid w:val="004C15B8"/>
    <w:rsid w:val="004C1C7D"/>
    <w:rsid w:val="004C212C"/>
    <w:rsid w:val="004C21ED"/>
    <w:rsid w:val="004C30C0"/>
    <w:rsid w:val="004C45A4"/>
    <w:rsid w:val="004C46E1"/>
    <w:rsid w:val="004C4E7B"/>
    <w:rsid w:val="004C54AA"/>
    <w:rsid w:val="004C5690"/>
    <w:rsid w:val="004C58AA"/>
    <w:rsid w:val="004C5EB2"/>
    <w:rsid w:val="004C5FFC"/>
    <w:rsid w:val="004C6AE9"/>
    <w:rsid w:val="004C7292"/>
    <w:rsid w:val="004C7C4F"/>
    <w:rsid w:val="004D055B"/>
    <w:rsid w:val="004D05FA"/>
    <w:rsid w:val="004D0744"/>
    <w:rsid w:val="004D2152"/>
    <w:rsid w:val="004D2243"/>
    <w:rsid w:val="004D2C5E"/>
    <w:rsid w:val="004D331A"/>
    <w:rsid w:val="004D3B2F"/>
    <w:rsid w:val="004D51BF"/>
    <w:rsid w:val="004D54F3"/>
    <w:rsid w:val="004D7718"/>
    <w:rsid w:val="004D7A00"/>
    <w:rsid w:val="004D7A78"/>
    <w:rsid w:val="004E17DA"/>
    <w:rsid w:val="004E216E"/>
    <w:rsid w:val="004E25E1"/>
    <w:rsid w:val="004E2F0A"/>
    <w:rsid w:val="004E2F17"/>
    <w:rsid w:val="004E300C"/>
    <w:rsid w:val="004E49D2"/>
    <w:rsid w:val="004E4CF1"/>
    <w:rsid w:val="004E5D14"/>
    <w:rsid w:val="004E5DEA"/>
    <w:rsid w:val="004E65A5"/>
    <w:rsid w:val="004E709D"/>
    <w:rsid w:val="004E7194"/>
    <w:rsid w:val="004E7442"/>
    <w:rsid w:val="004E79B1"/>
    <w:rsid w:val="004E7A74"/>
    <w:rsid w:val="004F0241"/>
    <w:rsid w:val="004F1231"/>
    <w:rsid w:val="004F141F"/>
    <w:rsid w:val="004F18A3"/>
    <w:rsid w:val="004F246F"/>
    <w:rsid w:val="004F288F"/>
    <w:rsid w:val="004F3E84"/>
    <w:rsid w:val="004F3FD4"/>
    <w:rsid w:val="004F43BB"/>
    <w:rsid w:val="004F46CB"/>
    <w:rsid w:val="004F46D1"/>
    <w:rsid w:val="004F4BEF"/>
    <w:rsid w:val="004F4CF3"/>
    <w:rsid w:val="004F5E48"/>
    <w:rsid w:val="004F6244"/>
    <w:rsid w:val="004F754B"/>
    <w:rsid w:val="004F7A46"/>
    <w:rsid w:val="004F7B4E"/>
    <w:rsid w:val="004F7EEB"/>
    <w:rsid w:val="00501289"/>
    <w:rsid w:val="005015CC"/>
    <w:rsid w:val="00501AF3"/>
    <w:rsid w:val="00501C25"/>
    <w:rsid w:val="005022FA"/>
    <w:rsid w:val="0050362C"/>
    <w:rsid w:val="0050410C"/>
    <w:rsid w:val="00504363"/>
    <w:rsid w:val="00504BDC"/>
    <w:rsid w:val="00505081"/>
    <w:rsid w:val="00505193"/>
    <w:rsid w:val="005052F5"/>
    <w:rsid w:val="00505B91"/>
    <w:rsid w:val="00507117"/>
    <w:rsid w:val="00507573"/>
    <w:rsid w:val="005078AA"/>
    <w:rsid w:val="00507CF0"/>
    <w:rsid w:val="0051064B"/>
    <w:rsid w:val="00510A0A"/>
    <w:rsid w:val="00510F67"/>
    <w:rsid w:val="00510FDD"/>
    <w:rsid w:val="00511B24"/>
    <w:rsid w:val="00511CD0"/>
    <w:rsid w:val="00511D90"/>
    <w:rsid w:val="00512312"/>
    <w:rsid w:val="00512397"/>
    <w:rsid w:val="005134DF"/>
    <w:rsid w:val="0051438B"/>
    <w:rsid w:val="00514ABA"/>
    <w:rsid w:val="00514E0C"/>
    <w:rsid w:val="0051588D"/>
    <w:rsid w:val="00515D08"/>
    <w:rsid w:val="0051619D"/>
    <w:rsid w:val="00516505"/>
    <w:rsid w:val="005166C3"/>
    <w:rsid w:val="005203CD"/>
    <w:rsid w:val="005205C6"/>
    <w:rsid w:val="00520E5B"/>
    <w:rsid w:val="00522845"/>
    <w:rsid w:val="0052385B"/>
    <w:rsid w:val="005241C9"/>
    <w:rsid w:val="00524247"/>
    <w:rsid w:val="00524F6A"/>
    <w:rsid w:val="00526040"/>
    <w:rsid w:val="005260B6"/>
    <w:rsid w:val="0052656B"/>
    <w:rsid w:val="0052681E"/>
    <w:rsid w:val="00526E3B"/>
    <w:rsid w:val="005274FB"/>
    <w:rsid w:val="00527E10"/>
    <w:rsid w:val="00527E81"/>
    <w:rsid w:val="00530325"/>
    <w:rsid w:val="00530555"/>
    <w:rsid w:val="00530EAC"/>
    <w:rsid w:val="00532C4F"/>
    <w:rsid w:val="00533890"/>
    <w:rsid w:val="00533EE3"/>
    <w:rsid w:val="0053423E"/>
    <w:rsid w:val="005345B9"/>
    <w:rsid w:val="00535315"/>
    <w:rsid w:val="00535802"/>
    <w:rsid w:val="00535E72"/>
    <w:rsid w:val="00537F3C"/>
    <w:rsid w:val="00540B4A"/>
    <w:rsid w:val="005414D5"/>
    <w:rsid w:val="00541846"/>
    <w:rsid w:val="0054275B"/>
    <w:rsid w:val="00542DC3"/>
    <w:rsid w:val="00544345"/>
    <w:rsid w:val="0054461E"/>
    <w:rsid w:val="00544838"/>
    <w:rsid w:val="00545332"/>
    <w:rsid w:val="00545806"/>
    <w:rsid w:val="005472C5"/>
    <w:rsid w:val="00547363"/>
    <w:rsid w:val="00547D82"/>
    <w:rsid w:val="00550487"/>
    <w:rsid w:val="00550E24"/>
    <w:rsid w:val="00551B51"/>
    <w:rsid w:val="005520A2"/>
    <w:rsid w:val="005529F6"/>
    <w:rsid w:val="0055451A"/>
    <w:rsid w:val="0055473D"/>
    <w:rsid w:val="00554903"/>
    <w:rsid w:val="00556189"/>
    <w:rsid w:val="005575B9"/>
    <w:rsid w:val="00557701"/>
    <w:rsid w:val="005600C1"/>
    <w:rsid w:val="005607DD"/>
    <w:rsid w:val="0056113B"/>
    <w:rsid w:val="00561A40"/>
    <w:rsid w:val="0056213E"/>
    <w:rsid w:val="00562198"/>
    <w:rsid w:val="00563032"/>
    <w:rsid w:val="00564355"/>
    <w:rsid w:val="00564919"/>
    <w:rsid w:val="00564EB1"/>
    <w:rsid w:val="00565361"/>
    <w:rsid w:val="005669B6"/>
    <w:rsid w:val="005669DF"/>
    <w:rsid w:val="00570017"/>
    <w:rsid w:val="005705D4"/>
    <w:rsid w:val="0057244A"/>
    <w:rsid w:val="00572A37"/>
    <w:rsid w:val="00573FC6"/>
    <w:rsid w:val="0057418B"/>
    <w:rsid w:val="00576C43"/>
    <w:rsid w:val="00576EEC"/>
    <w:rsid w:val="005774C3"/>
    <w:rsid w:val="00580EA8"/>
    <w:rsid w:val="005815CB"/>
    <w:rsid w:val="00581895"/>
    <w:rsid w:val="005818D0"/>
    <w:rsid w:val="00582195"/>
    <w:rsid w:val="005825A2"/>
    <w:rsid w:val="005829C6"/>
    <w:rsid w:val="00582FE0"/>
    <w:rsid w:val="00583ED5"/>
    <w:rsid w:val="00584AAA"/>
    <w:rsid w:val="00585082"/>
    <w:rsid w:val="00587061"/>
    <w:rsid w:val="00587217"/>
    <w:rsid w:val="00587D9C"/>
    <w:rsid w:val="00590010"/>
    <w:rsid w:val="00590273"/>
    <w:rsid w:val="0059070F"/>
    <w:rsid w:val="00590712"/>
    <w:rsid w:val="005907A8"/>
    <w:rsid w:val="00590B0A"/>
    <w:rsid w:val="00591313"/>
    <w:rsid w:val="00591921"/>
    <w:rsid w:val="00592561"/>
    <w:rsid w:val="00593B7F"/>
    <w:rsid w:val="00594769"/>
    <w:rsid w:val="005948E0"/>
    <w:rsid w:val="005950C2"/>
    <w:rsid w:val="0059541F"/>
    <w:rsid w:val="00596E5F"/>
    <w:rsid w:val="00596FFA"/>
    <w:rsid w:val="0059783F"/>
    <w:rsid w:val="005A0386"/>
    <w:rsid w:val="005A0AFA"/>
    <w:rsid w:val="005A0CC4"/>
    <w:rsid w:val="005A0EAD"/>
    <w:rsid w:val="005A1780"/>
    <w:rsid w:val="005A21B4"/>
    <w:rsid w:val="005A24F2"/>
    <w:rsid w:val="005A27F3"/>
    <w:rsid w:val="005A2A3F"/>
    <w:rsid w:val="005A4036"/>
    <w:rsid w:val="005A4152"/>
    <w:rsid w:val="005A4283"/>
    <w:rsid w:val="005A5B40"/>
    <w:rsid w:val="005A5F6A"/>
    <w:rsid w:val="005A6CCF"/>
    <w:rsid w:val="005A6E56"/>
    <w:rsid w:val="005A70CC"/>
    <w:rsid w:val="005A76FD"/>
    <w:rsid w:val="005A7A17"/>
    <w:rsid w:val="005B099B"/>
    <w:rsid w:val="005B0A80"/>
    <w:rsid w:val="005B0D6D"/>
    <w:rsid w:val="005B12F3"/>
    <w:rsid w:val="005B1858"/>
    <w:rsid w:val="005B1CAE"/>
    <w:rsid w:val="005B228E"/>
    <w:rsid w:val="005B25BC"/>
    <w:rsid w:val="005B3D40"/>
    <w:rsid w:val="005B4595"/>
    <w:rsid w:val="005B46F7"/>
    <w:rsid w:val="005B4896"/>
    <w:rsid w:val="005B4924"/>
    <w:rsid w:val="005B5197"/>
    <w:rsid w:val="005B64B7"/>
    <w:rsid w:val="005B682D"/>
    <w:rsid w:val="005B748D"/>
    <w:rsid w:val="005B75FE"/>
    <w:rsid w:val="005B785B"/>
    <w:rsid w:val="005B7E0D"/>
    <w:rsid w:val="005B7E78"/>
    <w:rsid w:val="005C0071"/>
    <w:rsid w:val="005C0087"/>
    <w:rsid w:val="005C0911"/>
    <w:rsid w:val="005C1159"/>
    <w:rsid w:val="005C15B0"/>
    <w:rsid w:val="005C319E"/>
    <w:rsid w:val="005C38B2"/>
    <w:rsid w:val="005C42D0"/>
    <w:rsid w:val="005C444E"/>
    <w:rsid w:val="005C4538"/>
    <w:rsid w:val="005C47EC"/>
    <w:rsid w:val="005C620E"/>
    <w:rsid w:val="005C69C7"/>
    <w:rsid w:val="005C77D1"/>
    <w:rsid w:val="005D0202"/>
    <w:rsid w:val="005D0866"/>
    <w:rsid w:val="005D091D"/>
    <w:rsid w:val="005D0BFD"/>
    <w:rsid w:val="005D0D64"/>
    <w:rsid w:val="005D0F21"/>
    <w:rsid w:val="005D1B8B"/>
    <w:rsid w:val="005D21FE"/>
    <w:rsid w:val="005D2355"/>
    <w:rsid w:val="005D3052"/>
    <w:rsid w:val="005D331F"/>
    <w:rsid w:val="005D3E6B"/>
    <w:rsid w:val="005D4D0E"/>
    <w:rsid w:val="005D5271"/>
    <w:rsid w:val="005D5911"/>
    <w:rsid w:val="005D5C4A"/>
    <w:rsid w:val="005D5D26"/>
    <w:rsid w:val="005D606F"/>
    <w:rsid w:val="005D668D"/>
    <w:rsid w:val="005D6A44"/>
    <w:rsid w:val="005D7354"/>
    <w:rsid w:val="005D7B5F"/>
    <w:rsid w:val="005E0EB1"/>
    <w:rsid w:val="005E1193"/>
    <w:rsid w:val="005E297B"/>
    <w:rsid w:val="005E2EA3"/>
    <w:rsid w:val="005E30C8"/>
    <w:rsid w:val="005E39A3"/>
    <w:rsid w:val="005E3B05"/>
    <w:rsid w:val="005E3C4D"/>
    <w:rsid w:val="005E3E3D"/>
    <w:rsid w:val="005E526F"/>
    <w:rsid w:val="005E5B63"/>
    <w:rsid w:val="005E5C18"/>
    <w:rsid w:val="005E659C"/>
    <w:rsid w:val="005E72A9"/>
    <w:rsid w:val="005E79B4"/>
    <w:rsid w:val="005E7B9E"/>
    <w:rsid w:val="005E7C36"/>
    <w:rsid w:val="005E7C71"/>
    <w:rsid w:val="005F0B80"/>
    <w:rsid w:val="005F0C11"/>
    <w:rsid w:val="005F11E7"/>
    <w:rsid w:val="005F17F6"/>
    <w:rsid w:val="005F2BD5"/>
    <w:rsid w:val="005F2EFE"/>
    <w:rsid w:val="005F3273"/>
    <w:rsid w:val="005F3C5C"/>
    <w:rsid w:val="005F3C81"/>
    <w:rsid w:val="005F6811"/>
    <w:rsid w:val="005F699B"/>
    <w:rsid w:val="005F71F5"/>
    <w:rsid w:val="005F74AA"/>
    <w:rsid w:val="005F7C71"/>
    <w:rsid w:val="006000E6"/>
    <w:rsid w:val="0060020B"/>
    <w:rsid w:val="006009CA"/>
    <w:rsid w:val="00600BE4"/>
    <w:rsid w:val="00600D0A"/>
    <w:rsid w:val="00601A72"/>
    <w:rsid w:val="00601B5C"/>
    <w:rsid w:val="006023C2"/>
    <w:rsid w:val="00602D09"/>
    <w:rsid w:val="00602E45"/>
    <w:rsid w:val="00603068"/>
    <w:rsid w:val="00603826"/>
    <w:rsid w:val="00604035"/>
    <w:rsid w:val="00605AE3"/>
    <w:rsid w:val="00605D45"/>
    <w:rsid w:val="006060F2"/>
    <w:rsid w:val="006065F1"/>
    <w:rsid w:val="00606AFF"/>
    <w:rsid w:val="00607D87"/>
    <w:rsid w:val="00610679"/>
    <w:rsid w:val="00611BA9"/>
    <w:rsid w:val="00611D31"/>
    <w:rsid w:val="006126A2"/>
    <w:rsid w:val="00613476"/>
    <w:rsid w:val="0061369C"/>
    <w:rsid w:val="00613FEA"/>
    <w:rsid w:val="00614FF0"/>
    <w:rsid w:val="0061530C"/>
    <w:rsid w:val="006157A5"/>
    <w:rsid w:val="00615BBA"/>
    <w:rsid w:val="00616A2F"/>
    <w:rsid w:val="00616E84"/>
    <w:rsid w:val="0061753A"/>
    <w:rsid w:val="00617A4E"/>
    <w:rsid w:val="00620597"/>
    <w:rsid w:val="00620C7D"/>
    <w:rsid w:val="00621E72"/>
    <w:rsid w:val="00621F55"/>
    <w:rsid w:val="00622B70"/>
    <w:rsid w:val="00623687"/>
    <w:rsid w:val="006237D4"/>
    <w:rsid w:val="006241AB"/>
    <w:rsid w:val="006241BD"/>
    <w:rsid w:val="00624208"/>
    <w:rsid w:val="00624900"/>
    <w:rsid w:val="006249EB"/>
    <w:rsid w:val="006308FE"/>
    <w:rsid w:val="00630F1A"/>
    <w:rsid w:val="0063117C"/>
    <w:rsid w:val="0063134E"/>
    <w:rsid w:val="00631645"/>
    <w:rsid w:val="00632907"/>
    <w:rsid w:val="00632E01"/>
    <w:rsid w:val="00633231"/>
    <w:rsid w:val="00633E59"/>
    <w:rsid w:val="00633FA6"/>
    <w:rsid w:val="00634E3E"/>
    <w:rsid w:val="00634E90"/>
    <w:rsid w:val="00635106"/>
    <w:rsid w:val="0063565C"/>
    <w:rsid w:val="00635867"/>
    <w:rsid w:val="00635AA4"/>
    <w:rsid w:val="00636151"/>
    <w:rsid w:val="00636357"/>
    <w:rsid w:val="006368B0"/>
    <w:rsid w:val="00637475"/>
    <w:rsid w:val="00637B59"/>
    <w:rsid w:val="00637CE3"/>
    <w:rsid w:val="0064038F"/>
    <w:rsid w:val="00640692"/>
    <w:rsid w:val="00640884"/>
    <w:rsid w:val="00640BF3"/>
    <w:rsid w:val="00640DB9"/>
    <w:rsid w:val="00641C2E"/>
    <w:rsid w:val="0064283A"/>
    <w:rsid w:val="00642A97"/>
    <w:rsid w:val="006430AA"/>
    <w:rsid w:val="00643218"/>
    <w:rsid w:val="00643283"/>
    <w:rsid w:val="00643A7A"/>
    <w:rsid w:val="006444E5"/>
    <w:rsid w:val="006445F6"/>
    <w:rsid w:val="00644907"/>
    <w:rsid w:val="00644B4A"/>
    <w:rsid w:val="00644B65"/>
    <w:rsid w:val="0064507D"/>
    <w:rsid w:val="00645C6C"/>
    <w:rsid w:val="00646096"/>
    <w:rsid w:val="0064739A"/>
    <w:rsid w:val="00647D3C"/>
    <w:rsid w:val="00647E00"/>
    <w:rsid w:val="00650E85"/>
    <w:rsid w:val="0065170E"/>
    <w:rsid w:val="00651CF5"/>
    <w:rsid w:val="0065215A"/>
    <w:rsid w:val="00652268"/>
    <w:rsid w:val="006526C3"/>
    <w:rsid w:val="00652C70"/>
    <w:rsid w:val="006530F0"/>
    <w:rsid w:val="00653726"/>
    <w:rsid w:val="00654DA3"/>
    <w:rsid w:val="00654F0B"/>
    <w:rsid w:val="00655BE0"/>
    <w:rsid w:val="006575F6"/>
    <w:rsid w:val="00657F4C"/>
    <w:rsid w:val="0066093F"/>
    <w:rsid w:val="00661026"/>
    <w:rsid w:val="00661BCA"/>
    <w:rsid w:val="00662027"/>
    <w:rsid w:val="0066220E"/>
    <w:rsid w:val="00662CCB"/>
    <w:rsid w:val="00663213"/>
    <w:rsid w:val="006644DF"/>
    <w:rsid w:val="00664735"/>
    <w:rsid w:val="0066523F"/>
    <w:rsid w:val="00665653"/>
    <w:rsid w:val="0066673B"/>
    <w:rsid w:val="00666811"/>
    <w:rsid w:val="0066715F"/>
    <w:rsid w:val="00667E4F"/>
    <w:rsid w:val="00667F7D"/>
    <w:rsid w:val="00670F59"/>
    <w:rsid w:val="006734D0"/>
    <w:rsid w:val="00673879"/>
    <w:rsid w:val="00674DF3"/>
    <w:rsid w:val="00675FDF"/>
    <w:rsid w:val="00676019"/>
    <w:rsid w:val="00676E3F"/>
    <w:rsid w:val="0068037D"/>
    <w:rsid w:val="00680679"/>
    <w:rsid w:val="006806D2"/>
    <w:rsid w:val="00680D19"/>
    <w:rsid w:val="0068295C"/>
    <w:rsid w:val="00682C0C"/>
    <w:rsid w:val="00682F20"/>
    <w:rsid w:val="00683490"/>
    <w:rsid w:val="00683A7F"/>
    <w:rsid w:val="00684D93"/>
    <w:rsid w:val="006854F7"/>
    <w:rsid w:val="00685DB1"/>
    <w:rsid w:val="00686FC0"/>
    <w:rsid w:val="00687000"/>
    <w:rsid w:val="00687601"/>
    <w:rsid w:val="0069094B"/>
    <w:rsid w:val="00690C8C"/>
    <w:rsid w:val="00691E42"/>
    <w:rsid w:val="006937D6"/>
    <w:rsid w:val="006938AA"/>
    <w:rsid w:val="00693F9C"/>
    <w:rsid w:val="0069405C"/>
    <w:rsid w:val="00694416"/>
    <w:rsid w:val="00694C7B"/>
    <w:rsid w:val="00694CEE"/>
    <w:rsid w:val="00696C61"/>
    <w:rsid w:val="0069729C"/>
    <w:rsid w:val="006A05B3"/>
    <w:rsid w:val="006A15DC"/>
    <w:rsid w:val="006A1C30"/>
    <w:rsid w:val="006A2115"/>
    <w:rsid w:val="006A235F"/>
    <w:rsid w:val="006A2B61"/>
    <w:rsid w:val="006A39FF"/>
    <w:rsid w:val="006A4127"/>
    <w:rsid w:val="006A50FB"/>
    <w:rsid w:val="006A5993"/>
    <w:rsid w:val="006A5B69"/>
    <w:rsid w:val="006A5E9B"/>
    <w:rsid w:val="006A6060"/>
    <w:rsid w:val="006A6724"/>
    <w:rsid w:val="006B06C2"/>
    <w:rsid w:val="006B1087"/>
    <w:rsid w:val="006B14FD"/>
    <w:rsid w:val="006B1BC3"/>
    <w:rsid w:val="006B2300"/>
    <w:rsid w:val="006B2785"/>
    <w:rsid w:val="006B2C85"/>
    <w:rsid w:val="006B2D6B"/>
    <w:rsid w:val="006B34FF"/>
    <w:rsid w:val="006B388C"/>
    <w:rsid w:val="006B4B69"/>
    <w:rsid w:val="006B4CCE"/>
    <w:rsid w:val="006B6355"/>
    <w:rsid w:val="006B6618"/>
    <w:rsid w:val="006C1E01"/>
    <w:rsid w:val="006C202F"/>
    <w:rsid w:val="006C2367"/>
    <w:rsid w:val="006C24B2"/>
    <w:rsid w:val="006C253A"/>
    <w:rsid w:val="006C289E"/>
    <w:rsid w:val="006C2B9C"/>
    <w:rsid w:val="006C3008"/>
    <w:rsid w:val="006C3160"/>
    <w:rsid w:val="006C33D4"/>
    <w:rsid w:val="006C36B6"/>
    <w:rsid w:val="006C43B6"/>
    <w:rsid w:val="006C71C1"/>
    <w:rsid w:val="006C79A8"/>
    <w:rsid w:val="006D14FF"/>
    <w:rsid w:val="006D3081"/>
    <w:rsid w:val="006D4580"/>
    <w:rsid w:val="006D4EBC"/>
    <w:rsid w:val="006D5327"/>
    <w:rsid w:val="006D5619"/>
    <w:rsid w:val="006D5A1C"/>
    <w:rsid w:val="006D5ABC"/>
    <w:rsid w:val="006D6849"/>
    <w:rsid w:val="006D71AF"/>
    <w:rsid w:val="006D725B"/>
    <w:rsid w:val="006D73D9"/>
    <w:rsid w:val="006E0786"/>
    <w:rsid w:val="006E0C05"/>
    <w:rsid w:val="006E14CA"/>
    <w:rsid w:val="006E2710"/>
    <w:rsid w:val="006E2E42"/>
    <w:rsid w:val="006E2EBB"/>
    <w:rsid w:val="006E31EC"/>
    <w:rsid w:val="006E3703"/>
    <w:rsid w:val="006E3D16"/>
    <w:rsid w:val="006E3EB1"/>
    <w:rsid w:val="006E46CE"/>
    <w:rsid w:val="006E4827"/>
    <w:rsid w:val="006E53AC"/>
    <w:rsid w:val="006E5B3A"/>
    <w:rsid w:val="006E5BA0"/>
    <w:rsid w:val="006E68A5"/>
    <w:rsid w:val="006E7B3E"/>
    <w:rsid w:val="006F0B32"/>
    <w:rsid w:val="006F0B71"/>
    <w:rsid w:val="006F0EE5"/>
    <w:rsid w:val="006F140A"/>
    <w:rsid w:val="006F207F"/>
    <w:rsid w:val="006F33B2"/>
    <w:rsid w:val="006F386F"/>
    <w:rsid w:val="006F44EA"/>
    <w:rsid w:val="006F4D85"/>
    <w:rsid w:val="006F58EE"/>
    <w:rsid w:val="006F5CBC"/>
    <w:rsid w:val="006F7431"/>
    <w:rsid w:val="0070001C"/>
    <w:rsid w:val="007008AE"/>
    <w:rsid w:val="00700EC3"/>
    <w:rsid w:val="00701397"/>
    <w:rsid w:val="00702027"/>
    <w:rsid w:val="007022B3"/>
    <w:rsid w:val="007029AB"/>
    <w:rsid w:val="00702D01"/>
    <w:rsid w:val="0070428C"/>
    <w:rsid w:val="00704371"/>
    <w:rsid w:val="00704B50"/>
    <w:rsid w:val="00704E13"/>
    <w:rsid w:val="00705570"/>
    <w:rsid w:val="00705799"/>
    <w:rsid w:val="00705918"/>
    <w:rsid w:val="0070695E"/>
    <w:rsid w:val="0070701E"/>
    <w:rsid w:val="00707044"/>
    <w:rsid w:val="00707301"/>
    <w:rsid w:val="00710489"/>
    <w:rsid w:val="0071049F"/>
    <w:rsid w:val="00710B1D"/>
    <w:rsid w:val="00710EC3"/>
    <w:rsid w:val="007110A2"/>
    <w:rsid w:val="00711201"/>
    <w:rsid w:val="007116EA"/>
    <w:rsid w:val="00711B02"/>
    <w:rsid w:val="00711D88"/>
    <w:rsid w:val="00711F33"/>
    <w:rsid w:val="007123CE"/>
    <w:rsid w:val="007133DE"/>
    <w:rsid w:val="00713D1E"/>
    <w:rsid w:val="0071401D"/>
    <w:rsid w:val="007143D3"/>
    <w:rsid w:val="007144A1"/>
    <w:rsid w:val="00714A1C"/>
    <w:rsid w:val="007159F0"/>
    <w:rsid w:val="00716716"/>
    <w:rsid w:val="0071761F"/>
    <w:rsid w:val="00717841"/>
    <w:rsid w:val="00720418"/>
    <w:rsid w:val="00720CE3"/>
    <w:rsid w:val="00721D6E"/>
    <w:rsid w:val="00722257"/>
    <w:rsid w:val="007236C0"/>
    <w:rsid w:val="007244C8"/>
    <w:rsid w:val="007245B8"/>
    <w:rsid w:val="00724A8E"/>
    <w:rsid w:val="00724D10"/>
    <w:rsid w:val="00724EAC"/>
    <w:rsid w:val="0072522A"/>
    <w:rsid w:val="007254BE"/>
    <w:rsid w:val="00725B60"/>
    <w:rsid w:val="00726907"/>
    <w:rsid w:val="00726B06"/>
    <w:rsid w:val="00726D79"/>
    <w:rsid w:val="007276DF"/>
    <w:rsid w:val="00727775"/>
    <w:rsid w:val="00727815"/>
    <w:rsid w:val="00727AB2"/>
    <w:rsid w:val="0073009B"/>
    <w:rsid w:val="00730A73"/>
    <w:rsid w:val="00731139"/>
    <w:rsid w:val="007312AE"/>
    <w:rsid w:val="007324DE"/>
    <w:rsid w:val="007325B1"/>
    <w:rsid w:val="0073274B"/>
    <w:rsid w:val="00732B71"/>
    <w:rsid w:val="00732C2A"/>
    <w:rsid w:val="00732F49"/>
    <w:rsid w:val="00732F64"/>
    <w:rsid w:val="00733809"/>
    <w:rsid w:val="007342E7"/>
    <w:rsid w:val="00734589"/>
    <w:rsid w:val="007345F0"/>
    <w:rsid w:val="0073461A"/>
    <w:rsid w:val="00734923"/>
    <w:rsid w:val="00734C6D"/>
    <w:rsid w:val="007363A9"/>
    <w:rsid w:val="007364A3"/>
    <w:rsid w:val="00736683"/>
    <w:rsid w:val="00736889"/>
    <w:rsid w:val="007376FF"/>
    <w:rsid w:val="00737CDF"/>
    <w:rsid w:val="0074045E"/>
    <w:rsid w:val="00740958"/>
    <w:rsid w:val="00742132"/>
    <w:rsid w:val="00742946"/>
    <w:rsid w:val="00742FCA"/>
    <w:rsid w:val="0074386D"/>
    <w:rsid w:val="00744310"/>
    <w:rsid w:val="00744459"/>
    <w:rsid w:val="00744D84"/>
    <w:rsid w:val="0074503C"/>
    <w:rsid w:val="0074556A"/>
    <w:rsid w:val="00746907"/>
    <w:rsid w:val="00746FBF"/>
    <w:rsid w:val="00747D3E"/>
    <w:rsid w:val="00747F77"/>
    <w:rsid w:val="00750279"/>
    <w:rsid w:val="00750A14"/>
    <w:rsid w:val="00750B49"/>
    <w:rsid w:val="00750C58"/>
    <w:rsid w:val="00751586"/>
    <w:rsid w:val="00752111"/>
    <w:rsid w:val="00752AE3"/>
    <w:rsid w:val="00753151"/>
    <w:rsid w:val="00753917"/>
    <w:rsid w:val="00754602"/>
    <w:rsid w:val="00754A48"/>
    <w:rsid w:val="0075525C"/>
    <w:rsid w:val="00755430"/>
    <w:rsid w:val="00756A7C"/>
    <w:rsid w:val="00756EBD"/>
    <w:rsid w:val="007571A7"/>
    <w:rsid w:val="00757A46"/>
    <w:rsid w:val="00757B45"/>
    <w:rsid w:val="0076003F"/>
    <w:rsid w:val="00760325"/>
    <w:rsid w:val="00760850"/>
    <w:rsid w:val="00760B6E"/>
    <w:rsid w:val="007613F1"/>
    <w:rsid w:val="00761B06"/>
    <w:rsid w:val="00762061"/>
    <w:rsid w:val="00762342"/>
    <w:rsid w:val="00762A94"/>
    <w:rsid w:val="00762CF1"/>
    <w:rsid w:val="00762E2B"/>
    <w:rsid w:val="00763690"/>
    <w:rsid w:val="00764155"/>
    <w:rsid w:val="00765241"/>
    <w:rsid w:val="00765363"/>
    <w:rsid w:val="00765666"/>
    <w:rsid w:val="00765B14"/>
    <w:rsid w:val="00770E1E"/>
    <w:rsid w:val="0077128B"/>
    <w:rsid w:val="007713D7"/>
    <w:rsid w:val="007715B6"/>
    <w:rsid w:val="00773406"/>
    <w:rsid w:val="00773E50"/>
    <w:rsid w:val="00774581"/>
    <w:rsid w:val="007745CD"/>
    <w:rsid w:val="00776056"/>
    <w:rsid w:val="007761D9"/>
    <w:rsid w:val="0077677F"/>
    <w:rsid w:val="0077679F"/>
    <w:rsid w:val="0077718A"/>
    <w:rsid w:val="0077788C"/>
    <w:rsid w:val="007778CC"/>
    <w:rsid w:val="00777EE5"/>
    <w:rsid w:val="007801A0"/>
    <w:rsid w:val="0078030E"/>
    <w:rsid w:val="007806CA"/>
    <w:rsid w:val="00780B04"/>
    <w:rsid w:val="00781396"/>
    <w:rsid w:val="007825B7"/>
    <w:rsid w:val="00782A63"/>
    <w:rsid w:val="00783D79"/>
    <w:rsid w:val="007849C7"/>
    <w:rsid w:val="00785329"/>
    <w:rsid w:val="00785422"/>
    <w:rsid w:val="007854E4"/>
    <w:rsid w:val="0078581F"/>
    <w:rsid w:val="0078602E"/>
    <w:rsid w:val="0078625F"/>
    <w:rsid w:val="0078661B"/>
    <w:rsid w:val="00787781"/>
    <w:rsid w:val="0079066A"/>
    <w:rsid w:val="0079106A"/>
    <w:rsid w:val="007910D2"/>
    <w:rsid w:val="007912BB"/>
    <w:rsid w:val="00791797"/>
    <w:rsid w:val="00791941"/>
    <w:rsid w:val="00791A74"/>
    <w:rsid w:val="007924CC"/>
    <w:rsid w:val="0079276A"/>
    <w:rsid w:val="00792CFF"/>
    <w:rsid w:val="00793198"/>
    <w:rsid w:val="007932D8"/>
    <w:rsid w:val="007936F2"/>
    <w:rsid w:val="00793729"/>
    <w:rsid w:val="00793919"/>
    <w:rsid w:val="00793B71"/>
    <w:rsid w:val="00794A2B"/>
    <w:rsid w:val="00794A9F"/>
    <w:rsid w:val="00795834"/>
    <w:rsid w:val="00795E52"/>
    <w:rsid w:val="00795EAC"/>
    <w:rsid w:val="00796DC2"/>
    <w:rsid w:val="00797015"/>
    <w:rsid w:val="00797236"/>
    <w:rsid w:val="0079741E"/>
    <w:rsid w:val="00797CBC"/>
    <w:rsid w:val="00797CDF"/>
    <w:rsid w:val="00797D42"/>
    <w:rsid w:val="00797ECC"/>
    <w:rsid w:val="007A0058"/>
    <w:rsid w:val="007A00F4"/>
    <w:rsid w:val="007A0CE9"/>
    <w:rsid w:val="007A0FA3"/>
    <w:rsid w:val="007A1893"/>
    <w:rsid w:val="007A24AE"/>
    <w:rsid w:val="007A293D"/>
    <w:rsid w:val="007A2CE3"/>
    <w:rsid w:val="007A2D44"/>
    <w:rsid w:val="007A390D"/>
    <w:rsid w:val="007A3B29"/>
    <w:rsid w:val="007A3E14"/>
    <w:rsid w:val="007A3FB7"/>
    <w:rsid w:val="007A46F8"/>
    <w:rsid w:val="007A4F9F"/>
    <w:rsid w:val="007A5B13"/>
    <w:rsid w:val="007A5BC4"/>
    <w:rsid w:val="007A5EC9"/>
    <w:rsid w:val="007A714A"/>
    <w:rsid w:val="007A72D2"/>
    <w:rsid w:val="007A75FA"/>
    <w:rsid w:val="007A7A38"/>
    <w:rsid w:val="007B28D5"/>
    <w:rsid w:val="007B3C91"/>
    <w:rsid w:val="007B433C"/>
    <w:rsid w:val="007B4FAD"/>
    <w:rsid w:val="007B56A4"/>
    <w:rsid w:val="007B5CB4"/>
    <w:rsid w:val="007B641D"/>
    <w:rsid w:val="007B6946"/>
    <w:rsid w:val="007B6F63"/>
    <w:rsid w:val="007B7E52"/>
    <w:rsid w:val="007C17F7"/>
    <w:rsid w:val="007C1E5E"/>
    <w:rsid w:val="007C1FEC"/>
    <w:rsid w:val="007C2183"/>
    <w:rsid w:val="007C31EF"/>
    <w:rsid w:val="007C3814"/>
    <w:rsid w:val="007C3CEB"/>
    <w:rsid w:val="007C42B6"/>
    <w:rsid w:val="007C470E"/>
    <w:rsid w:val="007C493C"/>
    <w:rsid w:val="007C4A94"/>
    <w:rsid w:val="007C4C3D"/>
    <w:rsid w:val="007C53C5"/>
    <w:rsid w:val="007C5B48"/>
    <w:rsid w:val="007C63EE"/>
    <w:rsid w:val="007C6714"/>
    <w:rsid w:val="007C7AF7"/>
    <w:rsid w:val="007C7EBB"/>
    <w:rsid w:val="007D033F"/>
    <w:rsid w:val="007D05A8"/>
    <w:rsid w:val="007D095D"/>
    <w:rsid w:val="007D0CE3"/>
    <w:rsid w:val="007D0E00"/>
    <w:rsid w:val="007D0FBA"/>
    <w:rsid w:val="007D1023"/>
    <w:rsid w:val="007D1402"/>
    <w:rsid w:val="007D1557"/>
    <w:rsid w:val="007D1D66"/>
    <w:rsid w:val="007D1F92"/>
    <w:rsid w:val="007D271C"/>
    <w:rsid w:val="007D31D2"/>
    <w:rsid w:val="007D3339"/>
    <w:rsid w:val="007D3BC5"/>
    <w:rsid w:val="007D46E8"/>
    <w:rsid w:val="007D48A7"/>
    <w:rsid w:val="007D4AA3"/>
    <w:rsid w:val="007D50B7"/>
    <w:rsid w:val="007D5CC8"/>
    <w:rsid w:val="007D659C"/>
    <w:rsid w:val="007D663F"/>
    <w:rsid w:val="007D6A42"/>
    <w:rsid w:val="007D6BBC"/>
    <w:rsid w:val="007D719C"/>
    <w:rsid w:val="007D79FD"/>
    <w:rsid w:val="007D7A67"/>
    <w:rsid w:val="007D7E36"/>
    <w:rsid w:val="007E0BA0"/>
    <w:rsid w:val="007E129C"/>
    <w:rsid w:val="007E1406"/>
    <w:rsid w:val="007E2D63"/>
    <w:rsid w:val="007E3625"/>
    <w:rsid w:val="007E414B"/>
    <w:rsid w:val="007E49C1"/>
    <w:rsid w:val="007E4A17"/>
    <w:rsid w:val="007E4EDE"/>
    <w:rsid w:val="007E6BF7"/>
    <w:rsid w:val="007E7117"/>
    <w:rsid w:val="007E7D41"/>
    <w:rsid w:val="007F1007"/>
    <w:rsid w:val="007F12CF"/>
    <w:rsid w:val="007F18B4"/>
    <w:rsid w:val="007F1AB9"/>
    <w:rsid w:val="007F1AF8"/>
    <w:rsid w:val="007F1D70"/>
    <w:rsid w:val="007F1E43"/>
    <w:rsid w:val="007F271B"/>
    <w:rsid w:val="007F33A7"/>
    <w:rsid w:val="007F378D"/>
    <w:rsid w:val="007F3FF6"/>
    <w:rsid w:val="007F42BB"/>
    <w:rsid w:val="007F459A"/>
    <w:rsid w:val="007F5B2F"/>
    <w:rsid w:val="007F61FE"/>
    <w:rsid w:val="007F6F68"/>
    <w:rsid w:val="007F7FA4"/>
    <w:rsid w:val="0080096B"/>
    <w:rsid w:val="00800CC8"/>
    <w:rsid w:val="00800F13"/>
    <w:rsid w:val="00801782"/>
    <w:rsid w:val="00801C54"/>
    <w:rsid w:val="00802258"/>
    <w:rsid w:val="00802798"/>
    <w:rsid w:val="008031A0"/>
    <w:rsid w:val="00803901"/>
    <w:rsid w:val="00803989"/>
    <w:rsid w:val="0080414B"/>
    <w:rsid w:val="00805B09"/>
    <w:rsid w:val="00805FB3"/>
    <w:rsid w:val="0080637A"/>
    <w:rsid w:val="008100AD"/>
    <w:rsid w:val="0081028D"/>
    <w:rsid w:val="00810D26"/>
    <w:rsid w:val="0081178F"/>
    <w:rsid w:val="00811949"/>
    <w:rsid w:val="00811D60"/>
    <w:rsid w:val="00811E40"/>
    <w:rsid w:val="00812005"/>
    <w:rsid w:val="0081334B"/>
    <w:rsid w:val="00813854"/>
    <w:rsid w:val="00814631"/>
    <w:rsid w:val="008152DE"/>
    <w:rsid w:val="008167A1"/>
    <w:rsid w:val="0081684D"/>
    <w:rsid w:val="00816D4A"/>
    <w:rsid w:val="0081788B"/>
    <w:rsid w:val="00817D22"/>
    <w:rsid w:val="00820309"/>
    <w:rsid w:val="00821451"/>
    <w:rsid w:val="0082175D"/>
    <w:rsid w:val="00821988"/>
    <w:rsid w:val="0082221B"/>
    <w:rsid w:val="0082274E"/>
    <w:rsid w:val="00823693"/>
    <w:rsid w:val="00824FAC"/>
    <w:rsid w:val="008256C1"/>
    <w:rsid w:val="008260E7"/>
    <w:rsid w:val="008266CA"/>
    <w:rsid w:val="008268FB"/>
    <w:rsid w:val="00826A6D"/>
    <w:rsid w:val="00832218"/>
    <w:rsid w:val="00832519"/>
    <w:rsid w:val="008334DC"/>
    <w:rsid w:val="00833681"/>
    <w:rsid w:val="00834D80"/>
    <w:rsid w:val="008352ED"/>
    <w:rsid w:val="00835699"/>
    <w:rsid w:val="0083580C"/>
    <w:rsid w:val="008360C8"/>
    <w:rsid w:val="008368F2"/>
    <w:rsid w:val="0083735D"/>
    <w:rsid w:val="00837AA7"/>
    <w:rsid w:val="008406EC"/>
    <w:rsid w:val="008406F7"/>
    <w:rsid w:val="00840AB8"/>
    <w:rsid w:val="00840F71"/>
    <w:rsid w:val="008419D4"/>
    <w:rsid w:val="0084206C"/>
    <w:rsid w:val="00842142"/>
    <w:rsid w:val="008424C8"/>
    <w:rsid w:val="00843808"/>
    <w:rsid w:val="00843894"/>
    <w:rsid w:val="00843A4E"/>
    <w:rsid w:val="00843A53"/>
    <w:rsid w:val="00843F38"/>
    <w:rsid w:val="00844460"/>
    <w:rsid w:val="0084499E"/>
    <w:rsid w:val="0084550D"/>
    <w:rsid w:val="0084566E"/>
    <w:rsid w:val="00846650"/>
    <w:rsid w:val="0084667B"/>
    <w:rsid w:val="008476C9"/>
    <w:rsid w:val="00850A00"/>
    <w:rsid w:val="008526E7"/>
    <w:rsid w:val="008537B2"/>
    <w:rsid w:val="00853E18"/>
    <w:rsid w:val="00853E9D"/>
    <w:rsid w:val="008542BD"/>
    <w:rsid w:val="008546D5"/>
    <w:rsid w:val="00854B65"/>
    <w:rsid w:val="00855BE7"/>
    <w:rsid w:val="00855EA0"/>
    <w:rsid w:val="00856D55"/>
    <w:rsid w:val="00856DEB"/>
    <w:rsid w:val="008576B7"/>
    <w:rsid w:val="008576BB"/>
    <w:rsid w:val="00857802"/>
    <w:rsid w:val="00857D81"/>
    <w:rsid w:val="00861793"/>
    <w:rsid w:val="00862863"/>
    <w:rsid w:val="00862F15"/>
    <w:rsid w:val="008637EA"/>
    <w:rsid w:val="00863AC8"/>
    <w:rsid w:val="00863D62"/>
    <w:rsid w:val="00864036"/>
    <w:rsid w:val="00864111"/>
    <w:rsid w:val="0086713D"/>
    <w:rsid w:val="00867EF5"/>
    <w:rsid w:val="00870A5D"/>
    <w:rsid w:val="00871BF1"/>
    <w:rsid w:val="00871C17"/>
    <w:rsid w:val="008720BC"/>
    <w:rsid w:val="00873EED"/>
    <w:rsid w:val="0087480B"/>
    <w:rsid w:val="008767A9"/>
    <w:rsid w:val="008769F5"/>
    <w:rsid w:val="00876C2B"/>
    <w:rsid w:val="00876F8B"/>
    <w:rsid w:val="00880242"/>
    <w:rsid w:val="00880A10"/>
    <w:rsid w:val="00882EDF"/>
    <w:rsid w:val="008831D5"/>
    <w:rsid w:val="0088359D"/>
    <w:rsid w:val="00883E89"/>
    <w:rsid w:val="00886CD8"/>
    <w:rsid w:val="00886F83"/>
    <w:rsid w:val="00887874"/>
    <w:rsid w:val="00887C78"/>
    <w:rsid w:val="00887DC2"/>
    <w:rsid w:val="008906B0"/>
    <w:rsid w:val="00890822"/>
    <w:rsid w:val="00890C5E"/>
    <w:rsid w:val="00890C84"/>
    <w:rsid w:val="00891810"/>
    <w:rsid w:val="00891B75"/>
    <w:rsid w:val="00891DE8"/>
    <w:rsid w:val="008924B7"/>
    <w:rsid w:val="00893365"/>
    <w:rsid w:val="00893883"/>
    <w:rsid w:val="00894AE2"/>
    <w:rsid w:val="00894BC8"/>
    <w:rsid w:val="00894E21"/>
    <w:rsid w:val="00894E82"/>
    <w:rsid w:val="00894F19"/>
    <w:rsid w:val="008950C0"/>
    <w:rsid w:val="00896028"/>
    <w:rsid w:val="00896417"/>
    <w:rsid w:val="00896533"/>
    <w:rsid w:val="00896BFD"/>
    <w:rsid w:val="0089751A"/>
    <w:rsid w:val="00897F84"/>
    <w:rsid w:val="008A0B52"/>
    <w:rsid w:val="008A2126"/>
    <w:rsid w:val="008A237A"/>
    <w:rsid w:val="008A2783"/>
    <w:rsid w:val="008A2ECC"/>
    <w:rsid w:val="008A358C"/>
    <w:rsid w:val="008A3BC4"/>
    <w:rsid w:val="008A438B"/>
    <w:rsid w:val="008A467D"/>
    <w:rsid w:val="008A494B"/>
    <w:rsid w:val="008A5407"/>
    <w:rsid w:val="008A6DDE"/>
    <w:rsid w:val="008B01C9"/>
    <w:rsid w:val="008B0348"/>
    <w:rsid w:val="008B0DD0"/>
    <w:rsid w:val="008B1551"/>
    <w:rsid w:val="008B1857"/>
    <w:rsid w:val="008B2915"/>
    <w:rsid w:val="008B2D86"/>
    <w:rsid w:val="008B31B3"/>
    <w:rsid w:val="008B3408"/>
    <w:rsid w:val="008B43F0"/>
    <w:rsid w:val="008B45E2"/>
    <w:rsid w:val="008B4BB0"/>
    <w:rsid w:val="008B5018"/>
    <w:rsid w:val="008B50FD"/>
    <w:rsid w:val="008B520A"/>
    <w:rsid w:val="008B59E3"/>
    <w:rsid w:val="008B59F9"/>
    <w:rsid w:val="008B5AF5"/>
    <w:rsid w:val="008B6A17"/>
    <w:rsid w:val="008B710D"/>
    <w:rsid w:val="008C0D51"/>
    <w:rsid w:val="008C0DA6"/>
    <w:rsid w:val="008C1250"/>
    <w:rsid w:val="008C150C"/>
    <w:rsid w:val="008C1C05"/>
    <w:rsid w:val="008C1E3E"/>
    <w:rsid w:val="008C257F"/>
    <w:rsid w:val="008C2864"/>
    <w:rsid w:val="008C3F82"/>
    <w:rsid w:val="008C3FD3"/>
    <w:rsid w:val="008C429E"/>
    <w:rsid w:val="008C44FB"/>
    <w:rsid w:val="008C46F9"/>
    <w:rsid w:val="008C47D7"/>
    <w:rsid w:val="008C5EC4"/>
    <w:rsid w:val="008C6982"/>
    <w:rsid w:val="008C72D8"/>
    <w:rsid w:val="008C752C"/>
    <w:rsid w:val="008D181B"/>
    <w:rsid w:val="008D1AD1"/>
    <w:rsid w:val="008D202C"/>
    <w:rsid w:val="008D2DA0"/>
    <w:rsid w:val="008D3285"/>
    <w:rsid w:val="008D5448"/>
    <w:rsid w:val="008D5E9C"/>
    <w:rsid w:val="008D61F2"/>
    <w:rsid w:val="008D696D"/>
    <w:rsid w:val="008D7129"/>
    <w:rsid w:val="008E08B4"/>
    <w:rsid w:val="008E1023"/>
    <w:rsid w:val="008E1646"/>
    <w:rsid w:val="008E1A6D"/>
    <w:rsid w:val="008E1B5A"/>
    <w:rsid w:val="008E2F47"/>
    <w:rsid w:val="008E3199"/>
    <w:rsid w:val="008E3228"/>
    <w:rsid w:val="008E37D5"/>
    <w:rsid w:val="008E41ED"/>
    <w:rsid w:val="008E4488"/>
    <w:rsid w:val="008E4AF8"/>
    <w:rsid w:val="008E4E94"/>
    <w:rsid w:val="008E5349"/>
    <w:rsid w:val="008E691A"/>
    <w:rsid w:val="008E78BB"/>
    <w:rsid w:val="008F049E"/>
    <w:rsid w:val="008F0946"/>
    <w:rsid w:val="008F1B57"/>
    <w:rsid w:val="008F1F06"/>
    <w:rsid w:val="008F1F25"/>
    <w:rsid w:val="008F29BC"/>
    <w:rsid w:val="008F29C1"/>
    <w:rsid w:val="008F2F9C"/>
    <w:rsid w:val="008F350D"/>
    <w:rsid w:val="008F37BB"/>
    <w:rsid w:val="008F3F2F"/>
    <w:rsid w:val="008F4ADA"/>
    <w:rsid w:val="008F520B"/>
    <w:rsid w:val="008F5428"/>
    <w:rsid w:val="008F586B"/>
    <w:rsid w:val="008F5D8A"/>
    <w:rsid w:val="008F60CF"/>
    <w:rsid w:val="008F6120"/>
    <w:rsid w:val="008F65CC"/>
    <w:rsid w:val="008F6EB4"/>
    <w:rsid w:val="008F7CBA"/>
    <w:rsid w:val="008F7F66"/>
    <w:rsid w:val="009003CF"/>
    <w:rsid w:val="0090066E"/>
    <w:rsid w:val="00901A24"/>
    <w:rsid w:val="0090265C"/>
    <w:rsid w:val="009029EA"/>
    <w:rsid w:val="00903AFC"/>
    <w:rsid w:val="00903BC0"/>
    <w:rsid w:val="0090423E"/>
    <w:rsid w:val="009042A4"/>
    <w:rsid w:val="009043DA"/>
    <w:rsid w:val="0090448B"/>
    <w:rsid w:val="00904FD8"/>
    <w:rsid w:val="00905315"/>
    <w:rsid w:val="0090750E"/>
    <w:rsid w:val="0091023B"/>
    <w:rsid w:val="009107AF"/>
    <w:rsid w:val="00912935"/>
    <w:rsid w:val="00912FCE"/>
    <w:rsid w:val="009134BC"/>
    <w:rsid w:val="009139B7"/>
    <w:rsid w:val="00913E1E"/>
    <w:rsid w:val="00914825"/>
    <w:rsid w:val="00914FFA"/>
    <w:rsid w:val="00915A33"/>
    <w:rsid w:val="00915A84"/>
    <w:rsid w:val="00915AF1"/>
    <w:rsid w:val="00916B71"/>
    <w:rsid w:val="00916DA1"/>
    <w:rsid w:val="009170AD"/>
    <w:rsid w:val="00917AE6"/>
    <w:rsid w:val="00920463"/>
    <w:rsid w:val="0092052D"/>
    <w:rsid w:val="00921360"/>
    <w:rsid w:val="00921444"/>
    <w:rsid w:val="009214EE"/>
    <w:rsid w:val="0092172E"/>
    <w:rsid w:val="00922086"/>
    <w:rsid w:val="00922231"/>
    <w:rsid w:val="009226E3"/>
    <w:rsid w:val="00922C0E"/>
    <w:rsid w:val="00923672"/>
    <w:rsid w:val="00923F4C"/>
    <w:rsid w:val="009241A2"/>
    <w:rsid w:val="00924670"/>
    <w:rsid w:val="0092472A"/>
    <w:rsid w:val="0092556B"/>
    <w:rsid w:val="00925A6A"/>
    <w:rsid w:val="00926274"/>
    <w:rsid w:val="009311FF"/>
    <w:rsid w:val="00931A10"/>
    <w:rsid w:val="00931A8D"/>
    <w:rsid w:val="00931D2C"/>
    <w:rsid w:val="00931F16"/>
    <w:rsid w:val="0093262E"/>
    <w:rsid w:val="00932660"/>
    <w:rsid w:val="00933501"/>
    <w:rsid w:val="0093372B"/>
    <w:rsid w:val="0093394D"/>
    <w:rsid w:val="009342B1"/>
    <w:rsid w:val="00934734"/>
    <w:rsid w:val="00934A76"/>
    <w:rsid w:val="00934ECE"/>
    <w:rsid w:val="0093615C"/>
    <w:rsid w:val="00936C8C"/>
    <w:rsid w:val="00936D49"/>
    <w:rsid w:val="00937163"/>
    <w:rsid w:val="00937BD5"/>
    <w:rsid w:val="00940996"/>
    <w:rsid w:val="00941ACB"/>
    <w:rsid w:val="0094286E"/>
    <w:rsid w:val="00944235"/>
    <w:rsid w:val="009442A3"/>
    <w:rsid w:val="00944510"/>
    <w:rsid w:val="00944748"/>
    <w:rsid w:val="00944C74"/>
    <w:rsid w:val="00945066"/>
    <w:rsid w:val="00945390"/>
    <w:rsid w:val="0094565C"/>
    <w:rsid w:val="009464C1"/>
    <w:rsid w:val="009467E3"/>
    <w:rsid w:val="00947D93"/>
    <w:rsid w:val="00950477"/>
    <w:rsid w:val="009508DA"/>
    <w:rsid w:val="00950FC8"/>
    <w:rsid w:val="00951305"/>
    <w:rsid w:val="00951E52"/>
    <w:rsid w:val="00951FFF"/>
    <w:rsid w:val="009520BF"/>
    <w:rsid w:val="00952DD0"/>
    <w:rsid w:val="0095417C"/>
    <w:rsid w:val="00954D5D"/>
    <w:rsid w:val="00955200"/>
    <w:rsid w:val="00955A0F"/>
    <w:rsid w:val="00955BA9"/>
    <w:rsid w:val="0095693F"/>
    <w:rsid w:val="00957531"/>
    <w:rsid w:val="009600EA"/>
    <w:rsid w:val="009608BF"/>
    <w:rsid w:val="009609C9"/>
    <w:rsid w:val="00961556"/>
    <w:rsid w:val="00962223"/>
    <w:rsid w:val="00962CCE"/>
    <w:rsid w:val="00962E02"/>
    <w:rsid w:val="009636BE"/>
    <w:rsid w:val="00963C62"/>
    <w:rsid w:val="00963D3B"/>
    <w:rsid w:val="009647DC"/>
    <w:rsid w:val="00964870"/>
    <w:rsid w:val="00965068"/>
    <w:rsid w:val="00965B73"/>
    <w:rsid w:val="00965F49"/>
    <w:rsid w:val="00966F82"/>
    <w:rsid w:val="00967067"/>
    <w:rsid w:val="0096730C"/>
    <w:rsid w:val="00967504"/>
    <w:rsid w:val="009709D2"/>
    <w:rsid w:val="00971356"/>
    <w:rsid w:val="009714DD"/>
    <w:rsid w:val="009717F1"/>
    <w:rsid w:val="0097266B"/>
    <w:rsid w:val="009731C1"/>
    <w:rsid w:val="00974C46"/>
    <w:rsid w:val="009758DC"/>
    <w:rsid w:val="0097657E"/>
    <w:rsid w:val="00976CAD"/>
    <w:rsid w:val="00977E98"/>
    <w:rsid w:val="00980BA4"/>
    <w:rsid w:val="009817AF"/>
    <w:rsid w:val="00981F2F"/>
    <w:rsid w:val="009827AF"/>
    <w:rsid w:val="00982938"/>
    <w:rsid w:val="00982D35"/>
    <w:rsid w:val="00983A74"/>
    <w:rsid w:val="00983E7A"/>
    <w:rsid w:val="00984B8D"/>
    <w:rsid w:val="00984DB4"/>
    <w:rsid w:val="00985158"/>
    <w:rsid w:val="0098627E"/>
    <w:rsid w:val="0098689D"/>
    <w:rsid w:val="009914E8"/>
    <w:rsid w:val="009922AB"/>
    <w:rsid w:val="00992711"/>
    <w:rsid w:val="009927FD"/>
    <w:rsid w:val="009930B8"/>
    <w:rsid w:val="009931AE"/>
    <w:rsid w:val="009934A9"/>
    <w:rsid w:val="0099372C"/>
    <w:rsid w:val="0099466D"/>
    <w:rsid w:val="00994F24"/>
    <w:rsid w:val="00995E64"/>
    <w:rsid w:val="00996184"/>
    <w:rsid w:val="00996F35"/>
    <w:rsid w:val="00996FF8"/>
    <w:rsid w:val="00997858"/>
    <w:rsid w:val="0099794B"/>
    <w:rsid w:val="00997CE6"/>
    <w:rsid w:val="009A078C"/>
    <w:rsid w:val="009A08BB"/>
    <w:rsid w:val="009A0A12"/>
    <w:rsid w:val="009A25D4"/>
    <w:rsid w:val="009A2B25"/>
    <w:rsid w:val="009A3371"/>
    <w:rsid w:val="009A35E8"/>
    <w:rsid w:val="009A3AC3"/>
    <w:rsid w:val="009A3F22"/>
    <w:rsid w:val="009A4048"/>
    <w:rsid w:val="009A4335"/>
    <w:rsid w:val="009A578E"/>
    <w:rsid w:val="009A5EEE"/>
    <w:rsid w:val="009A620E"/>
    <w:rsid w:val="009A6821"/>
    <w:rsid w:val="009A6D3D"/>
    <w:rsid w:val="009A7D51"/>
    <w:rsid w:val="009B05AB"/>
    <w:rsid w:val="009B0BA6"/>
    <w:rsid w:val="009B1BA5"/>
    <w:rsid w:val="009B2BE2"/>
    <w:rsid w:val="009B3C5B"/>
    <w:rsid w:val="009B3DBC"/>
    <w:rsid w:val="009B4BD9"/>
    <w:rsid w:val="009B4D83"/>
    <w:rsid w:val="009B5F0C"/>
    <w:rsid w:val="009B5FAF"/>
    <w:rsid w:val="009B60CD"/>
    <w:rsid w:val="009B654A"/>
    <w:rsid w:val="009B6A5F"/>
    <w:rsid w:val="009C09DD"/>
    <w:rsid w:val="009C0D98"/>
    <w:rsid w:val="009C1905"/>
    <w:rsid w:val="009C1F20"/>
    <w:rsid w:val="009C1FEB"/>
    <w:rsid w:val="009C2467"/>
    <w:rsid w:val="009C25CF"/>
    <w:rsid w:val="009C2FA0"/>
    <w:rsid w:val="009C4D72"/>
    <w:rsid w:val="009C51FE"/>
    <w:rsid w:val="009C521D"/>
    <w:rsid w:val="009C6302"/>
    <w:rsid w:val="009C6310"/>
    <w:rsid w:val="009C66CB"/>
    <w:rsid w:val="009C69D1"/>
    <w:rsid w:val="009C6A2A"/>
    <w:rsid w:val="009C6DB3"/>
    <w:rsid w:val="009C73E9"/>
    <w:rsid w:val="009C764C"/>
    <w:rsid w:val="009C7727"/>
    <w:rsid w:val="009D2292"/>
    <w:rsid w:val="009D3684"/>
    <w:rsid w:val="009D3DA8"/>
    <w:rsid w:val="009D42D6"/>
    <w:rsid w:val="009D47D4"/>
    <w:rsid w:val="009D4E05"/>
    <w:rsid w:val="009D5EFF"/>
    <w:rsid w:val="009D63E8"/>
    <w:rsid w:val="009D6B9F"/>
    <w:rsid w:val="009E226E"/>
    <w:rsid w:val="009E2699"/>
    <w:rsid w:val="009E28E2"/>
    <w:rsid w:val="009E2A15"/>
    <w:rsid w:val="009E308E"/>
    <w:rsid w:val="009E3224"/>
    <w:rsid w:val="009E348C"/>
    <w:rsid w:val="009E393B"/>
    <w:rsid w:val="009E3DA6"/>
    <w:rsid w:val="009E403B"/>
    <w:rsid w:val="009E439A"/>
    <w:rsid w:val="009E48CB"/>
    <w:rsid w:val="009E5793"/>
    <w:rsid w:val="009E5B16"/>
    <w:rsid w:val="009E5CBC"/>
    <w:rsid w:val="009E6B68"/>
    <w:rsid w:val="009E78CE"/>
    <w:rsid w:val="009E7EC1"/>
    <w:rsid w:val="009F084A"/>
    <w:rsid w:val="009F087D"/>
    <w:rsid w:val="009F206C"/>
    <w:rsid w:val="009F305C"/>
    <w:rsid w:val="009F30CC"/>
    <w:rsid w:val="009F48B4"/>
    <w:rsid w:val="009F4A52"/>
    <w:rsid w:val="009F4E59"/>
    <w:rsid w:val="009F6511"/>
    <w:rsid w:val="009F6872"/>
    <w:rsid w:val="009F717C"/>
    <w:rsid w:val="009F72F8"/>
    <w:rsid w:val="00A00430"/>
    <w:rsid w:val="00A01109"/>
    <w:rsid w:val="00A01514"/>
    <w:rsid w:val="00A01883"/>
    <w:rsid w:val="00A019D2"/>
    <w:rsid w:val="00A01C85"/>
    <w:rsid w:val="00A020B0"/>
    <w:rsid w:val="00A022D1"/>
    <w:rsid w:val="00A02371"/>
    <w:rsid w:val="00A0257D"/>
    <w:rsid w:val="00A02607"/>
    <w:rsid w:val="00A02B1D"/>
    <w:rsid w:val="00A02BB8"/>
    <w:rsid w:val="00A02F77"/>
    <w:rsid w:val="00A031C3"/>
    <w:rsid w:val="00A03D7F"/>
    <w:rsid w:val="00A03FA3"/>
    <w:rsid w:val="00A05C04"/>
    <w:rsid w:val="00A06819"/>
    <w:rsid w:val="00A07BB0"/>
    <w:rsid w:val="00A07F85"/>
    <w:rsid w:val="00A10A9E"/>
    <w:rsid w:val="00A11732"/>
    <w:rsid w:val="00A11EC6"/>
    <w:rsid w:val="00A12B62"/>
    <w:rsid w:val="00A12C84"/>
    <w:rsid w:val="00A12EF7"/>
    <w:rsid w:val="00A13B65"/>
    <w:rsid w:val="00A14747"/>
    <w:rsid w:val="00A14C38"/>
    <w:rsid w:val="00A14DA5"/>
    <w:rsid w:val="00A15078"/>
    <w:rsid w:val="00A161E3"/>
    <w:rsid w:val="00A16735"/>
    <w:rsid w:val="00A167B6"/>
    <w:rsid w:val="00A17B96"/>
    <w:rsid w:val="00A2071D"/>
    <w:rsid w:val="00A207A3"/>
    <w:rsid w:val="00A21304"/>
    <w:rsid w:val="00A21556"/>
    <w:rsid w:val="00A21846"/>
    <w:rsid w:val="00A22222"/>
    <w:rsid w:val="00A22CEC"/>
    <w:rsid w:val="00A2485F"/>
    <w:rsid w:val="00A24AC8"/>
    <w:rsid w:val="00A24B3B"/>
    <w:rsid w:val="00A25782"/>
    <w:rsid w:val="00A27051"/>
    <w:rsid w:val="00A27053"/>
    <w:rsid w:val="00A2713A"/>
    <w:rsid w:val="00A27941"/>
    <w:rsid w:val="00A307D7"/>
    <w:rsid w:val="00A30BA2"/>
    <w:rsid w:val="00A31276"/>
    <w:rsid w:val="00A31591"/>
    <w:rsid w:val="00A31661"/>
    <w:rsid w:val="00A32216"/>
    <w:rsid w:val="00A33D02"/>
    <w:rsid w:val="00A34422"/>
    <w:rsid w:val="00A34509"/>
    <w:rsid w:val="00A34EE9"/>
    <w:rsid w:val="00A36664"/>
    <w:rsid w:val="00A367A0"/>
    <w:rsid w:val="00A37191"/>
    <w:rsid w:val="00A40C81"/>
    <w:rsid w:val="00A41B3A"/>
    <w:rsid w:val="00A42273"/>
    <w:rsid w:val="00A43521"/>
    <w:rsid w:val="00A43AD3"/>
    <w:rsid w:val="00A43C07"/>
    <w:rsid w:val="00A44120"/>
    <w:rsid w:val="00A4490D"/>
    <w:rsid w:val="00A45584"/>
    <w:rsid w:val="00A4567E"/>
    <w:rsid w:val="00A457D3"/>
    <w:rsid w:val="00A45921"/>
    <w:rsid w:val="00A45A65"/>
    <w:rsid w:val="00A45E91"/>
    <w:rsid w:val="00A462B0"/>
    <w:rsid w:val="00A46D80"/>
    <w:rsid w:val="00A46F64"/>
    <w:rsid w:val="00A47CC7"/>
    <w:rsid w:val="00A47EB8"/>
    <w:rsid w:val="00A501CF"/>
    <w:rsid w:val="00A50644"/>
    <w:rsid w:val="00A50E41"/>
    <w:rsid w:val="00A50E93"/>
    <w:rsid w:val="00A51DAA"/>
    <w:rsid w:val="00A52004"/>
    <w:rsid w:val="00A5262E"/>
    <w:rsid w:val="00A53874"/>
    <w:rsid w:val="00A53FE8"/>
    <w:rsid w:val="00A54171"/>
    <w:rsid w:val="00A55217"/>
    <w:rsid w:val="00A56525"/>
    <w:rsid w:val="00A5692D"/>
    <w:rsid w:val="00A57895"/>
    <w:rsid w:val="00A57E3D"/>
    <w:rsid w:val="00A61F10"/>
    <w:rsid w:val="00A624C0"/>
    <w:rsid w:val="00A62815"/>
    <w:rsid w:val="00A62B95"/>
    <w:rsid w:val="00A62D2D"/>
    <w:rsid w:val="00A6330C"/>
    <w:rsid w:val="00A637F5"/>
    <w:rsid w:val="00A63832"/>
    <w:rsid w:val="00A643C5"/>
    <w:rsid w:val="00A64852"/>
    <w:rsid w:val="00A65076"/>
    <w:rsid w:val="00A65169"/>
    <w:rsid w:val="00A65C14"/>
    <w:rsid w:val="00A65CD7"/>
    <w:rsid w:val="00A661AB"/>
    <w:rsid w:val="00A661D5"/>
    <w:rsid w:val="00A66EDF"/>
    <w:rsid w:val="00A67012"/>
    <w:rsid w:val="00A710C7"/>
    <w:rsid w:val="00A711A6"/>
    <w:rsid w:val="00A72032"/>
    <w:rsid w:val="00A73C6E"/>
    <w:rsid w:val="00A745E8"/>
    <w:rsid w:val="00A747A0"/>
    <w:rsid w:val="00A74805"/>
    <w:rsid w:val="00A74C3B"/>
    <w:rsid w:val="00A74E5E"/>
    <w:rsid w:val="00A758D6"/>
    <w:rsid w:val="00A75E6E"/>
    <w:rsid w:val="00A764C1"/>
    <w:rsid w:val="00A76907"/>
    <w:rsid w:val="00A77AF4"/>
    <w:rsid w:val="00A80445"/>
    <w:rsid w:val="00A80529"/>
    <w:rsid w:val="00A812EF"/>
    <w:rsid w:val="00A81DCE"/>
    <w:rsid w:val="00A82EA3"/>
    <w:rsid w:val="00A82F0A"/>
    <w:rsid w:val="00A82FE4"/>
    <w:rsid w:val="00A8316C"/>
    <w:rsid w:val="00A83A01"/>
    <w:rsid w:val="00A84984"/>
    <w:rsid w:val="00A856B9"/>
    <w:rsid w:val="00A857BC"/>
    <w:rsid w:val="00A85F46"/>
    <w:rsid w:val="00A864BE"/>
    <w:rsid w:val="00A86784"/>
    <w:rsid w:val="00A879BC"/>
    <w:rsid w:val="00A9067D"/>
    <w:rsid w:val="00A92251"/>
    <w:rsid w:val="00A92642"/>
    <w:rsid w:val="00A93205"/>
    <w:rsid w:val="00A933FC"/>
    <w:rsid w:val="00A93625"/>
    <w:rsid w:val="00A939D0"/>
    <w:rsid w:val="00A94289"/>
    <w:rsid w:val="00A9461C"/>
    <w:rsid w:val="00A94A03"/>
    <w:rsid w:val="00A95F19"/>
    <w:rsid w:val="00A96580"/>
    <w:rsid w:val="00A96872"/>
    <w:rsid w:val="00A970C2"/>
    <w:rsid w:val="00A970FE"/>
    <w:rsid w:val="00A97120"/>
    <w:rsid w:val="00A976CC"/>
    <w:rsid w:val="00A977E9"/>
    <w:rsid w:val="00A97E0A"/>
    <w:rsid w:val="00AA0968"/>
    <w:rsid w:val="00AA1011"/>
    <w:rsid w:val="00AA1247"/>
    <w:rsid w:val="00AA1278"/>
    <w:rsid w:val="00AA1692"/>
    <w:rsid w:val="00AA1804"/>
    <w:rsid w:val="00AA2DE7"/>
    <w:rsid w:val="00AA3880"/>
    <w:rsid w:val="00AA39AA"/>
    <w:rsid w:val="00AA4D53"/>
    <w:rsid w:val="00AA5401"/>
    <w:rsid w:val="00AA5FD0"/>
    <w:rsid w:val="00AA6391"/>
    <w:rsid w:val="00AA6AE1"/>
    <w:rsid w:val="00AA7B2E"/>
    <w:rsid w:val="00AA7F12"/>
    <w:rsid w:val="00AB034D"/>
    <w:rsid w:val="00AB088D"/>
    <w:rsid w:val="00AB0AF2"/>
    <w:rsid w:val="00AB0B4B"/>
    <w:rsid w:val="00AB0DB6"/>
    <w:rsid w:val="00AB28C4"/>
    <w:rsid w:val="00AB4BEC"/>
    <w:rsid w:val="00AB5005"/>
    <w:rsid w:val="00AB51B9"/>
    <w:rsid w:val="00AB5361"/>
    <w:rsid w:val="00AB5BCF"/>
    <w:rsid w:val="00AB64AB"/>
    <w:rsid w:val="00AB6C9A"/>
    <w:rsid w:val="00AB70DF"/>
    <w:rsid w:val="00AB71AB"/>
    <w:rsid w:val="00AC0019"/>
    <w:rsid w:val="00AC015D"/>
    <w:rsid w:val="00AC100E"/>
    <w:rsid w:val="00AC165D"/>
    <w:rsid w:val="00AC183B"/>
    <w:rsid w:val="00AC1ABD"/>
    <w:rsid w:val="00AC25BF"/>
    <w:rsid w:val="00AC2894"/>
    <w:rsid w:val="00AC2BEF"/>
    <w:rsid w:val="00AC2CF8"/>
    <w:rsid w:val="00AC3319"/>
    <w:rsid w:val="00AC39ED"/>
    <w:rsid w:val="00AC4F99"/>
    <w:rsid w:val="00AC52F6"/>
    <w:rsid w:val="00AC5A0A"/>
    <w:rsid w:val="00AC6ECD"/>
    <w:rsid w:val="00AC7A36"/>
    <w:rsid w:val="00AC7DB8"/>
    <w:rsid w:val="00AC7EBE"/>
    <w:rsid w:val="00AD08C4"/>
    <w:rsid w:val="00AD1224"/>
    <w:rsid w:val="00AD1794"/>
    <w:rsid w:val="00AD2AAD"/>
    <w:rsid w:val="00AD3315"/>
    <w:rsid w:val="00AD3CC4"/>
    <w:rsid w:val="00AD5296"/>
    <w:rsid w:val="00AD6206"/>
    <w:rsid w:val="00AD6602"/>
    <w:rsid w:val="00AD7828"/>
    <w:rsid w:val="00AD7B69"/>
    <w:rsid w:val="00AD7B7C"/>
    <w:rsid w:val="00AD7C6D"/>
    <w:rsid w:val="00AE0751"/>
    <w:rsid w:val="00AE090B"/>
    <w:rsid w:val="00AE0D1F"/>
    <w:rsid w:val="00AE17B5"/>
    <w:rsid w:val="00AE3E77"/>
    <w:rsid w:val="00AE3EE7"/>
    <w:rsid w:val="00AE458E"/>
    <w:rsid w:val="00AE5A90"/>
    <w:rsid w:val="00AE6FD3"/>
    <w:rsid w:val="00AE711E"/>
    <w:rsid w:val="00AE71FF"/>
    <w:rsid w:val="00AE76C6"/>
    <w:rsid w:val="00AF0AAB"/>
    <w:rsid w:val="00AF12E0"/>
    <w:rsid w:val="00AF1934"/>
    <w:rsid w:val="00AF1BA0"/>
    <w:rsid w:val="00AF1E5D"/>
    <w:rsid w:val="00AF1EDC"/>
    <w:rsid w:val="00AF21A6"/>
    <w:rsid w:val="00AF3C68"/>
    <w:rsid w:val="00AF4E63"/>
    <w:rsid w:val="00AF5116"/>
    <w:rsid w:val="00AF51C5"/>
    <w:rsid w:val="00AF54CF"/>
    <w:rsid w:val="00AF554D"/>
    <w:rsid w:val="00AF5A44"/>
    <w:rsid w:val="00AF5B4D"/>
    <w:rsid w:val="00AF7373"/>
    <w:rsid w:val="00AF76DD"/>
    <w:rsid w:val="00AF7BDA"/>
    <w:rsid w:val="00AF7DCF"/>
    <w:rsid w:val="00B0008C"/>
    <w:rsid w:val="00B0040C"/>
    <w:rsid w:val="00B00B56"/>
    <w:rsid w:val="00B00E17"/>
    <w:rsid w:val="00B016B4"/>
    <w:rsid w:val="00B01BE9"/>
    <w:rsid w:val="00B02219"/>
    <w:rsid w:val="00B02EEF"/>
    <w:rsid w:val="00B0412F"/>
    <w:rsid w:val="00B05809"/>
    <w:rsid w:val="00B05B0C"/>
    <w:rsid w:val="00B06909"/>
    <w:rsid w:val="00B06B6D"/>
    <w:rsid w:val="00B07378"/>
    <w:rsid w:val="00B077D8"/>
    <w:rsid w:val="00B07C05"/>
    <w:rsid w:val="00B07DA6"/>
    <w:rsid w:val="00B07DCD"/>
    <w:rsid w:val="00B111CC"/>
    <w:rsid w:val="00B113B6"/>
    <w:rsid w:val="00B12092"/>
    <w:rsid w:val="00B126E5"/>
    <w:rsid w:val="00B1281A"/>
    <w:rsid w:val="00B1291C"/>
    <w:rsid w:val="00B12E45"/>
    <w:rsid w:val="00B14575"/>
    <w:rsid w:val="00B14B07"/>
    <w:rsid w:val="00B14D0A"/>
    <w:rsid w:val="00B157A7"/>
    <w:rsid w:val="00B158D9"/>
    <w:rsid w:val="00B15DCE"/>
    <w:rsid w:val="00B16DF0"/>
    <w:rsid w:val="00B17AE0"/>
    <w:rsid w:val="00B20609"/>
    <w:rsid w:val="00B2128B"/>
    <w:rsid w:val="00B21341"/>
    <w:rsid w:val="00B219AB"/>
    <w:rsid w:val="00B2242E"/>
    <w:rsid w:val="00B22B4E"/>
    <w:rsid w:val="00B232CD"/>
    <w:rsid w:val="00B239F9"/>
    <w:rsid w:val="00B241FE"/>
    <w:rsid w:val="00B24705"/>
    <w:rsid w:val="00B248AF"/>
    <w:rsid w:val="00B249C5"/>
    <w:rsid w:val="00B24EE7"/>
    <w:rsid w:val="00B25A69"/>
    <w:rsid w:val="00B25DCC"/>
    <w:rsid w:val="00B275D5"/>
    <w:rsid w:val="00B27804"/>
    <w:rsid w:val="00B27EE8"/>
    <w:rsid w:val="00B31192"/>
    <w:rsid w:val="00B31388"/>
    <w:rsid w:val="00B318DB"/>
    <w:rsid w:val="00B31CC2"/>
    <w:rsid w:val="00B32813"/>
    <w:rsid w:val="00B3308A"/>
    <w:rsid w:val="00B33644"/>
    <w:rsid w:val="00B337F7"/>
    <w:rsid w:val="00B33A58"/>
    <w:rsid w:val="00B33BF5"/>
    <w:rsid w:val="00B33EF3"/>
    <w:rsid w:val="00B3434F"/>
    <w:rsid w:val="00B34527"/>
    <w:rsid w:val="00B34824"/>
    <w:rsid w:val="00B35AEF"/>
    <w:rsid w:val="00B3661A"/>
    <w:rsid w:val="00B36F09"/>
    <w:rsid w:val="00B37A3A"/>
    <w:rsid w:val="00B40B3A"/>
    <w:rsid w:val="00B40DFB"/>
    <w:rsid w:val="00B41245"/>
    <w:rsid w:val="00B414E6"/>
    <w:rsid w:val="00B41923"/>
    <w:rsid w:val="00B41A65"/>
    <w:rsid w:val="00B41D77"/>
    <w:rsid w:val="00B42108"/>
    <w:rsid w:val="00B42579"/>
    <w:rsid w:val="00B42AB2"/>
    <w:rsid w:val="00B43393"/>
    <w:rsid w:val="00B443AF"/>
    <w:rsid w:val="00B44542"/>
    <w:rsid w:val="00B446F3"/>
    <w:rsid w:val="00B4471D"/>
    <w:rsid w:val="00B4473A"/>
    <w:rsid w:val="00B44803"/>
    <w:rsid w:val="00B44A4B"/>
    <w:rsid w:val="00B4670C"/>
    <w:rsid w:val="00B46E11"/>
    <w:rsid w:val="00B47234"/>
    <w:rsid w:val="00B474EA"/>
    <w:rsid w:val="00B5030D"/>
    <w:rsid w:val="00B50490"/>
    <w:rsid w:val="00B50798"/>
    <w:rsid w:val="00B5116A"/>
    <w:rsid w:val="00B51793"/>
    <w:rsid w:val="00B51B74"/>
    <w:rsid w:val="00B5218F"/>
    <w:rsid w:val="00B532B5"/>
    <w:rsid w:val="00B537C6"/>
    <w:rsid w:val="00B539B3"/>
    <w:rsid w:val="00B53A56"/>
    <w:rsid w:val="00B54FEB"/>
    <w:rsid w:val="00B555E0"/>
    <w:rsid w:val="00B55ECF"/>
    <w:rsid w:val="00B56D3D"/>
    <w:rsid w:val="00B56DBB"/>
    <w:rsid w:val="00B578EE"/>
    <w:rsid w:val="00B600E9"/>
    <w:rsid w:val="00B604DD"/>
    <w:rsid w:val="00B612DE"/>
    <w:rsid w:val="00B62318"/>
    <w:rsid w:val="00B6252B"/>
    <w:rsid w:val="00B63308"/>
    <w:rsid w:val="00B634C8"/>
    <w:rsid w:val="00B637AA"/>
    <w:rsid w:val="00B63FCA"/>
    <w:rsid w:val="00B64E3D"/>
    <w:rsid w:val="00B65163"/>
    <w:rsid w:val="00B65940"/>
    <w:rsid w:val="00B6598E"/>
    <w:rsid w:val="00B65B5D"/>
    <w:rsid w:val="00B65E22"/>
    <w:rsid w:val="00B6755B"/>
    <w:rsid w:val="00B67F7A"/>
    <w:rsid w:val="00B7034C"/>
    <w:rsid w:val="00B70808"/>
    <w:rsid w:val="00B71498"/>
    <w:rsid w:val="00B7167D"/>
    <w:rsid w:val="00B71BD9"/>
    <w:rsid w:val="00B72062"/>
    <w:rsid w:val="00B72BA0"/>
    <w:rsid w:val="00B734AB"/>
    <w:rsid w:val="00B73F99"/>
    <w:rsid w:val="00B74E16"/>
    <w:rsid w:val="00B75F8A"/>
    <w:rsid w:val="00B76D96"/>
    <w:rsid w:val="00B76DA1"/>
    <w:rsid w:val="00B76E0C"/>
    <w:rsid w:val="00B76FB6"/>
    <w:rsid w:val="00B77C01"/>
    <w:rsid w:val="00B80B60"/>
    <w:rsid w:val="00B813C8"/>
    <w:rsid w:val="00B818B8"/>
    <w:rsid w:val="00B831F6"/>
    <w:rsid w:val="00B84B76"/>
    <w:rsid w:val="00B84EC9"/>
    <w:rsid w:val="00B854A2"/>
    <w:rsid w:val="00B86250"/>
    <w:rsid w:val="00B876BD"/>
    <w:rsid w:val="00B87A36"/>
    <w:rsid w:val="00B902F6"/>
    <w:rsid w:val="00B91141"/>
    <w:rsid w:val="00B915BE"/>
    <w:rsid w:val="00B9197E"/>
    <w:rsid w:val="00B92A27"/>
    <w:rsid w:val="00B93E44"/>
    <w:rsid w:val="00B94C82"/>
    <w:rsid w:val="00B95265"/>
    <w:rsid w:val="00B95F6C"/>
    <w:rsid w:val="00B97027"/>
    <w:rsid w:val="00B97659"/>
    <w:rsid w:val="00B97BF5"/>
    <w:rsid w:val="00BA00A1"/>
    <w:rsid w:val="00BA0E6F"/>
    <w:rsid w:val="00BA18B5"/>
    <w:rsid w:val="00BA29EC"/>
    <w:rsid w:val="00BA3C86"/>
    <w:rsid w:val="00BA5065"/>
    <w:rsid w:val="00BA5271"/>
    <w:rsid w:val="00BA540F"/>
    <w:rsid w:val="00BA5D69"/>
    <w:rsid w:val="00BA722F"/>
    <w:rsid w:val="00BA7C89"/>
    <w:rsid w:val="00BA7D82"/>
    <w:rsid w:val="00BB0315"/>
    <w:rsid w:val="00BB0903"/>
    <w:rsid w:val="00BB178D"/>
    <w:rsid w:val="00BB2AD0"/>
    <w:rsid w:val="00BB3949"/>
    <w:rsid w:val="00BB3E7B"/>
    <w:rsid w:val="00BB48B7"/>
    <w:rsid w:val="00BB5DE4"/>
    <w:rsid w:val="00BB676D"/>
    <w:rsid w:val="00BB6B2A"/>
    <w:rsid w:val="00BB6ED8"/>
    <w:rsid w:val="00BB715E"/>
    <w:rsid w:val="00BB7393"/>
    <w:rsid w:val="00BC0301"/>
    <w:rsid w:val="00BC0B23"/>
    <w:rsid w:val="00BC0C9D"/>
    <w:rsid w:val="00BC0F13"/>
    <w:rsid w:val="00BC13E6"/>
    <w:rsid w:val="00BC1999"/>
    <w:rsid w:val="00BC20DE"/>
    <w:rsid w:val="00BC288B"/>
    <w:rsid w:val="00BC29F6"/>
    <w:rsid w:val="00BC3299"/>
    <w:rsid w:val="00BC437B"/>
    <w:rsid w:val="00BC454E"/>
    <w:rsid w:val="00BC52D6"/>
    <w:rsid w:val="00BC560B"/>
    <w:rsid w:val="00BC5A45"/>
    <w:rsid w:val="00BC5B74"/>
    <w:rsid w:val="00BC5B93"/>
    <w:rsid w:val="00BC5BF1"/>
    <w:rsid w:val="00BC5EB2"/>
    <w:rsid w:val="00BC6243"/>
    <w:rsid w:val="00BC64A0"/>
    <w:rsid w:val="00BC7155"/>
    <w:rsid w:val="00BC7C99"/>
    <w:rsid w:val="00BC7D60"/>
    <w:rsid w:val="00BC7F1D"/>
    <w:rsid w:val="00BD02DD"/>
    <w:rsid w:val="00BD0434"/>
    <w:rsid w:val="00BD17A0"/>
    <w:rsid w:val="00BD1B93"/>
    <w:rsid w:val="00BD20E1"/>
    <w:rsid w:val="00BD25DC"/>
    <w:rsid w:val="00BD2DAF"/>
    <w:rsid w:val="00BD33F4"/>
    <w:rsid w:val="00BD34C5"/>
    <w:rsid w:val="00BD3DEF"/>
    <w:rsid w:val="00BD4E69"/>
    <w:rsid w:val="00BD59CD"/>
    <w:rsid w:val="00BD5A3B"/>
    <w:rsid w:val="00BD5E01"/>
    <w:rsid w:val="00BD6890"/>
    <w:rsid w:val="00BD769E"/>
    <w:rsid w:val="00BD79B9"/>
    <w:rsid w:val="00BD7F51"/>
    <w:rsid w:val="00BE0198"/>
    <w:rsid w:val="00BE13A8"/>
    <w:rsid w:val="00BE1868"/>
    <w:rsid w:val="00BE18AA"/>
    <w:rsid w:val="00BE204F"/>
    <w:rsid w:val="00BE24EE"/>
    <w:rsid w:val="00BE2743"/>
    <w:rsid w:val="00BE2DD5"/>
    <w:rsid w:val="00BE3A72"/>
    <w:rsid w:val="00BE465A"/>
    <w:rsid w:val="00BE4776"/>
    <w:rsid w:val="00BE6ACF"/>
    <w:rsid w:val="00BF0366"/>
    <w:rsid w:val="00BF04E7"/>
    <w:rsid w:val="00BF1D82"/>
    <w:rsid w:val="00BF1F4D"/>
    <w:rsid w:val="00BF268C"/>
    <w:rsid w:val="00BF2CF8"/>
    <w:rsid w:val="00BF2F20"/>
    <w:rsid w:val="00BF30AB"/>
    <w:rsid w:val="00BF3953"/>
    <w:rsid w:val="00BF4B1A"/>
    <w:rsid w:val="00BF5386"/>
    <w:rsid w:val="00BF60DA"/>
    <w:rsid w:val="00BF616A"/>
    <w:rsid w:val="00BF6197"/>
    <w:rsid w:val="00BF6613"/>
    <w:rsid w:val="00BF6642"/>
    <w:rsid w:val="00BF69E5"/>
    <w:rsid w:val="00BF6BF8"/>
    <w:rsid w:val="00BF6C5C"/>
    <w:rsid w:val="00BF6F64"/>
    <w:rsid w:val="00C001A9"/>
    <w:rsid w:val="00C001F4"/>
    <w:rsid w:val="00C00528"/>
    <w:rsid w:val="00C00A3A"/>
    <w:rsid w:val="00C00E91"/>
    <w:rsid w:val="00C0287F"/>
    <w:rsid w:val="00C02E22"/>
    <w:rsid w:val="00C03259"/>
    <w:rsid w:val="00C03858"/>
    <w:rsid w:val="00C03B6E"/>
    <w:rsid w:val="00C03D6E"/>
    <w:rsid w:val="00C03DB3"/>
    <w:rsid w:val="00C04799"/>
    <w:rsid w:val="00C0505D"/>
    <w:rsid w:val="00C052B0"/>
    <w:rsid w:val="00C0601F"/>
    <w:rsid w:val="00C06334"/>
    <w:rsid w:val="00C06997"/>
    <w:rsid w:val="00C102EE"/>
    <w:rsid w:val="00C11305"/>
    <w:rsid w:val="00C113A9"/>
    <w:rsid w:val="00C11C9E"/>
    <w:rsid w:val="00C1226A"/>
    <w:rsid w:val="00C12796"/>
    <w:rsid w:val="00C127E1"/>
    <w:rsid w:val="00C12CAA"/>
    <w:rsid w:val="00C12F9F"/>
    <w:rsid w:val="00C13C8E"/>
    <w:rsid w:val="00C13FE0"/>
    <w:rsid w:val="00C14113"/>
    <w:rsid w:val="00C14245"/>
    <w:rsid w:val="00C14439"/>
    <w:rsid w:val="00C14661"/>
    <w:rsid w:val="00C163ED"/>
    <w:rsid w:val="00C16792"/>
    <w:rsid w:val="00C17030"/>
    <w:rsid w:val="00C2183D"/>
    <w:rsid w:val="00C22259"/>
    <w:rsid w:val="00C22C65"/>
    <w:rsid w:val="00C22D1C"/>
    <w:rsid w:val="00C22DD3"/>
    <w:rsid w:val="00C23034"/>
    <w:rsid w:val="00C2331A"/>
    <w:rsid w:val="00C233CC"/>
    <w:rsid w:val="00C237D3"/>
    <w:rsid w:val="00C23B23"/>
    <w:rsid w:val="00C23B59"/>
    <w:rsid w:val="00C24312"/>
    <w:rsid w:val="00C24E9A"/>
    <w:rsid w:val="00C251AB"/>
    <w:rsid w:val="00C257E2"/>
    <w:rsid w:val="00C25903"/>
    <w:rsid w:val="00C25DF3"/>
    <w:rsid w:val="00C26FC5"/>
    <w:rsid w:val="00C27A0D"/>
    <w:rsid w:val="00C30A15"/>
    <w:rsid w:val="00C30E32"/>
    <w:rsid w:val="00C32215"/>
    <w:rsid w:val="00C324DA"/>
    <w:rsid w:val="00C3300A"/>
    <w:rsid w:val="00C341A4"/>
    <w:rsid w:val="00C34798"/>
    <w:rsid w:val="00C35188"/>
    <w:rsid w:val="00C379EA"/>
    <w:rsid w:val="00C37D1C"/>
    <w:rsid w:val="00C41035"/>
    <w:rsid w:val="00C416D6"/>
    <w:rsid w:val="00C42682"/>
    <w:rsid w:val="00C431C9"/>
    <w:rsid w:val="00C43D5E"/>
    <w:rsid w:val="00C44598"/>
    <w:rsid w:val="00C44B97"/>
    <w:rsid w:val="00C45455"/>
    <w:rsid w:val="00C45737"/>
    <w:rsid w:val="00C45A6D"/>
    <w:rsid w:val="00C45DC6"/>
    <w:rsid w:val="00C45EA5"/>
    <w:rsid w:val="00C470C1"/>
    <w:rsid w:val="00C472C5"/>
    <w:rsid w:val="00C4772B"/>
    <w:rsid w:val="00C5076E"/>
    <w:rsid w:val="00C51721"/>
    <w:rsid w:val="00C51B92"/>
    <w:rsid w:val="00C522F9"/>
    <w:rsid w:val="00C5230D"/>
    <w:rsid w:val="00C527A8"/>
    <w:rsid w:val="00C530F1"/>
    <w:rsid w:val="00C54704"/>
    <w:rsid w:val="00C54F63"/>
    <w:rsid w:val="00C55E67"/>
    <w:rsid w:val="00C55F0A"/>
    <w:rsid w:val="00C55F4C"/>
    <w:rsid w:val="00C561DA"/>
    <w:rsid w:val="00C57598"/>
    <w:rsid w:val="00C57C29"/>
    <w:rsid w:val="00C60866"/>
    <w:rsid w:val="00C60A31"/>
    <w:rsid w:val="00C6160B"/>
    <w:rsid w:val="00C61E49"/>
    <w:rsid w:val="00C62BAF"/>
    <w:rsid w:val="00C633A9"/>
    <w:rsid w:val="00C6358D"/>
    <w:rsid w:val="00C63EFD"/>
    <w:rsid w:val="00C63F99"/>
    <w:rsid w:val="00C643B3"/>
    <w:rsid w:val="00C654FD"/>
    <w:rsid w:val="00C655EF"/>
    <w:rsid w:val="00C659F0"/>
    <w:rsid w:val="00C66182"/>
    <w:rsid w:val="00C6701A"/>
    <w:rsid w:val="00C67531"/>
    <w:rsid w:val="00C67848"/>
    <w:rsid w:val="00C70505"/>
    <w:rsid w:val="00C710FE"/>
    <w:rsid w:val="00C717A3"/>
    <w:rsid w:val="00C71846"/>
    <w:rsid w:val="00C72699"/>
    <w:rsid w:val="00C728D2"/>
    <w:rsid w:val="00C73E2C"/>
    <w:rsid w:val="00C73EDE"/>
    <w:rsid w:val="00C74B12"/>
    <w:rsid w:val="00C74D6B"/>
    <w:rsid w:val="00C7541B"/>
    <w:rsid w:val="00C7571C"/>
    <w:rsid w:val="00C76050"/>
    <w:rsid w:val="00C76CEA"/>
    <w:rsid w:val="00C8034D"/>
    <w:rsid w:val="00C80518"/>
    <w:rsid w:val="00C81760"/>
    <w:rsid w:val="00C81782"/>
    <w:rsid w:val="00C82BEF"/>
    <w:rsid w:val="00C83656"/>
    <w:rsid w:val="00C83DDE"/>
    <w:rsid w:val="00C85E33"/>
    <w:rsid w:val="00C86537"/>
    <w:rsid w:val="00C870F3"/>
    <w:rsid w:val="00C872FF"/>
    <w:rsid w:val="00C87AE9"/>
    <w:rsid w:val="00C905A7"/>
    <w:rsid w:val="00C90AFB"/>
    <w:rsid w:val="00C92606"/>
    <w:rsid w:val="00C92642"/>
    <w:rsid w:val="00C92666"/>
    <w:rsid w:val="00C933FD"/>
    <w:rsid w:val="00C9369F"/>
    <w:rsid w:val="00C93D39"/>
    <w:rsid w:val="00C9478E"/>
    <w:rsid w:val="00C9487B"/>
    <w:rsid w:val="00C9503E"/>
    <w:rsid w:val="00C95EEE"/>
    <w:rsid w:val="00C96128"/>
    <w:rsid w:val="00CA0306"/>
    <w:rsid w:val="00CA04CA"/>
    <w:rsid w:val="00CA06C3"/>
    <w:rsid w:val="00CA0F7E"/>
    <w:rsid w:val="00CA18C8"/>
    <w:rsid w:val="00CA2AB1"/>
    <w:rsid w:val="00CA358B"/>
    <w:rsid w:val="00CA3DBF"/>
    <w:rsid w:val="00CA3DC2"/>
    <w:rsid w:val="00CA40F1"/>
    <w:rsid w:val="00CA4EAE"/>
    <w:rsid w:val="00CA5376"/>
    <w:rsid w:val="00CA5CAB"/>
    <w:rsid w:val="00CA65BB"/>
    <w:rsid w:val="00CA6B06"/>
    <w:rsid w:val="00CA733E"/>
    <w:rsid w:val="00CA73B3"/>
    <w:rsid w:val="00CA79AE"/>
    <w:rsid w:val="00CB1659"/>
    <w:rsid w:val="00CB278E"/>
    <w:rsid w:val="00CB4837"/>
    <w:rsid w:val="00CB4F72"/>
    <w:rsid w:val="00CB6435"/>
    <w:rsid w:val="00CB67D1"/>
    <w:rsid w:val="00CB68C9"/>
    <w:rsid w:val="00CB6B3F"/>
    <w:rsid w:val="00CB6C6B"/>
    <w:rsid w:val="00CB7172"/>
    <w:rsid w:val="00CB7E5E"/>
    <w:rsid w:val="00CC060D"/>
    <w:rsid w:val="00CC08EB"/>
    <w:rsid w:val="00CC1441"/>
    <w:rsid w:val="00CC1AF9"/>
    <w:rsid w:val="00CC20D2"/>
    <w:rsid w:val="00CC250B"/>
    <w:rsid w:val="00CC2E9C"/>
    <w:rsid w:val="00CC2F7A"/>
    <w:rsid w:val="00CC35D3"/>
    <w:rsid w:val="00CC382C"/>
    <w:rsid w:val="00CC455A"/>
    <w:rsid w:val="00CC4711"/>
    <w:rsid w:val="00CC582C"/>
    <w:rsid w:val="00CC5A80"/>
    <w:rsid w:val="00CC5B21"/>
    <w:rsid w:val="00CC5C70"/>
    <w:rsid w:val="00CC621D"/>
    <w:rsid w:val="00CC62BE"/>
    <w:rsid w:val="00CC659C"/>
    <w:rsid w:val="00CC70D6"/>
    <w:rsid w:val="00CC7A5C"/>
    <w:rsid w:val="00CC7D85"/>
    <w:rsid w:val="00CD0C1A"/>
    <w:rsid w:val="00CD1321"/>
    <w:rsid w:val="00CD1A57"/>
    <w:rsid w:val="00CD27F5"/>
    <w:rsid w:val="00CD304F"/>
    <w:rsid w:val="00CD339F"/>
    <w:rsid w:val="00CD3C98"/>
    <w:rsid w:val="00CD4AAE"/>
    <w:rsid w:val="00CD51D1"/>
    <w:rsid w:val="00CD54B1"/>
    <w:rsid w:val="00CE040B"/>
    <w:rsid w:val="00CE1161"/>
    <w:rsid w:val="00CE12F4"/>
    <w:rsid w:val="00CE1AB1"/>
    <w:rsid w:val="00CE27E6"/>
    <w:rsid w:val="00CE30AC"/>
    <w:rsid w:val="00CE3DD6"/>
    <w:rsid w:val="00CE4E67"/>
    <w:rsid w:val="00CE4EC6"/>
    <w:rsid w:val="00CE55D8"/>
    <w:rsid w:val="00CE62D0"/>
    <w:rsid w:val="00CE64FC"/>
    <w:rsid w:val="00CE6747"/>
    <w:rsid w:val="00CE715F"/>
    <w:rsid w:val="00CF05B3"/>
    <w:rsid w:val="00CF1353"/>
    <w:rsid w:val="00CF27EB"/>
    <w:rsid w:val="00CF39FE"/>
    <w:rsid w:val="00CF433E"/>
    <w:rsid w:val="00CF63B5"/>
    <w:rsid w:val="00CF688F"/>
    <w:rsid w:val="00CF69B8"/>
    <w:rsid w:val="00CF6C38"/>
    <w:rsid w:val="00CF711E"/>
    <w:rsid w:val="00CF7976"/>
    <w:rsid w:val="00D0032D"/>
    <w:rsid w:val="00D01233"/>
    <w:rsid w:val="00D01BA9"/>
    <w:rsid w:val="00D01CA8"/>
    <w:rsid w:val="00D02DCE"/>
    <w:rsid w:val="00D03224"/>
    <w:rsid w:val="00D0451C"/>
    <w:rsid w:val="00D04647"/>
    <w:rsid w:val="00D049C8"/>
    <w:rsid w:val="00D04AEC"/>
    <w:rsid w:val="00D05657"/>
    <w:rsid w:val="00D05D61"/>
    <w:rsid w:val="00D05F36"/>
    <w:rsid w:val="00D06ED2"/>
    <w:rsid w:val="00D07F7F"/>
    <w:rsid w:val="00D102DD"/>
    <w:rsid w:val="00D103D1"/>
    <w:rsid w:val="00D10505"/>
    <w:rsid w:val="00D1073D"/>
    <w:rsid w:val="00D1096C"/>
    <w:rsid w:val="00D10D0D"/>
    <w:rsid w:val="00D10E72"/>
    <w:rsid w:val="00D12B14"/>
    <w:rsid w:val="00D12D82"/>
    <w:rsid w:val="00D13093"/>
    <w:rsid w:val="00D135E4"/>
    <w:rsid w:val="00D16436"/>
    <w:rsid w:val="00D16F2E"/>
    <w:rsid w:val="00D17009"/>
    <w:rsid w:val="00D17023"/>
    <w:rsid w:val="00D1705D"/>
    <w:rsid w:val="00D20C95"/>
    <w:rsid w:val="00D21624"/>
    <w:rsid w:val="00D21ADF"/>
    <w:rsid w:val="00D2207A"/>
    <w:rsid w:val="00D22250"/>
    <w:rsid w:val="00D222D9"/>
    <w:rsid w:val="00D2230B"/>
    <w:rsid w:val="00D22620"/>
    <w:rsid w:val="00D228C2"/>
    <w:rsid w:val="00D2290C"/>
    <w:rsid w:val="00D22A8B"/>
    <w:rsid w:val="00D23CDA"/>
    <w:rsid w:val="00D2433D"/>
    <w:rsid w:val="00D25D72"/>
    <w:rsid w:val="00D25E27"/>
    <w:rsid w:val="00D267CB"/>
    <w:rsid w:val="00D26D98"/>
    <w:rsid w:val="00D270B1"/>
    <w:rsid w:val="00D300B3"/>
    <w:rsid w:val="00D313C7"/>
    <w:rsid w:val="00D315BE"/>
    <w:rsid w:val="00D31623"/>
    <w:rsid w:val="00D31CA7"/>
    <w:rsid w:val="00D3242A"/>
    <w:rsid w:val="00D32799"/>
    <w:rsid w:val="00D327F4"/>
    <w:rsid w:val="00D32ED1"/>
    <w:rsid w:val="00D34D8B"/>
    <w:rsid w:val="00D34ECA"/>
    <w:rsid w:val="00D35EC9"/>
    <w:rsid w:val="00D371D8"/>
    <w:rsid w:val="00D379EC"/>
    <w:rsid w:val="00D37F99"/>
    <w:rsid w:val="00D37FCE"/>
    <w:rsid w:val="00D40774"/>
    <w:rsid w:val="00D40B05"/>
    <w:rsid w:val="00D40FDB"/>
    <w:rsid w:val="00D41744"/>
    <w:rsid w:val="00D427E9"/>
    <w:rsid w:val="00D42E63"/>
    <w:rsid w:val="00D43A29"/>
    <w:rsid w:val="00D4478E"/>
    <w:rsid w:val="00D44CDD"/>
    <w:rsid w:val="00D44FEE"/>
    <w:rsid w:val="00D45200"/>
    <w:rsid w:val="00D4575F"/>
    <w:rsid w:val="00D45E6C"/>
    <w:rsid w:val="00D4605F"/>
    <w:rsid w:val="00D460A2"/>
    <w:rsid w:val="00D4715E"/>
    <w:rsid w:val="00D47AFE"/>
    <w:rsid w:val="00D47B75"/>
    <w:rsid w:val="00D50046"/>
    <w:rsid w:val="00D50871"/>
    <w:rsid w:val="00D50D27"/>
    <w:rsid w:val="00D51078"/>
    <w:rsid w:val="00D5188A"/>
    <w:rsid w:val="00D51A62"/>
    <w:rsid w:val="00D51FC8"/>
    <w:rsid w:val="00D53431"/>
    <w:rsid w:val="00D53716"/>
    <w:rsid w:val="00D53939"/>
    <w:rsid w:val="00D539C1"/>
    <w:rsid w:val="00D55723"/>
    <w:rsid w:val="00D55880"/>
    <w:rsid w:val="00D57132"/>
    <w:rsid w:val="00D572C0"/>
    <w:rsid w:val="00D57D07"/>
    <w:rsid w:val="00D57DB5"/>
    <w:rsid w:val="00D57E4B"/>
    <w:rsid w:val="00D602C9"/>
    <w:rsid w:val="00D60761"/>
    <w:rsid w:val="00D60792"/>
    <w:rsid w:val="00D609FD"/>
    <w:rsid w:val="00D610E1"/>
    <w:rsid w:val="00D61D82"/>
    <w:rsid w:val="00D62063"/>
    <w:rsid w:val="00D62871"/>
    <w:rsid w:val="00D639B9"/>
    <w:rsid w:val="00D63BBA"/>
    <w:rsid w:val="00D63D2C"/>
    <w:rsid w:val="00D640DB"/>
    <w:rsid w:val="00D65042"/>
    <w:rsid w:val="00D65398"/>
    <w:rsid w:val="00D65679"/>
    <w:rsid w:val="00D658DE"/>
    <w:rsid w:val="00D65AF8"/>
    <w:rsid w:val="00D6640A"/>
    <w:rsid w:val="00D66D1A"/>
    <w:rsid w:val="00D67044"/>
    <w:rsid w:val="00D702CA"/>
    <w:rsid w:val="00D71A0C"/>
    <w:rsid w:val="00D71ACD"/>
    <w:rsid w:val="00D7328C"/>
    <w:rsid w:val="00D73AE5"/>
    <w:rsid w:val="00D7422B"/>
    <w:rsid w:val="00D7444D"/>
    <w:rsid w:val="00D749D9"/>
    <w:rsid w:val="00D74F42"/>
    <w:rsid w:val="00D75255"/>
    <w:rsid w:val="00D75AFF"/>
    <w:rsid w:val="00D75BCA"/>
    <w:rsid w:val="00D76542"/>
    <w:rsid w:val="00D765E8"/>
    <w:rsid w:val="00D76887"/>
    <w:rsid w:val="00D76906"/>
    <w:rsid w:val="00D773DC"/>
    <w:rsid w:val="00D77D4D"/>
    <w:rsid w:val="00D807E5"/>
    <w:rsid w:val="00D80C38"/>
    <w:rsid w:val="00D81539"/>
    <w:rsid w:val="00D822DE"/>
    <w:rsid w:val="00D82680"/>
    <w:rsid w:val="00D82D74"/>
    <w:rsid w:val="00D82F7C"/>
    <w:rsid w:val="00D835EA"/>
    <w:rsid w:val="00D84DE0"/>
    <w:rsid w:val="00D84F06"/>
    <w:rsid w:val="00D85068"/>
    <w:rsid w:val="00D85567"/>
    <w:rsid w:val="00D85F98"/>
    <w:rsid w:val="00D87451"/>
    <w:rsid w:val="00D90D09"/>
    <w:rsid w:val="00D918D2"/>
    <w:rsid w:val="00D9201A"/>
    <w:rsid w:val="00D92730"/>
    <w:rsid w:val="00D92B30"/>
    <w:rsid w:val="00D92F55"/>
    <w:rsid w:val="00D92F6B"/>
    <w:rsid w:val="00D9366F"/>
    <w:rsid w:val="00D93B95"/>
    <w:rsid w:val="00D945D9"/>
    <w:rsid w:val="00D949F7"/>
    <w:rsid w:val="00D965E7"/>
    <w:rsid w:val="00D968FE"/>
    <w:rsid w:val="00D96CB4"/>
    <w:rsid w:val="00D974A5"/>
    <w:rsid w:val="00D97505"/>
    <w:rsid w:val="00D97614"/>
    <w:rsid w:val="00D9781D"/>
    <w:rsid w:val="00DA00D6"/>
    <w:rsid w:val="00DA0273"/>
    <w:rsid w:val="00DA073F"/>
    <w:rsid w:val="00DA1634"/>
    <w:rsid w:val="00DA1898"/>
    <w:rsid w:val="00DA193C"/>
    <w:rsid w:val="00DA23AD"/>
    <w:rsid w:val="00DA28CA"/>
    <w:rsid w:val="00DA38DA"/>
    <w:rsid w:val="00DA3ABC"/>
    <w:rsid w:val="00DA3E42"/>
    <w:rsid w:val="00DA3E4C"/>
    <w:rsid w:val="00DA42CA"/>
    <w:rsid w:val="00DA43ED"/>
    <w:rsid w:val="00DA584C"/>
    <w:rsid w:val="00DA5C04"/>
    <w:rsid w:val="00DA66B7"/>
    <w:rsid w:val="00DA69B5"/>
    <w:rsid w:val="00DA6E9B"/>
    <w:rsid w:val="00DA7C0E"/>
    <w:rsid w:val="00DB16D7"/>
    <w:rsid w:val="00DB1A51"/>
    <w:rsid w:val="00DB1FC7"/>
    <w:rsid w:val="00DB256A"/>
    <w:rsid w:val="00DB2949"/>
    <w:rsid w:val="00DB2A4E"/>
    <w:rsid w:val="00DB32B9"/>
    <w:rsid w:val="00DB36DC"/>
    <w:rsid w:val="00DB419E"/>
    <w:rsid w:val="00DB4CBC"/>
    <w:rsid w:val="00DB4FF3"/>
    <w:rsid w:val="00DB5455"/>
    <w:rsid w:val="00DB5763"/>
    <w:rsid w:val="00DB61CF"/>
    <w:rsid w:val="00DB6586"/>
    <w:rsid w:val="00DB7A10"/>
    <w:rsid w:val="00DB7B23"/>
    <w:rsid w:val="00DB7DF0"/>
    <w:rsid w:val="00DC0C0D"/>
    <w:rsid w:val="00DC0C93"/>
    <w:rsid w:val="00DC0E61"/>
    <w:rsid w:val="00DC134D"/>
    <w:rsid w:val="00DC1920"/>
    <w:rsid w:val="00DC1D4D"/>
    <w:rsid w:val="00DC240E"/>
    <w:rsid w:val="00DC2987"/>
    <w:rsid w:val="00DC36B7"/>
    <w:rsid w:val="00DC3DE4"/>
    <w:rsid w:val="00DC43E2"/>
    <w:rsid w:val="00DC44E1"/>
    <w:rsid w:val="00DC45BB"/>
    <w:rsid w:val="00DC4A8D"/>
    <w:rsid w:val="00DC4EF5"/>
    <w:rsid w:val="00DC5648"/>
    <w:rsid w:val="00DC5AE4"/>
    <w:rsid w:val="00DC613C"/>
    <w:rsid w:val="00DC6276"/>
    <w:rsid w:val="00DC7232"/>
    <w:rsid w:val="00DC744E"/>
    <w:rsid w:val="00DC7774"/>
    <w:rsid w:val="00DC778D"/>
    <w:rsid w:val="00DD00B4"/>
    <w:rsid w:val="00DD1DC8"/>
    <w:rsid w:val="00DD20C6"/>
    <w:rsid w:val="00DD2944"/>
    <w:rsid w:val="00DD2C87"/>
    <w:rsid w:val="00DD3824"/>
    <w:rsid w:val="00DD45E4"/>
    <w:rsid w:val="00DD48D1"/>
    <w:rsid w:val="00DD4B66"/>
    <w:rsid w:val="00DD50DC"/>
    <w:rsid w:val="00DD536A"/>
    <w:rsid w:val="00DD55BA"/>
    <w:rsid w:val="00DD58D4"/>
    <w:rsid w:val="00DD5AEE"/>
    <w:rsid w:val="00DD7F93"/>
    <w:rsid w:val="00DE1CD5"/>
    <w:rsid w:val="00DE1D18"/>
    <w:rsid w:val="00DE24FC"/>
    <w:rsid w:val="00DE2692"/>
    <w:rsid w:val="00DE325F"/>
    <w:rsid w:val="00DE35CD"/>
    <w:rsid w:val="00DE3CEE"/>
    <w:rsid w:val="00DE470C"/>
    <w:rsid w:val="00DE5231"/>
    <w:rsid w:val="00DE63E9"/>
    <w:rsid w:val="00DE7901"/>
    <w:rsid w:val="00DE7D55"/>
    <w:rsid w:val="00DF0453"/>
    <w:rsid w:val="00DF0745"/>
    <w:rsid w:val="00DF0EFF"/>
    <w:rsid w:val="00DF190C"/>
    <w:rsid w:val="00DF1B49"/>
    <w:rsid w:val="00DF3541"/>
    <w:rsid w:val="00DF5003"/>
    <w:rsid w:val="00DF5C77"/>
    <w:rsid w:val="00DF5D09"/>
    <w:rsid w:val="00DF698E"/>
    <w:rsid w:val="00DF6DD7"/>
    <w:rsid w:val="00DF7C43"/>
    <w:rsid w:val="00DF7EA7"/>
    <w:rsid w:val="00E00891"/>
    <w:rsid w:val="00E00C0B"/>
    <w:rsid w:val="00E011E9"/>
    <w:rsid w:val="00E01404"/>
    <w:rsid w:val="00E01CAF"/>
    <w:rsid w:val="00E01DA4"/>
    <w:rsid w:val="00E01E34"/>
    <w:rsid w:val="00E01E6A"/>
    <w:rsid w:val="00E0210A"/>
    <w:rsid w:val="00E02BA5"/>
    <w:rsid w:val="00E039BB"/>
    <w:rsid w:val="00E03C81"/>
    <w:rsid w:val="00E03DEC"/>
    <w:rsid w:val="00E04323"/>
    <w:rsid w:val="00E047A6"/>
    <w:rsid w:val="00E04F51"/>
    <w:rsid w:val="00E0614C"/>
    <w:rsid w:val="00E067A4"/>
    <w:rsid w:val="00E072E3"/>
    <w:rsid w:val="00E07325"/>
    <w:rsid w:val="00E1020D"/>
    <w:rsid w:val="00E11006"/>
    <w:rsid w:val="00E11282"/>
    <w:rsid w:val="00E11D67"/>
    <w:rsid w:val="00E13ADB"/>
    <w:rsid w:val="00E13D50"/>
    <w:rsid w:val="00E13F64"/>
    <w:rsid w:val="00E14653"/>
    <w:rsid w:val="00E156ED"/>
    <w:rsid w:val="00E16071"/>
    <w:rsid w:val="00E1664A"/>
    <w:rsid w:val="00E169F6"/>
    <w:rsid w:val="00E1725A"/>
    <w:rsid w:val="00E17D47"/>
    <w:rsid w:val="00E20F16"/>
    <w:rsid w:val="00E21A65"/>
    <w:rsid w:val="00E21C45"/>
    <w:rsid w:val="00E22FE9"/>
    <w:rsid w:val="00E23A7A"/>
    <w:rsid w:val="00E248D1"/>
    <w:rsid w:val="00E2568A"/>
    <w:rsid w:val="00E26570"/>
    <w:rsid w:val="00E26863"/>
    <w:rsid w:val="00E270F8"/>
    <w:rsid w:val="00E273F0"/>
    <w:rsid w:val="00E3051F"/>
    <w:rsid w:val="00E306DF"/>
    <w:rsid w:val="00E30EAD"/>
    <w:rsid w:val="00E31C7E"/>
    <w:rsid w:val="00E334CB"/>
    <w:rsid w:val="00E33AD5"/>
    <w:rsid w:val="00E33FC7"/>
    <w:rsid w:val="00E34548"/>
    <w:rsid w:val="00E34973"/>
    <w:rsid w:val="00E34D17"/>
    <w:rsid w:val="00E37539"/>
    <w:rsid w:val="00E40370"/>
    <w:rsid w:val="00E416CD"/>
    <w:rsid w:val="00E4188E"/>
    <w:rsid w:val="00E41C3E"/>
    <w:rsid w:val="00E4226B"/>
    <w:rsid w:val="00E42395"/>
    <w:rsid w:val="00E4375E"/>
    <w:rsid w:val="00E44E72"/>
    <w:rsid w:val="00E44FC4"/>
    <w:rsid w:val="00E4552A"/>
    <w:rsid w:val="00E45B69"/>
    <w:rsid w:val="00E45CC7"/>
    <w:rsid w:val="00E46C4C"/>
    <w:rsid w:val="00E46D30"/>
    <w:rsid w:val="00E47023"/>
    <w:rsid w:val="00E50798"/>
    <w:rsid w:val="00E50E7F"/>
    <w:rsid w:val="00E52C2C"/>
    <w:rsid w:val="00E53709"/>
    <w:rsid w:val="00E53DD7"/>
    <w:rsid w:val="00E53EA0"/>
    <w:rsid w:val="00E53F91"/>
    <w:rsid w:val="00E54041"/>
    <w:rsid w:val="00E5483E"/>
    <w:rsid w:val="00E551EE"/>
    <w:rsid w:val="00E571CE"/>
    <w:rsid w:val="00E6004D"/>
    <w:rsid w:val="00E627C1"/>
    <w:rsid w:val="00E64306"/>
    <w:rsid w:val="00E6518F"/>
    <w:rsid w:val="00E6550C"/>
    <w:rsid w:val="00E659E0"/>
    <w:rsid w:val="00E662EE"/>
    <w:rsid w:val="00E664FC"/>
    <w:rsid w:val="00E66E8A"/>
    <w:rsid w:val="00E673C6"/>
    <w:rsid w:val="00E6758E"/>
    <w:rsid w:val="00E67ACF"/>
    <w:rsid w:val="00E70243"/>
    <w:rsid w:val="00E70A1C"/>
    <w:rsid w:val="00E72F92"/>
    <w:rsid w:val="00E736F3"/>
    <w:rsid w:val="00E74CFF"/>
    <w:rsid w:val="00E759F5"/>
    <w:rsid w:val="00E75A02"/>
    <w:rsid w:val="00E76133"/>
    <w:rsid w:val="00E777E0"/>
    <w:rsid w:val="00E80EC0"/>
    <w:rsid w:val="00E8149A"/>
    <w:rsid w:val="00E81A92"/>
    <w:rsid w:val="00E81C34"/>
    <w:rsid w:val="00E834DD"/>
    <w:rsid w:val="00E838CC"/>
    <w:rsid w:val="00E83A58"/>
    <w:rsid w:val="00E841D0"/>
    <w:rsid w:val="00E844DC"/>
    <w:rsid w:val="00E84BEE"/>
    <w:rsid w:val="00E84CCF"/>
    <w:rsid w:val="00E84DC7"/>
    <w:rsid w:val="00E84FA3"/>
    <w:rsid w:val="00E857B6"/>
    <w:rsid w:val="00E8593E"/>
    <w:rsid w:val="00E85F90"/>
    <w:rsid w:val="00E86DF7"/>
    <w:rsid w:val="00E87E1E"/>
    <w:rsid w:val="00E90089"/>
    <w:rsid w:val="00E912E7"/>
    <w:rsid w:val="00E920AB"/>
    <w:rsid w:val="00E92BB9"/>
    <w:rsid w:val="00E92E94"/>
    <w:rsid w:val="00E92EFE"/>
    <w:rsid w:val="00E93017"/>
    <w:rsid w:val="00E9433B"/>
    <w:rsid w:val="00E94A93"/>
    <w:rsid w:val="00E9602E"/>
    <w:rsid w:val="00E9643C"/>
    <w:rsid w:val="00E9741C"/>
    <w:rsid w:val="00E97EAF"/>
    <w:rsid w:val="00EA0004"/>
    <w:rsid w:val="00EA03C7"/>
    <w:rsid w:val="00EA05CE"/>
    <w:rsid w:val="00EA0E0E"/>
    <w:rsid w:val="00EA19DD"/>
    <w:rsid w:val="00EA2DE5"/>
    <w:rsid w:val="00EA380C"/>
    <w:rsid w:val="00EA38C6"/>
    <w:rsid w:val="00EA4368"/>
    <w:rsid w:val="00EA4EB9"/>
    <w:rsid w:val="00EA516D"/>
    <w:rsid w:val="00EA60BF"/>
    <w:rsid w:val="00EB0CD6"/>
    <w:rsid w:val="00EB1174"/>
    <w:rsid w:val="00EB1626"/>
    <w:rsid w:val="00EB1B68"/>
    <w:rsid w:val="00EB1B6C"/>
    <w:rsid w:val="00EB1EDA"/>
    <w:rsid w:val="00EB29DD"/>
    <w:rsid w:val="00EB2AD8"/>
    <w:rsid w:val="00EB35C1"/>
    <w:rsid w:val="00EB3B18"/>
    <w:rsid w:val="00EB3EEC"/>
    <w:rsid w:val="00EB52AD"/>
    <w:rsid w:val="00EB578A"/>
    <w:rsid w:val="00EB5CEE"/>
    <w:rsid w:val="00EB5FE7"/>
    <w:rsid w:val="00EB6A93"/>
    <w:rsid w:val="00EB6ABD"/>
    <w:rsid w:val="00EB6D7E"/>
    <w:rsid w:val="00EB7929"/>
    <w:rsid w:val="00EB7FB3"/>
    <w:rsid w:val="00EB7FC8"/>
    <w:rsid w:val="00EC0E72"/>
    <w:rsid w:val="00EC1021"/>
    <w:rsid w:val="00EC1A3B"/>
    <w:rsid w:val="00EC1E6F"/>
    <w:rsid w:val="00EC337C"/>
    <w:rsid w:val="00EC3590"/>
    <w:rsid w:val="00EC4029"/>
    <w:rsid w:val="00EC41FC"/>
    <w:rsid w:val="00EC546A"/>
    <w:rsid w:val="00EC6ED6"/>
    <w:rsid w:val="00EC7128"/>
    <w:rsid w:val="00EC7512"/>
    <w:rsid w:val="00EC76E3"/>
    <w:rsid w:val="00EC7D0D"/>
    <w:rsid w:val="00ED056A"/>
    <w:rsid w:val="00ED08FA"/>
    <w:rsid w:val="00ED0CEB"/>
    <w:rsid w:val="00ED14FA"/>
    <w:rsid w:val="00ED1BFD"/>
    <w:rsid w:val="00ED1D15"/>
    <w:rsid w:val="00ED2081"/>
    <w:rsid w:val="00ED3CF3"/>
    <w:rsid w:val="00ED3D62"/>
    <w:rsid w:val="00ED42D7"/>
    <w:rsid w:val="00ED4610"/>
    <w:rsid w:val="00ED4C7F"/>
    <w:rsid w:val="00ED5F12"/>
    <w:rsid w:val="00ED72D5"/>
    <w:rsid w:val="00ED7895"/>
    <w:rsid w:val="00ED7E2F"/>
    <w:rsid w:val="00EE00E3"/>
    <w:rsid w:val="00EE0516"/>
    <w:rsid w:val="00EE163D"/>
    <w:rsid w:val="00EE3378"/>
    <w:rsid w:val="00EE34D2"/>
    <w:rsid w:val="00EE3D46"/>
    <w:rsid w:val="00EE4065"/>
    <w:rsid w:val="00EE463B"/>
    <w:rsid w:val="00EE4E49"/>
    <w:rsid w:val="00EE575F"/>
    <w:rsid w:val="00EE7701"/>
    <w:rsid w:val="00EE79BB"/>
    <w:rsid w:val="00EE7B09"/>
    <w:rsid w:val="00EF0A80"/>
    <w:rsid w:val="00EF114E"/>
    <w:rsid w:val="00EF13C5"/>
    <w:rsid w:val="00EF1954"/>
    <w:rsid w:val="00EF1971"/>
    <w:rsid w:val="00EF1B5D"/>
    <w:rsid w:val="00EF2991"/>
    <w:rsid w:val="00EF2F22"/>
    <w:rsid w:val="00EF3504"/>
    <w:rsid w:val="00EF3555"/>
    <w:rsid w:val="00EF4472"/>
    <w:rsid w:val="00EF5659"/>
    <w:rsid w:val="00EF5673"/>
    <w:rsid w:val="00EF57B9"/>
    <w:rsid w:val="00EF58A1"/>
    <w:rsid w:val="00EF58B4"/>
    <w:rsid w:val="00EF5A5D"/>
    <w:rsid w:val="00EF5C96"/>
    <w:rsid w:val="00EF5FD5"/>
    <w:rsid w:val="00EF628B"/>
    <w:rsid w:val="00EF6504"/>
    <w:rsid w:val="00F007DD"/>
    <w:rsid w:val="00F00871"/>
    <w:rsid w:val="00F00A3C"/>
    <w:rsid w:val="00F014D0"/>
    <w:rsid w:val="00F024D1"/>
    <w:rsid w:val="00F057F8"/>
    <w:rsid w:val="00F06109"/>
    <w:rsid w:val="00F065A2"/>
    <w:rsid w:val="00F06621"/>
    <w:rsid w:val="00F06885"/>
    <w:rsid w:val="00F100A8"/>
    <w:rsid w:val="00F10157"/>
    <w:rsid w:val="00F101FD"/>
    <w:rsid w:val="00F1126E"/>
    <w:rsid w:val="00F115CF"/>
    <w:rsid w:val="00F125A7"/>
    <w:rsid w:val="00F12B3D"/>
    <w:rsid w:val="00F1388B"/>
    <w:rsid w:val="00F14118"/>
    <w:rsid w:val="00F1534A"/>
    <w:rsid w:val="00F159AE"/>
    <w:rsid w:val="00F15A69"/>
    <w:rsid w:val="00F16E58"/>
    <w:rsid w:val="00F16E98"/>
    <w:rsid w:val="00F17ABE"/>
    <w:rsid w:val="00F20083"/>
    <w:rsid w:val="00F20D0A"/>
    <w:rsid w:val="00F20E28"/>
    <w:rsid w:val="00F21F9B"/>
    <w:rsid w:val="00F224CD"/>
    <w:rsid w:val="00F22A80"/>
    <w:rsid w:val="00F22B23"/>
    <w:rsid w:val="00F239B3"/>
    <w:rsid w:val="00F23C30"/>
    <w:rsid w:val="00F23CFC"/>
    <w:rsid w:val="00F2428D"/>
    <w:rsid w:val="00F24C0A"/>
    <w:rsid w:val="00F260B4"/>
    <w:rsid w:val="00F261EE"/>
    <w:rsid w:val="00F2745C"/>
    <w:rsid w:val="00F276FD"/>
    <w:rsid w:val="00F277CC"/>
    <w:rsid w:val="00F27DB7"/>
    <w:rsid w:val="00F27F39"/>
    <w:rsid w:val="00F27F5E"/>
    <w:rsid w:val="00F310C1"/>
    <w:rsid w:val="00F32C90"/>
    <w:rsid w:val="00F336B5"/>
    <w:rsid w:val="00F33823"/>
    <w:rsid w:val="00F3390D"/>
    <w:rsid w:val="00F33BF3"/>
    <w:rsid w:val="00F342E7"/>
    <w:rsid w:val="00F34D8D"/>
    <w:rsid w:val="00F3501A"/>
    <w:rsid w:val="00F352EC"/>
    <w:rsid w:val="00F3534C"/>
    <w:rsid w:val="00F35648"/>
    <w:rsid w:val="00F3611A"/>
    <w:rsid w:val="00F3654F"/>
    <w:rsid w:val="00F3662D"/>
    <w:rsid w:val="00F3669A"/>
    <w:rsid w:val="00F36F26"/>
    <w:rsid w:val="00F374E6"/>
    <w:rsid w:val="00F3762A"/>
    <w:rsid w:val="00F377FE"/>
    <w:rsid w:val="00F3787F"/>
    <w:rsid w:val="00F407C4"/>
    <w:rsid w:val="00F40CC6"/>
    <w:rsid w:val="00F417B1"/>
    <w:rsid w:val="00F41DDA"/>
    <w:rsid w:val="00F42737"/>
    <w:rsid w:val="00F42C09"/>
    <w:rsid w:val="00F4310D"/>
    <w:rsid w:val="00F433AA"/>
    <w:rsid w:val="00F437A8"/>
    <w:rsid w:val="00F440CA"/>
    <w:rsid w:val="00F441B7"/>
    <w:rsid w:val="00F44542"/>
    <w:rsid w:val="00F44736"/>
    <w:rsid w:val="00F44CE7"/>
    <w:rsid w:val="00F450EF"/>
    <w:rsid w:val="00F4577E"/>
    <w:rsid w:val="00F45A2E"/>
    <w:rsid w:val="00F45E7A"/>
    <w:rsid w:val="00F4775C"/>
    <w:rsid w:val="00F504A3"/>
    <w:rsid w:val="00F513B2"/>
    <w:rsid w:val="00F51788"/>
    <w:rsid w:val="00F51CFD"/>
    <w:rsid w:val="00F51DB7"/>
    <w:rsid w:val="00F521CE"/>
    <w:rsid w:val="00F52A35"/>
    <w:rsid w:val="00F52B4A"/>
    <w:rsid w:val="00F52CC7"/>
    <w:rsid w:val="00F52D49"/>
    <w:rsid w:val="00F53C10"/>
    <w:rsid w:val="00F53EF6"/>
    <w:rsid w:val="00F556CA"/>
    <w:rsid w:val="00F5650C"/>
    <w:rsid w:val="00F56DC7"/>
    <w:rsid w:val="00F56FBE"/>
    <w:rsid w:val="00F572B3"/>
    <w:rsid w:val="00F5769B"/>
    <w:rsid w:val="00F5794C"/>
    <w:rsid w:val="00F57AB3"/>
    <w:rsid w:val="00F57BF5"/>
    <w:rsid w:val="00F602BB"/>
    <w:rsid w:val="00F609B6"/>
    <w:rsid w:val="00F60E1F"/>
    <w:rsid w:val="00F61496"/>
    <w:rsid w:val="00F63110"/>
    <w:rsid w:val="00F6339B"/>
    <w:rsid w:val="00F63859"/>
    <w:rsid w:val="00F644D9"/>
    <w:rsid w:val="00F64BA5"/>
    <w:rsid w:val="00F6554D"/>
    <w:rsid w:val="00F65DDD"/>
    <w:rsid w:val="00F65F3F"/>
    <w:rsid w:val="00F6690E"/>
    <w:rsid w:val="00F672C4"/>
    <w:rsid w:val="00F6750D"/>
    <w:rsid w:val="00F67C3A"/>
    <w:rsid w:val="00F67F1A"/>
    <w:rsid w:val="00F70071"/>
    <w:rsid w:val="00F705E6"/>
    <w:rsid w:val="00F71569"/>
    <w:rsid w:val="00F71AA0"/>
    <w:rsid w:val="00F72405"/>
    <w:rsid w:val="00F728DF"/>
    <w:rsid w:val="00F7312F"/>
    <w:rsid w:val="00F7316D"/>
    <w:rsid w:val="00F73A9E"/>
    <w:rsid w:val="00F74DD0"/>
    <w:rsid w:val="00F74F2E"/>
    <w:rsid w:val="00F7518D"/>
    <w:rsid w:val="00F759A6"/>
    <w:rsid w:val="00F75F32"/>
    <w:rsid w:val="00F7607B"/>
    <w:rsid w:val="00F764AB"/>
    <w:rsid w:val="00F76AAE"/>
    <w:rsid w:val="00F770DC"/>
    <w:rsid w:val="00F77ACD"/>
    <w:rsid w:val="00F77D6D"/>
    <w:rsid w:val="00F80DE4"/>
    <w:rsid w:val="00F80E30"/>
    <w:rsid w:val="00F8112A"/>
    <w:rsid w:val="00F8115D"/>
    <w:rsid w:val="00F81938"/>
    <w:rsid w:val="00F81D3D"/>
    <w:rsid w:val="00F82661"/>
    <w:rsid w:val="00F83099"/>
    <w:rsid w:val="00F83A45"/>
    <w:rsid w:val="00F83BA5"/>
    <w:rsid w:val="00F84394"/>
    <w:rsid w:val="00F8571A"/>
    <w:rsid w:val="00F861B4"/>
    <w:rsid w:val="00F87191"/>
    <w:rsid w:val="00F876A7"/>
    <w:rsid w:val="00F9009A"/>
    <w:rsid w:val="00F905F5"/>
    <w:rsid w:val="00F90DF9"/>
    <w:rsid w:val="00F90F60"/>
    <w:rsid w:val="00F9294E"/>
    <w:rsid w:val="00F93562"/>
    <w:rsid w:val="00F938F7"/>
    <w:rsid w:val="00F94164"/>
    <w:rsid w:val="00F943F7"/>
    <w:rsid w:val="00F945E5"/>
    <w:rsid w:val="00F94974"/>
    <w:rsid w:val="00F9537D"/>
    <w:rsid w:val="00F96023"/>
    <w:rsid w:val="00F96FE3"/>
    <w:rsid w:val="00F97216"/>
    <w:rsid w:val="00F97B73"/>
    <w:rsid w:val="00FA0083"/>
    <w:rsid w:val="00FA0426"/>
    <w:rsid w:val="00FA0812"/>
    <w:rsid w:val="00FA0E9B"/>
    <w:rsid w:val="00FA0FA0"/>
    <w:rsid w:val="00FA10EC"/>
    <w:rsid w:val="00FA1379"/>
    <w:rsid w:val="00FA13D5"/>
    <w:rsid w:val="00FA19EA"/>
    <w:rsid w:val="00FA235E"/>
    <w:rsid w:val="00FA2F67"/>
    <w:rsid w:val="00FA36B6"/>
    <w:rsid w:val="00FA4D84"/>
    <w:rsid w:val="00FA4FC7"/>
    <w:rsid w:val="00FA5849"/>
    <w:rsid w:val="00FA5BDE"/>
    <w:rsid w:val="00FA6148"/>
    <w:rsid w:val="00FA6A78"/>
    <w:rsid w:val="00FA7533"/>
    <w:rsid w:val="00FA7D28"/>
    <w:rsid w:val="00FB0FDD"/>
    <w:rsid w:val="00FB117F"/>
    <w:rsid w:val="00FB1726"/>
    <w:rsid w:val="00FB1A68"/>
    <w:rsid w:val="00FB2F1C"/>
    <w:rsid w:val="00FB35C7"/>
    <w:rsid w:val="00FB41E5"/>
    <w:rsid w:val="00FB4C88"/>
    <w:rsid w:val="00FB4E18"/>
    <w:rsid w:val="00FB4F54"/>
    <w:rsid w:val="00FB5178"/>
    <w:rsid w:val="00FB61F4"/>
    <w:rsid w:val="00FB6410"/>
    <w:rsid w:val="00FB6772"/>
    <w:rsid w:val="00FB7228"/>
    <w:rsid w:val="00FB7387"/>
    <w:rsid w:val="00FB78DA"/>
    <w:rsid w:val="00FC0022"/>
    <w:rsid w:val="00FC0648"/>
    <w:rsid w:val="00FC07B9"/>
    <w:rsid w:val="00FC07C2"/>
    <w:rsid w:val="00FC1721"/>
    <w:rsid w:val="00FC1A3A"/>
    <w:rsid w:val="00FC1E0C"/>
    <w:rsid w:val="00FC1FB0"/>
    <w:rsid w:val="00FC20E5"/>
    <w:rsid w:val="00FC2388"/>
    <w:rsid w:val="00FC2989"/>
    <w:rsid w:val="00FC29C7"/>
    <w:rsid w:val="00FC2D98"/>
    <w:rsid w:val="00FC3610"/>
    <w:rsid w:val="00FC3947"/>
    <w:rsid w:val="00FC4BDA"/>
    <w:rsid w:val="00FC5822"/>
    <w:rsid w:val="00FC5944"/>
    <w:rsid w:val="00FC5D1D"/>
    <w:rsid w:val="00FC6368"/>
    <w:rsid w:val="00FC71E9"/>
    <w:rsid w:val="00FC7DDB"/>
    <w:rsid w:val="00FD0154"/>
    <w:rsid w:val="00FD0369"/>
    <w:rsid w:val="00FD04B5"/>
    <w:rsid w:val="00FD04B6"/>
    <w:rsid w:val="00FD0C4F"/>
    <w:rsid w:val="00FD1872"/>
    <w:rsid w:val="00FD1E21"/>
    <w:rsid w:val="00FD2A9C"/>
    <w:rsid w:val="00FD35C8"/>
    <w:rsid w:val="00FD492C"/>
    <w:rsid w:val="00FD5BFD"/>
    <w:rsid w:val="00FD6553"/>
    <w:rsid w:val="00FD7EAA"/>
    <w:rsid w:val="00FE03AA"/>
    <w:rsid w:val="00FE07B1"/>
    <w:rsid w:val="00FE1540"/>
    <w:rsid w:val="00FE165D"/>
    <w:rsid w:val="00FE2494"/>
    <w:rsid w:val="00FE29B0"/>
    <w:rsid w:val="00FE2C40"/>
    <w:rsid w:val="00FE3DF8"/>
    <w:rsid w:val="00FE4790"/>
    <w:rsid w:val="00FE519D"/>
    <w:rsid w:val="00FE5A36"/>
    <w:rsid w:val="00FE5AE9"/>
    <w:rsid w:val="00FE5C3F"/>
    <w:rsid w:val="00FE5EA8"/>
    <w:rsid w:val="00FE6090"/>
    <w:rsid w:val="00FE61C5"/>
    <w:rsid w:val="00FE7417"/>
    <w:rsid w:val="00FF07A4"/>
    <w:rsid w:val="00FF151A"/>
    <w:rsid w:val="00FF1B9C"/>
    <w:rsid w:val="00FF1C7B"/>
    <w:rsid w:val="00FF2352"/>
    <w:rsid w:val="00FF235E"/>
    <w:rsid w:val="00FF2D7F"/>
    <w:rsid w:val="00FF315C"/>
    <w:rsid w:val="00FF31F7"/>
    <w:rsid w:val="00FF34CE"/>
    <w:rsid w:val="00FF3908"/>
    <w:rsid w:val="00FF4034"/>
    <w:rsid w:val="00FF4093"/>
    <w:rsid w:val="00FF4C3F"/>
    <w:rsid w:val="00FF5929"/>
    <w:rsid w:val="00FF6470"/>
    <w:rsid w:val="00FF681A"/>
    <w:rsid w:val="00FF68A4"/>
    <w:rsid w:val="00FF6933"/>
    <w:rsid w:val="00FF6A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BEDC"/>
  <w15:docId w15:val="{E0A6F7CB-BF7D-4B54-AF86-C3604054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spacing w:after="160" w:line="360" w:lineRule="auto"/>
        <w:ind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13B"/>
  </w:style>
  <w:style w:type="paragraph" w:styleId="1">
    <w:name w:val="heading 1"/>
    <w:basedOn w:val="a"/>
    <w:link w:val="10"/>
    <w:qFormat/>
    <w:rsid w:val="00F12B3D"/>
    <w:pPr>
      <w:spacing w:after="0" w:line="240" w:lineRule="auto"/>
      <w:ind w:left="567" w:hanging="567"/>
      <w:outlineLvl w:val="0"/>
    </w:pPr>
    <w:rPr>
      <w:rFonts w:ascii="Times New Roman" w:eastAsia="Times New Roman" w:hAnsi="Times New Roman" w:cs="David"/>
      <w:szCs w:val="24"/>
    </w:rPr>
  </w:style>
  <w:style w:type="paragraph" w:styleId="2">
    <w:name w:val="heading 2"/>
    <w:basedOn w:val="a"/>
    <w:next w:val="a"/>
    <w:link w:val="20"/>
    <w:uiPriority w:val="9"/>
    <w:semiHidden/>
    <w:unhideWhenUsed/>
    <w:qFormat/>
    <w:rsid w:val="00FF40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uiPriority w:val="9"/>
    <w:semiHidden/>
    <w:unhideWhenUsed/>
    <w:qFormat/>
    <w:rsid w:val="00B446F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12B3D"/>
    <w:rPr>
      <w:rFonts w:ascii="Times New Roman" w:eastAsia="Times New Roman" w:hAnsi="Times New Roman" w:cs="David"/>
      <w:szCs w:val="24"/>
    </w:rPr>
  </w:style>
  <w:style w:type="numbering" w:customStyle="1" w:styleId="11">
    <w:name w:val="ללא רשימה1"/>
    <w:next w:val="a2"/>
    <w:uiPriority w:val="99"/>
    <w:semiHidden/>
    <w:unhideWhenUsed/>
    <w:rsid w:val="00F12B3D"/>
  </w:style>
  <w:style w:type="paragraph" w:styleId="a3">
    <w:name w:val="List Paragraph"/>
    <w:basedOn w:val="a"/>
    <w:uiPriority w:val="34"/>
    <w:qFormat/>
    <w:rsid w:val="00F12B3D"/>
    <w:pPr>
      <w:spacing w:after="0" w:line="240" w:lineRule="auto"/>
      <w:ind w:left="720"/>
      <w:contextualSpacing/>
    </w:pPr>
    <w:rPr>
      <w:rFonts w:ascii="Times New Roman" w:eastAsia="Times New Roman" w:hAnsi="Times New Roman" w:cs="David"/>
      <w:sz w:val="26"/>
      <w:szCs w:val="26"/>
    </w:rPr>
  </w:style>
  <w:style w:type="paragraph" w:styleId="a4">
    <w:name w:val="header"/>
    <w:basedOn w:val="a"/>
    <w:link w:val="a5"/>
    <w:uiPriority w:val="99"/>
    <w:unhideWhenUsed/>
    <w:rsid w:val="00F12B3D"/>
    <w:pPr>
      <w:tabs>
        <w:tab w:val="center" w:pos="4153"/>
        <w:tab w:val="right" w:pos="8306"/>
      </w:tabs>
      <w:spacing w:after="0" w:line="240" w:lineRule="auto"/>
    </w:pPr>
    <w:rPr>
      <w:rFonts w:ascii="Times New Roman" w:eastAsia="Times New Roman" w:hAnsi="Times New Roman" w:cs="David"/>
      <w:sz w:val="26"/>
      <w:szCs w:val="26"/>
    </w:rPr>
  </w:style>
  <w:style w:type="character" w:customStyle="1" w:styleId="a5">
    <w:name w:val="כותרת עליונה תו"/>
    <w:basedOn w:val="a0"/>
    <w:link w:val="a4"/>
    <w:uiPriority w:val="99"/>
    <w:rsid w:val="00F12B3D"/>
    <w:rPr>
      <w:rFonts w:ascii="Times New Roman" w:eastAsia="Times New Roman" w:hAnsi="Times New Roman" w:cs="David"/>
      <w:sz w:val="26"/>
      <w:szCs w:val="26"/>
    </w:rPr>
  </w:style>
  <w:style w:type="paragraph" w:styleId="a6">
    <w:name w:val="footer"/>
    <w:basedOn w:val="a"/>
    <w:link w:val="a7"/>
    <w:uiPriority w:val="99"/>
    <w:unhideWhenUsed/>
    <w:rsid w:val="00F12B3D"/>
    <w:pPr>
      <w:tabs>
        <w:tab w:val="center" w:pos="4153"/>
        <w:tab w:val="right" w:pos="8306"/>
      </w:tabs>
      <w:spacing w:after="0" w:line="240" w:lineRule="auto"/>
    </w:pPr>
    <w:rPr>
      <w:rFonts w:ascii="Times New Roman" w:eastAsia="Times New Roman" w:hAnsi="Times New Roman" w:cs="David"/>
      <w:sz w:val="26"/>
      <w:szCs w:val="26"/>
    </w:rPr>
  </w:style>
  <w:style w:type="character" w:customStyle="1" w:styleId="a7">
    <w:name w:val="כותרת תחתונה תו"/>
    <w:basedOn w:val="a0"/>
    <w:link w:val="a6"/>
    <w:uiPriority w:val="99"/>
    <w:rsid w:val="00F12B3D"/>
    <w:rPr>
      <w:rFonts w:ascii="Times New Roman" w:eastAsia="Times New Roman" w:hAnsi="Times New Roman" w:cs="David"/>
      <w:sz w:val="26"/>
      <w:szCs w:val="26"/>
    </w:rPr>
  </w:style>
  <w:style w:type="character" w:styleId="Hyperlink">
    <w:name w:val="Hyperlink"/>
    <w:rsid w:val="00F12B3D"/>
    <w:rPr>
      <w:color w:val="0000FF"/>
      <w:u w:val="single"/>
    </w:rPr>
  </w:style>
  <w:style w:type="paragraph" w:styleId="a8">
    <w:name w:val="footnote text"/>
    <w:basedOn w:val="a"/>
    <w:link w:val="a9"/>
    <w:uiPriority w:val="99"/>
    <w:unhideWhenUsed/>
    <w:rsid w:val="00F12B3D"/>
    <w:pPr>
      <w:spacing w:after="0" w:line="240" w:lineRule="auto"/>
    </w:pPr>
    <w:rPr>
      <w:rFonts w:ascii="Times New Roman" w:eastAsia="Times New Roman" w:hAnsi="Times New Roman" w:cs="David"/>
      <w:sz w:val="20"/>
      <w:szCs w:val="20"/>
    </w:rPr>
  </w:style>
  <w:style w:type="character" w:customStyle="1" w:styleId="a9">
    <w:name w:val="טקסט הערת שוליים תו"/>
    <w:basedOn w:val="a0"/>
    <w:link w:val="a8"/>
    <w:uiPriority w:val="99"/>
    <w:rsid w:val="00F12B3D"/>
    <w:rPr>
      <w:rFonts w:ascii="Times New Roman" w:eastAsia="Times New Roman" w:hAnsi="Times New Roman" w:cs="David"/>
      <w:sz w:val="20"/>
      <w:szCs w:val="20"/>
    </w:rPr>
  </w:style>
  <w:style w:type="character" w:styleId="aa">
    <w:name w:val="footnote reference"/>
    <w:uiPriority w:val="99"/>
    <w:unhideWhenUsed/>
    <w:rsid w:val="00F12B3D"/>
    <w:rPr>
      <w:vertAlign w:val="superscript"/>
    </w:rPr>
  </w:style>
  <w:style w:type="character" w:styleId="FollowedHyperlink">
    <w:name w:val="FollowedHyperlink"/>
    <w:uiPriority w:val="99"/>
    <w:semiHidden/>
    <w:unhideWhenUsed/>
    <w:rsid w:val="00F12B3D"/>
    <w:rPr>
      <w:color w:val="954F72"/>
      <w:u w:val="single"/>
    </w:rPr>
  </w:style>
  <w:style w:type="paragraph" w:customStyle="1" w:styleId="P00">
    <w:name w:val="P00"/>
    <w:link w:val="P000"/>
    <w:rsid w:val="00F12B3D"/>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pPr>
    <w:rPr>
      <w:rFonts w:ascii="Times New Roman" w:eastAsia="Times New Roman" w:hAnsi="Times New Roman" w:cs="Times New Roman"/>
      <w:noProof/>
      <w:sz w:val="20"/>
      <w:szCs w:val="26"/>
      <w:lang w:eastAsia="he-IL"/>
    </w:rPr>
  </w:style>
  <w:style w:type="character" w:customStyle="1" w:styleId="default">
    <w:name w:val="default"/>
    <w:rsid w:val="00F12B3D"/>
    <w:rPr>
      <w:rFonts w:ascii="Times New Roman" w:hAnsi="Times New Roman" w:cs="Times New Roman"/>
      <w:sz w:val="26"/>
      <w:szCs w:val="26"/>
    </w:rPr>
  </w:style>
  <w:style w:type="character" w:customStyle="1" w:styleId="big-number">
    <w:name w:val="big-number"/>
    <w:rsid w:val="00F12B3D"/>
    <w:rPr>
      <w:rFonts w:ascii="Times New Roman" w:hAnsi="Times New Roman" w:cs="Miriam"/>
      <w:sz w:val="32"/>
      <w:szCs w:val="32"/>
    </w:rPr>
  </w:style>
  <w:style w:type="character" w:customStyle="1" w:styleId="P000">
    <w:name w:val="P00 תו"/>
    <w:link w:val="P00"/>
    <w:rsid w:val="00F12B3D"/>
    <w:rPr>
      <w:rFonts w:ascii="Times New Roman" w:eastAsia="Times New Roman" w:hAnsi="Times New Roman" w:cs="Times New Roman"/>
      <w:noProof/>
      <w:sz w:val="20"/>
      <w:szCs w:val="26"/>
      <w:lang w:eastAsia="he-IL"/>
    </w:rPr>
  </w:style>
  <w:style w:type="paragraph" w:customStyle="1" w:styleId="21">
    <w:name w:val="פיסקת רשימה2"/>
    <w:basedOn w:val="a"/>
    <w:rsid w:val="00F12B3D"/>
    <w:pPr>
      <w:spacing w:after="0" w:line="240" w:lineRule="auto"/>
      <w:ind w:left="720"/>
    </w:pPr>
    <w:rPr>
      <w:rFonts w:ascii="Times New Roman" w:eastAsia="Times New Roman" w:hAnsi="Times New Roman" w:cs="Times New Roman"/>
      <w:sz w:val="24"/>
      <w:szCs w:val="24"/>
      <w:lang w:eastAsia="he-IL"/>
    </w:rPr>
  </w:style>
  <w:style w:type="paragraph" w:customStyle="1" w:styleId="ruller40">
    <w:name w:val="ruller4"/>
    <w:basedOn w:val="a"/>
    <w:rsid w:val="00F12B3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F12B3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ניסה בגוף טקסט 3 תו"/>
    <w:basedOn w:val="a0"/>
    <w:link w:val="3"/>
    <w:uiPriority w:val="99"/>
    <w:semiHidden/>
    <w:rsid w:val="00F12B3D"/>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F12B3D"/>
    <w:pPr>
      <w:spacing w:after="0" w:line="240" w:lineRule="auto"/>
    </w:pPr>
    <w:rPr>
      <w:rFonts w:ascii="Tahoma" w:eastAsia="Times New Roman" w:hAnsi="Tahoma" w:cs="Tahoma"/>
      <w:sz w:val="16"/>
      <w:szCs w:val="16"/>
    </w:rPr>
  </w:style>
  <w:style w:type="character" w:customStyle="1" w:styleId="ac">
    <w:name w:val="טקסט בלונים תו"/>
    <w:basedOn w:val="a0"/>
    <w:link w:val="ab"/>
    <w:uiPriority w:val="99"/>
    <w:semiHidden/>
    <w:rsid w:val="00F12B3D"/>
    <w:rPr>
      <w:rFonts w:ascii="Tahoma" w:eastAsia="Times New Roman" w:hAnsi="Tahoma" w:cs="Tahoma"/>
      <w:sz w:val="16"/>
      <w:szCs w:val="16"/>
    </w:rPr>
  </w:style>
  <w:style w:type="character" w:styleId="ad">
    <w:name w:val="annotation reference"/>
    <w:uiPriority w:val="99"/>
    <w:semiHidden/>
    <w:unhideWhenUsed/>
    <w:rsid w:val="00F12B3D"/>
    <w:rPr>
      <w:sz w:val="16"/>
      <w:szCs w:val="16"/>
    </w:rPr>
  </w:style>
  <w:style w:type="paragraph" w:styleId="ae">
    <w:name w:val="annotation text"/>
    <w:basedOn w:val="a"/>
    <w:link w:val="af"/>
    <w:unhideWhenUsed/>
    <w:rsid w:val="00F12B3D"/>
    <w:pPr>
      <w:spacing w:after="0" w:line="240" w:lineRule="auto"/>
    </w:pPr>
    <w:rPr>
      <w:rFonts w:ascii="Times New Roman" w:eastAsia="Times New Roman" w:hAnsi="Times New Roman" w:cs="David"/>
      <w:sz w:val="20"/>
      <w:szCs w:val="20"/>
    </w:rPr>
  </w:style>
  <w:style w:type="character" w:customStyle="1" w:styleId="af">
    <w:name w:val="טקסט הערה תו"/>
    <w:basedOn w:val="a0"/>
    <w:link w:val="ae"/>
    <w:rsid w:val="00F12B3D"/>
    <w:rPr>
      <w:rFonts w:ascii="Times New Roman" w:eastAsia="Times New Roman" w:hAnsi="Times New Roman" w:cs="David"/>
      <w:sz w:val="20"/>
      <w:szCs w:val="20"/>
    </w:rPr>
  </w:style>
  <w:style w:type="paragraph" w:styleId="af0">
    <w:name w:val="annotation subject"/>
    <w:basedOn w:val="ae"/>
    <w:next w:val="ae"/>
    <w:link w:val="af1"/>
    <w:uiPriority w:val="99"/>
    <w:semiHidden/>
    <w:unhideWhenUsed/>
    <w:rsid w:val="00F12B3D"/>
    <w:rPr>
      <w:b/>
      <w:bCs/>
    </w:rPr>
  </w:style>
  <w:style w:type="character" w:customStyle="1" w:styleId="af1">
    <w:name w:val="נושא הערה תו"/>
    <w:basedOn w:val="af"/>
    <w:link w:val="af0"/>
    <w:uiPriority w:val="99"/>
    <w:semiHidden/>
    <w:rsid w:val="00F12B3D"/>
    <w:rPr>
      <w:rFonts w:ascii="Times New Roman" w:eastAsia="Times New Roman" w:hAnsi="Times New Roman" w:cs="David"/>
      <w:b/>
      <w:bCs/>
      <w:sz w:val="20"/>
      <w:szCs w:val="20"/>
    </w:rPr>
  </w:style>
  <w:style w:type="paragraph" w:customStyle="1" w:styleId="af2">
    <w:name w:val="a"/>
    <w:basedOn w:val="a"/>
    <w:rsid w:val="00D773DC"/>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a80">
    <w:name w:val="a8"/>
    <w:basedOn w:val="a"/>
    <w:rsid w:val="00D773DC"/>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a50">
    <w:name w:val="a5"/>
    <w:basedOn w:val="a"/>
    <w:rsid w:val="009C6A2A"/>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NormalWeb">
    <w:name w:val="Normal (Web)"/>
    <w:basedOn w:val="a"/>
    <w:uiPriority w:val="99"/>
    <w:semiHidden/>
    <w:unhideWhenUsed/>
    <w:rsid w:val="000C2193"/>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12">
    <w:name w:val="1"/>
    <w:basedOn w:val="a"/>
    <w:next w:val="NormalWeb"/>
    <w:uiPriority w:val="99"/>
    <w:unhideWhenUsed/>
    <w:rsid w:val="001066F6"/>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20">
    <w:name w:val="כותרת 2 תו"/>
    <w:basedOn w:val="a0"/>
    <w:link w:val="2"/>
    <w:uiPriority w:val="9"/>
    <w:semiHidden/>
    <w:rsid w:val="00FF4034"/>
    <w:rPr>
      <w:rFonts w:asciiTheme="majorHAnsi" w:eastAsiaTheme="majorEastAsia" w:hAnsiTheme="majorHAnsi" w:cstheme="majorBidi"/>
      <w:color w:val="2E74B5" w:themeColor="accent1" w:themeShade="BF"/>
      <w:sz w:val="26"/>
      <w:szCs w:val="26"/>
    </w:rPr>
  </w:style>
  <w:style w:type="paragraph" w:customStyle="1" w:styleId="Ruller4">
    <w:name w:val="Ruller 4 ממוספר"/>
    <w:basedOn w:val="a"/>
    <w:next w:val="a"/>
    <w:rsid w:val="002364AE"/>
    <w:pPr>
      <w:numPr>
        <w:numId w:val="3"/>
      </w:numPr>
      <w:tabs>
        <w:tab w:val="left" w:pos="800"/>
      </w:tabs>
      <w:overflowPunct w:val="0"/>
      <w:autoSpaceDE w:val="0"/>
      <w:autoSpaceDN w:val="0"/>
      <w:adjustRightInd w:val="0"/>
      <w:spacing w:after="0"/>
    </w:pPr>
    <w:rPr>
      <w:rFonts w:ascii="Garamond" w:eastAsiaTheme="minorEastAsia" w:hAnsi="Garamond" w:cs="FrankRuehl"/>
      <w:spacing w:val="10"/>
      <w:sz w:val="24"/>
      <w:szCs w:val="28"/>
    </w:rPr>
  </w:style>
  <w:style w:type="paragraph" w:styleId="af3">
    <w:name w:val="Plain Text"/>
    <w:basedOn w:val="a"/>
    <w:link w:val="af4"/>
    <w:uiPriority w:val="99"/>
    <w:rsid w:val="00311500"/>
    <w:pPr>
      <w:spacing w:after="0" w:line="240" w:lineRule="auto"/>
      <w:ind w:firstLine="0"/>
    </w:pPr>
    <w:rPr>
      <w:rFonts w:ascii="Courier New" w:eastAsia="Times New Roman" w:hAnsi="Times New Roman" w:cs="Times New Roman"/>
      <w:sz w:val="20"/>
      <w:szCs w:val="20"/>
    </w:rPr>
  </w:style>
  <w:style w:type="character" w:customStyle="1" w:styleId="af4">
    <w:name w:val="טקסט רגיל תו"/>
    <w:basedOn w:val="a0"/>
    <w:link w:val="af3"/>
    <w:uiPriority w:val="99"/>
    <w:rsid w:val="00311500"/>
    <w:rPr>
      <w:rFonts w:ascii="Courier New" w:eastAsia="Times New Roman" w:hAnsi="Times New Roman" w:cs="Times New Roman"/>
      <w:sz w:val="20"/>
      <w:szCs w:val="20"/>
    </w:rPr>
  </w:style>
  <w:style w:type="character" w:customStyle="1" w:styleId="90">
    <w:name w:val="כותרת 9 תו"/>
    <w:basedOn w:val="a0"/>
    <w:link w:val="9"/>
    <w:uiPriority w:val="9"/>
    <w:semiHidden/>
    <w:rsid w:val="00B446F3"/>
    <w:rPr>
      <w:rFonts w:asciiTheme="majorHAnsi" w:eastAsiaTheme="majorEastAsia" w:hAnsiTheme="majorHAnsi" w:cstheme="majorBidi"/>
      <w:i/>
      <w:iCs/>
      <w:color w:val="272727" w:themeColor="text1" w:themeTint="D8"/>
      <w:sz w:val="21"/>
      <w:szCs w:val="21"/>
    </w:rPr>
  </w:style>
  <w:style w:type="paragraph" w:customStyle="1" w:styleId="af5">
    <w:name w:val="קרן"/>
    <w:basedOn w:val="a"/>
    <w:rsid w:val="00B446F3"/>
    <w:pPr>
      <w:spacing w:after="0"/>
      <w:ind w:firstLine="0"/>
    </w:pPr>
    <w:rPr>
      <w:rFonts w:ascii="David" w:eastAsia="Calibri" w:hAnsi="David" w:cs="Times New Roman"/>
      <w:sz w:val="24"/>
      <w:szCs w:val="24"/>
    </w:rPr>
  </w:style>
  <w:style w:type="paragraph" w:styleId="af6">
    <w:name w:val="Revision"/>
    <w:hidden/>
    <w:uiPriority w:val="99"/>
    <w:semiHidden/>
    <w:rsid w:val="00887DC2"/>
    <w:pPr>
      <w:bidi w:val="0"/>
      <w:spacing w:after="0" w:line="240" w:lineRule="auto"/>
      <w:ind w:firstLine="0"/>
      <w:jc w:val="left"/>
    </w:pPr>
  </w:style>
  <w:style w:type="paragraph" w:customStyle="1" w:styleId="p22">
    <w:name w:val="p22"/>
    <w:basedOn w:val="a"/>
    <w:rsid w:val="003D5737"/>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table" w:styleId="af7">
    <w:name w:val="Table Grid"/>
    <w:basedOn w:val="a1"/>
    <w:uiPriority w:val="39"/>
    <w:rsid w:val="00267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676">
      <w:bodyDiv w:val="1"/>
      <w:marLeft w:val="0"/>
      <w:marRight w:val="0"/>
      <w:marTop w:val="0"/>
      <w:marBottom w:val="0"/>
      <w:divBdr>
        <w:top w:val="none" w:sz="0" w:space="0" w:color="auto"/>
        <w:left w:val="none" w:sz="0" w:space="0" w:color="auto"/>
        <w:bottom w:val="none" w:sz="0" w:space="0" w:color="auto"/>
        <w:right w:val="none" w:sz="0" w:space="0" w:color="auto"/>
      </w:divBdr>
    </w:div>
    <w:div w:id="336225787">
      <w:bodyDiv w:val="1"/>
      <w:marLeft w:val="0"/>
      <w:marRight w:val="0"/>
      <w:marTop w:val="0"/>
      <w:marBottom w:val="0"/>
      <w:divBdr>
        <w:top w:val="none" w:sz="0" w:space="0" w:color="auto"/>
        <w:left w:val="none" w:sz="0" w:space="0" w:color="auto"/>
        <w:bottom w:val="none" w:sz="0" w:space="0" w:color="auto"/>
        <w:right w:val="none" w:sz="0" w:space="0" w:color="auto"/>
      </w:divBdr>
    </w:div>
    <w:div w:id="386269562">
      <w:bodyDiv w:val="1"/>
      <w:marLeft w:val="0"/>
      <w:marRight w:val="0"/>
      <w:marTop w:val="0"/>
      <w:marBottom w:val="0"/>
      <w:divBdr>
        <w:top w:val="none" w:sz="0" w:space="0" w:color="auto"/>
        <w:left w:val="none" w:sz="0" w:space="0" w:color="auto"/>
        <w:bottom w:val="none" w:sz="0" w:space="0" w:color="auto"/>
        <w:right w:val="none" w:sz="0" w:space="0" w:color="auto"/>
      </w:divBdr>
    </w:div>
    <w:div w:id="1043679824">
      <w:bodyDiv w:val="1"/>
      <w:marLeft w:val="0"/>
      <w:marRight w:val="0"/>
      <w:marTop w:val="0"/>
      <w:marBottom w:val="0"/>
      <w:divBdr>
        <w:top w:val="none" w:sz="0" w:space="0" w:color="auto"/>
        <w:left w:val="none" w:sz="0" w:space="0" w:color="auto"/>
        <w:bottom w:val="none" w:sz="0" w:space="0" w:color="auto"/>
        <w:right w:val="none" w:sz="0" w:space="0" w:color="auto"/>
      </w:divBdr>
    </w:div>
    <w:div w:id="1087966364">
      <w:bodyDiv w:val="1"/>
      <w:marLeft w:val="0"/>
      <w:marRight w:val="0"/>
      <w:marTop w:val="0"/>
      <w:marBottom w:val="0"/>
      <w:divBdr>
        <w:top w:val="none" w:sz="0" w:space="0" w:color="auto"/>
        <w:left w:val="none" w:sz="0" w:space="0" w:color="auto"/>
        <w:bottom w:val="none" w:sz="0" w:space="0" w:color="auto"/>
        <w:right w:val="none" w:sz="0" w:space="0" w:color="auto"/>
      </w:divBdr>
    </w:div>
    <w:div w:id="1238589503">
      <w:bodyDiv w:val="1"/>
      <w:marLeft w:val="0"/>
      <w:marRight w:val="0"/>
      <w:marTop w:val="0"/>
      <w:marBottom w:val="0"/>
      <w:divBdr>
        <w:top w:val="none" w:sz="0" w:space="0" w:color="auto"/>
        <w:left w:val="none" w:sz="0" w:space="0" w:color="auto"/>
        <w:bottom w:val="none" w:sz="0" w:space="0" w:color="auto"/>
        <w:right w:val="none" w:sz="0" w:space="0" w:color="auto"/>
      </w:divBdr>
    </w:div>
    <w:div w:id="1286303389">
      <w:bodyDiv w:val="1"/>
      <w:marLeft w:val="0"/>
      <w:marRight w:val="0"/>
      <w:marTop w:val="0"/>
      <w:marBottom w:val="0"/>
      <w:divBdr>
        <w:top w:val="none" w:sz="0" w:space="0" w:color="auto"/>
        <w:left w:val="none" w:sz="0" w:space="0" w:color="auto"/>
        <w:bottom w:val="none" w:sz="0" w:space="0" w:color="auto"/>
        <w:right w:val="none" w:sz="0" w:space="0" w:color="auto"/>
      </w:divBdr>
    </w:div>
    <w:div w:id="1313871776">
      <w:bodyDiv w:val="1"/>
      <w:marLeft w:val="0"/>
      <w:marRight w:val="0"/>
      <w:marTop w:val="0"/>
      <w:marBottom w:val="0"/>
      <w:divBdr>
        <w:top w:val="none" w:sz="0" w:space="0" w:color="auto"/>
        <w:left w:val="none" w:sz="0" w:space="0" w:color="auto"/>
        <w:bottom w:val="none" w:sz="0" w:space="0" w:color="auto"/>
        <w:right w:val="none" w:sz="0" w:space="0" w:color="auto"/>
      </w:divBdr>
    </w:div>
    <w:div w:id="1673486550">
      <w:bodyDiv w:val="1"/>
      <w:marLeft w:val="0"/>
      <w:marRight w:val="0"/>
      <w:marTop w:val="0"/>
      <w:marBottom w:val="0"/>
      <w:divBdr>
        <w:top w:val="none" w:sz="0" w:space="0" w:color="auto"/>
        <w:left w:val="none" w:sz="0" w:space="0" w:color="auto"/>
        <w:bottom w:val="none" w:sz="0" w:space="0" w:color="auto"/>
        <w:right w:val="none" w:sz="0" w:space="0" w:color="auto"/>
      </w:divBdr>
    </w:div>
    <w:div w:id="1737625626">
      <w:bodyDiv w:val="1"/>
      <w:marLeft w:val="0"/>
      <w:marRight w:val="0"/>
      <w:marTop w:val="0"/>
      <w:marBottom w:val="0"/>
      <w:divBdr>
        <w:top w:val="none" w:sz="0" w:space="0" w:color="auto"/>
        <w:left w:val="none" w:sz="0" w:space="0" w:color="auto"/>
        <w:bottom w:val="none" w:sz="0" w:space="0" w:color="auto"/>
        <w:right w:val="none" w:sz="0" w:space="0" w:color="auto"/>
      </w:divBdr>
    </w:div>
    <w:div w:id="1818833846">
      <w:bodyDiv w:val="1"/>
      <w:marLeft w:val="0"/>
      <w:marRight w:val="0"/>
      <w:marTop w:val="0"/>
      <w:marBottom w:val="0"/>
      <w:divBdr>
        <w:top w:val="none" w:sz="0" w:space="0" w:color="auto"/>
        <w:left w:val="none" w:sz="0" w:space="0" w:color="auto"/>
        <w:bottom w:val="none" w:sz="0" w:space="0" w:color="auto"/>
        <w:right w:val="none" w:sz="0" w:space="0" w:color="auto"/>
      </w:divBdr>
    </w:div>
    <w:div w:id="1940211662">
      <w:bodyDiv w:val="1"/>
      <w:marLeft w:val="0"/>
      <w:marRight w:val="0"/>
      <w:marTop w:val="0"/>
      <w:marBottom w:val="0"/>
      <w:divBdr>
        <w:top w:val="none" w:sz="0" w:space="0" w:color="auto"/>
        <w:left w:val="none" w:sz="0" w:space="0" w:color="auto"/>
        <w:bottom w:val="none" w:sz="0" w:space="0" w:color="auto"/>
        <w:right w:val="none" w:sz="0" w:space="0" w:color="auto"/>
      </w:divBdr>
    </w:div>
    <w:div w:id="20224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33EA7-42E8-4F3A-8D16-CCD7E371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10148</Words>
  <Characters>50744</Characters>
  <Application>Microsoft Office Word</Application>
  <DocSecurity>0</DocSecurity>
  <Lines>422</Lines>
  <Paragraphs>121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 מאוחדת - טיוטא</vt:lpstr>
      <vt:lpstr>עתירה מאוחדת - טיוטא</vt:lpstr>
    </vt:vector>
  </TitlesOfParts>
  <Company/>
  <LinksUpToDate>false</LinksUpToDate>
  <CharactersWithSpaces>60771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עתירה מאוחדת - טיוטא</dc:title>
  <dc:subject>תומר</dc:subject>
  <dc:creator>Student</dc:creator>
  <cp:keywords>20137\200335\5</cp:keywords>
  <dc:description/>
  <cp:lastModifiedBy>Evyatar Ayalon</cp:lastModifiedBy>
  <cp:revision>2</cp:revision>
  <cp:lastPrinted>2020-12-17T09:41:00Z</cp:lastPrinted>
  <dcterms:created xsi:type="dcterms:W3CDTF">2020-12-17T09:46:00Z</dcterms:created>
  <dcterms:modified xsi:type="dcterms:W3CDTF">2020-12-17T09:46:00Z</dcterms:modified>
</cp:coreProperties>
</file>