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5DAF" w14:textId="0BADBF09" w:rsidR="006C78F8" w:rsidRPr="004B2833" w:rsidRDefault="00587CA8" w:rsidP="00596FB9">
      <w:pPr>
        <w:widowControl w:val="0"/>
        <w:spacing w:after="120" w:line="360" w:lineRule="auto"/>
        <w:jc w:val="both"/>
        <w:rPr>
          <w:rFonts w:ascii="David" w:hAnsi="David"/>
          <w:rtl/>
        </w:rPr>
      </w:pPr>
      <w:r w:rsidRPr="004B2833">
        <w:rPr>
          <w:rFonts w:ascii="David" w:hAnsi="David"/>
          <w:noProof/>
          <w:rtl/>
        </w:rPr>
        <mc:AlternateContent>
          <mc:Choice Requires="wps">
            <w:drawing>
              <wp:anchor distT="0" distB="0" distL="114300" distR="114300" simplePos="0" relativeHeight="251656704" behindDoc="1" locked="0" layoutInCell="1" allowOverlap="1" wp14:anchorId="6D8EA9BB" wp14:editId="75CD7753">
                <wp:simplePos x="0" y="0"/>
                <wp:positionH relativeFrom="margin">
                  <wp:align>center</wp:align>
                </wp:positionH>
                <wp:positionV relativeFrom="page">
                  <wp:align>top</wp:align>
                </wp:positionV>
                <wp:extent cx="7701915" cy="11006455"/>
                <wp:effectExtent l="0" t="0" r="0" b="444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1915" cy="11006455"/>
                        </a:xfrm>
                        <a:prstGeom prst="rect">
                          <a:avLst/>
                        </a:prstGeom>
                        <a:solidFill>
                          <a:srgbClr val="085D2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3807D" id="Rectangle 8" o:spid="_x0000_s1026" style="position:absolute;left:0;text-align:left;margin-left:0;margin-top:0;width:606.45pt;height:866.65pt;z-index:-251659776;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" fillcolor="#085d2e" stroked="f">
                <w10:wrap anchorx="margin" anchory="page"/>
              </v:rect>
            </w:pict>
          </mc:Fallback>
        </mc:AlternateContent>
      </w:r>
    </w:p>
    <w:p w14:paraId="3BE00134" w14:textId="0459FF8F" w:rsidR="00420842" w:rsidRPr="004B2833" w:rsidRDefault="00AC460E" w:rsidP="00596FB9">
      <w:pPr>
        <w:widowControl w:val="0"/>
        <w:spacing w:after="120" w:line="360" w:lineRule="auto"/>
        <w:jc w:val="both"/>
        <w:rPr>
          <w:rFonts w:ascii="David" w:hAnsi="David"/>
          <w:rtl/>
        </w:rPr>
      </w:pPr>
      <w:r w:rsidRPr="004B2833">
        <w:rPr>
          <w:rFonts w:ascii="David" w:hAnsi="David"/>
          <w:noProof/>
        </w:rPr>
        <w:drawing>
          <wp:anchor distT="0" distB="0" distL="114300" distR="114300" simplePos="0" relativeHeight="251661312" behindDoc="0" locked="0" layoutInCell="1" allowOverlap="1" wp14:anchorId="7B7A53EE" wp14:editId="7A62EB58">
            <wp:simplePos x="0" y="0"/>
            <wp:positionH relativeFrom="margin">
              <wp:posOffset>2058737</wp:posOffset>
            </wp:positionH>
            <wp:positionV relativeFrom="paragraph">
              <wp:posOffset>8021</wp:posOffset>
            </wp:positionV>
            <wp:extent cx="1594586" cy="1594586"/>
            <wp:effectExtent l="0" t="0" r="0" b="0"/>
            <wp:wrapNone/>
            <wp:docPr id="17" name="Picture 17" descr="../לוגואים/התנועה%20לאיכות%20השלטון%20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לוגואים/התנועה%20לאיכות%20השלטון%20pi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4586" cy="15945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B00D5" w14:textId="77777777" w:rsidR="00420842" w:rsidRPr="004B2833" w:rsidRDefault="00420842" w:rsidP="00596FB9">
      <w:pPr>
        <w:widowControl w:val="0"/>
        <w:spacing w:after="120" w:line="360" w:lineRule="auto"/>
        <w:jc w:val="both"/>
        <w:rPr>
          <w:rFonts w:ascii="David" w:hAnsi="David"/>
          <w:rtl/>
        </w:rPr>
      </w:pPr>
    </w:p>
    <w:p w14:paraId="247BB629" w14:textId="77777777" w:rsidR="00420842" w:rsidRPr="004B2833" w:rsidRDefault="00420842" w:rsidP="00596FB9">
      <w:pPr>
        <w:widowControl w:val="0"/>
        <w:spacing w:after="120" w:line="360" w:lineRule="auto"/>
        <w:jc w:val="both"/>
        <w:rPr>
          <w:rFonts w:ascii="David" w:hAnsi="David"/>
          <w:rtl/>
        </w:rPr>
      </w:pPr>
    </w:p>
    <w:p w14:paraId="39080103" w14:textId="77777777" w:rsidR="00420842" w:rsidRPr="004B2833" w:rsidRDefault="00420842" w:rsidP="00596FB9">
      <w:pPr>
        <w:widowControl w:val="0"/>
        <w:spacing w:after="120" w:line="360" w:lineRule="auto"/>
        <w:jc w:val="both"/>
        <w:rPr>
          <w:rFonts w:ascii="David" w:hAnsi="David"/>
          <w:rtl/>
        </w:rPr>
      </w:pPr>
    </w:p>
    <w:p w14:paraId="031B99D3" w14:textId="42D28AA1" w:rsidR="00420842" w:rsidRPr="004B2833" w:rsidRDefault="003D1D8B" w:rsidP="00596FB9">
      <w:pPr>
        <w:widowControl w:val="0"/>
        <w:spacing w:after="120" w:line="360" w:lineRule="auto"/>
        <w:jc w:val="both"/>
        <w:rPr>
          <w:rFonts w:ascii="David" w:hAnsi="David"/>
          <w:rtl/>
        </w:rPr>
      </w:pPr>
      <w:r w:rsidRPr="004B2833">
        <w:rPr>
          <w:rFonts w:ascii="David" w:eastAsia="Arial Unicode MS" w:hAnsi="David"/>
          <w:b/>
          <w:bCs/>
          <w:noProof/>
          <w:sz w:val="52"/>
          <w:szCs w:val="52"/>
          <w:rtl/>
        </w:rPr>
        <mc:AlternateContent>
          <mc:Choice Requires="wps">
            <w:drawing>
              <wp:anchor distT="0" distB="0" distL="114300" distR="114300" simplePos="0" relativeHeight="251659264" behindDoc="0" locked="0" layoutInCell="1" allowOverlap="1" wp14:anchorId="614BBBFE" wp14:editId="4F95AE0D">
                <wp:simplePos x="0" y="0"/>
                <wp:positionH relativeFrom="margin">
                  <wp:posOffset>166370</wp:posOffset>
                </wp:positionH>
                <wp:positionV relativeFrom="paragraph">
                  <wp:posOffset>348615</wp:posOffset>
                </wp:positionV>
                <wp:extent cx="5343525" cy="54768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5343525" cy="5476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18E02B" w14:textId="77777777" w:rsidR="00535475" w:rsidRDefault="00535475" w:rsidP="00623870">
                            <w:pPr>
                              <w:bidi w:val="0"/>
                              <w:spacing w:line="240" w:lineRule="auto"/>
                              <w:jc w:val="center"/>
                              <w:rPr>
                                <w:rFonts w:ascii="David" w:hAnsi="David"/>
                                <w:b/>
                                <w:bCs/>
                                <w:color w:val="FFFFFF" w:themeColor="background1"/>
                                <w:sz w:val="40"/>
                                <w:szCs w:val="40"/>
                                <w:rtl/>
                              </w:rPr>
                            </w:pPr>
                          </w:p>
                          <w:p w14:paraId="595CC5FC" w14:textId="2850D4C2" w:rsidR="00535475" w:rsidRPr="000F1871" w:rsidRDefault="000F1871" w:rsidP="008E4417">
                            <w:pPr>
                              <w:spacing w:before="120" w:after="0"/>
                              <w:jc w:val="center"/>
                              <w:rPr>
                                <w:rFonts w:ascii="David" w:eastAsia="Times New Roman" w:hAnsi="David"/>
                                <w:b/>
                                <w:bCs/>
                                <w:color w:val="FFFFFF" w:themeColor="background1"/>
                                <w:sz w:val="82"/>
                                <w:szCs w:val="82"/>
                                <w:rtl/>
                              </w:rPr>
                            </w:pPr>
                            <w:r w:rsidRPr="000F1871">
                              <w:rPr>
                                <w:rFonts w:ascii="David" w:eastAsia="Times New Roman" w:hAnsi="David" w:hint="cs"/>
                                <w:b/>
                                <w:bCs/>
                                <w:color w:val="FFFFFF" w:themeColor="background1"/>
                                <w:sz w:val="82"/>
                                <w:szCs w:val="82"/>
                                <w:rtl/>
                              </w:rPr>
                              <w:t>טיוטת תזכיר חוק לעידוד פעילות בשוק ההון (תיקוני חקיקה), התשפ"ד-2023</w:t>
                            </w:r>
                          </w:p>
                          <w:p w14:paraId="2295B7D2" w14:textId="77777777" w:rsidR="00535475" w:rsidRPr="008E4417" w:rsidRDefault="00535475" w:rsidP="008E4417">
                            <w:pPr>
                              <w:spacing w:before="120" w:after="0"/>
                              <w:jc w:val="center"/>
                              <w:rPr>
                                <w:rFonts w:ascii="David" w:eastAsia="Times New Roman" w:hAnsi="David"/>
                                <w:b/>
                                <w:bCs/>
                                <w:color w:val="FFFFFF" w:themeColor="background1"/>
                                <w:sz w:val="56"/>
                                <w:szCs w:val="56"/>
                              </w:rPr>
                            </w:pPr>
                            <w:r w:rsidRPr="008E4417">
                              <w:rPr>
                                <w:rFonts w:ascii="David" w:eastAsia="Times New Roman" w:hAnsi="David" w:hint="cs"/>
                                <w:b/>
                                <w:bCs/>
                                <w:color w:val="FFFFFF" w:themeColor="background1"/>
                                <w:sz w:val="56"/>
                                <w:szCs w:val="56"/>
                                <w:rtl/>
                              </w:rPr>
                              <w:t>נייר עמדה</w:t>
                            </w:r>
                          </w:p>
                          <w:p w14:paraId="6ECB3A98" w14:textId="77777777" w:rsidR="008375C2" w:rsidRDefault="008375C2" w:rsidP="0028327B">
                            <w:pPr>
                              <w:spacing w:line="240" w:lineRule="auto"/>
                              <w:jc w:val="center"/>
                              <w:rPr>
                                <w:rFonts w:ascii="David" w:hAnsi="David"/>
                                <w:color w:val="FFFFFF" w:themeColor="background1"/>
                                <w:sz w:val="40"/>
                                <w:szCs w:val="40"/>
                                <w:rtl/>
                              </w:rPr>
                            </w:pPr>
                          </w:p>
                          <w:p w14:paraId="7E5EBF27" w14:textId="77777777" w:rsidR="001930AB" w:rsidRDefault="001930AB" w:rsidP="0028327B">
                            <w:pPr>
                              <w:spacing w:line="240" w:lineRule="auto"/>
                              <w:jc w:val="center"/>
                              <w:rPr>
                                <w:rFonts w:ascii="David" w:hAnsi="David"/>
                                <w:color w:val="FFFFFF" w:themeColor="background1"/>
                                <w:sz w:val="40"/>
                                <w:szCs w:val="40"/>
                                <w:rtl/>
                              </w:rPr>
                            </w:pPr>
                          </w:p>
                          <w:p w14:paraId="43ADDE20" w14:textId="3CBB7405" w:rsidR="00535475" w:rsidRPr="008375C2" w:rsidRDefault="00535475" w:rsidP="0028327B">
                            <w:pPr>
                              <w:spacing w:line="240" w:lineRule="auto"/>
                              <w:jc w:val="center"/>
                              <w:rPr>
                                <w:rFonts w:ascii="David" w:hAnsi="David"/>
                                <w:b/>
                                <w:bCs/>
                                <w:color w:val="FFFFFF" w:themeColor="background1"/>
                                <w:sz w:val="40"/>
                                <w:szCs w:val="40"/>
                                <w:rtl/>
                              </w:rPr>
                            </w:pPr>
                            <w:r w:rsidRPr="008375C2">
                              <w:rPr>
                                <w:rFonts w:ascii="David" w:hAnsi="David"/>
                                <w:b/>
                                <w:bCs/>
                                <w:color w:val="FFFFFF" w:themeColor="background1"/>
                                <w:sz w:val="40"/>
                                <w:szCs w:val="40"/>
                                <w:rtl/>
                              </w:rPr>
                              <w:t>התנועה ל</w:t>
                            </w:r>
                            <w:r w:rsidRPr="008375C2">
                              <w:rPr>
                                <w:rFonts w:ascii="David" w:hAnsi="David" w:hint="cs"/>
                                <w:b/>
                                <w:bCs/>
                                <w:color w:val="FFFFFF" w:themeColor="background1"/>
                                <w:sz w:val="40"/>
                                <w:szCs w:val="40"/>
                                <w:rtl/>
                              </w:rPr>
                              <w:t xml:space="preserve">מען </w:t>
                            </w:r>
                            <w:r w:rsidRPr="008375C2">
                              <w:rPr>
                                <w:rFonts w:ascii="David" w:hAnsi="David"/>
                                <w:b/>
                                <w:bCs/>
                                <w:color w:val="FFFFFF" w:themeColor="background1"/>
                                <w:sz w:val="40"/>
                                <w:szCs w:val="40"/>
                                <w:rtl/>
                              </w:rPr>
                              <w:t>איכות השלטו</w:t>
                            </w:r>
                            <w:r w:rsidRPr="008375C2">
                              <w:rPr>
                                <w:rFonts w:ascii="David" w:hAnsi="David" w:hint="cs"/>
                                <w:b/>
                                <w:bCs/>
                                <w:color w:val="FFFFFF" w:themeColor="background1"/>
                                <w:sz w:val="40"/>
                                <w:szCs w:val="40"/>
                                <w:rtl/>
                              </w:rPr>
                              <w:t>ן בישראל</w:t>
                            </w:r>
                          </w:p>
                          <w:p w14:paraId="002F5D73" w14:textId="585C40C5" w:rsidR="00535475" w:rsidRPr="009B702E" w:rsidRDefault="001930AB" w:rsidP="0028327B">
                            <w:pPr>
                              <w:spacing w:line="240" w:lineRule="auto"/>
                              <w:jc w:val="center"/>
                              <w:rPr>
                                <w:rFonts w:ascii="David" w:hAnsi="David"/>
                                <w:b/>
                                <w:bCs/>
                                <w:color w:val="FFFFFF" w:themeColor="background1"/>
                                <w:sz w:val="40"/>
                                <w:szCs w:val="40"/>
                                <w:rtl/>
                              </w:rPr>
                            </w:pPr>
                            <w:r w:rsidRPr="009B702E">
                              <w:rPr>
                                <w:rFonts w:ascii="David" w:hAnsi="David" w:hint="eastAsia"/>
                                <w:b/>
                                <w:bCs/>
                                <w:color w:val="FFFFFF" w:themeColor="background1"/>
                                <w:sz w:val="40"/>
                                <w:szCs w:val="40"/>
                                <w:rtl/>
                              </w:rPr>
                              <w:t>האגף</w:t>
                            </w:r>
                            <w:r w:rsidRPr="009B702E">
                              <w:rPr>
                                <w:rFonts w:ascii="David" w:hAnsi="David"/>
                                <w:b/>
                                <w:bCs/>
                                <w:color w:val="FFFFFF" w:themeColor="background1"/>
                                <w:sz w:val="40"/>
                                <w:szCs w:val="40"/>
                                <w:rtl/>
                              </w:rPr>
                              <w:t xml:space="preserve"> </w:t>
                            </w:r>
                            <w:r w:rsidRPr="009B702E">
                              <w:rPr>
                                <w:rFonts w:ascii="David" w:hAnsi="David" w:hint="eastAsia"/>
                                <w:b/>
                                <w:bCs/>
                                <w:color w:val="FFFFFF" w:themeColor="background1"/>
                                <w:sz w:val="40"/>
                                <w:szCs w:val="40"/>
                                <w:rtl/>
                              </w:rPr>
                              <w:t>הכלכלי</w:t>
                            </w:r>
                          </w:p>
                          <w:p w14:paraId="3420C6DD" w14:textId="2E5950B4" w:rsidR="00535475" w:rsidRDefault="00860E02" w:rsidP="00AE12D6">
                            <w:pPr>
                              <w:spacing w:line="240" w:lineRule="auto"/>
                              <w:jc w:val="center"/>
                              <w:rPr>
                                <w:rFonts w:ascii="David" w:hAnsi="David"/>
                                <w:color w:val="FFFFFF" w:themeColor="background1"/>
                                <w:sz w:val="32"/>
                                <w:szCs w:val="32"/>
                              </w:rPr>
                            </w:pPr>
                            <w:r>
                              <w:rPr>
                                <w:rFonts w:ascii="David" w:hAnsi="David" w:hint="cs"/>
                                <w:color w:val="FFFFFF" w:themeColor="background1"/>
                                <w:sz w:val="32"/>
                                <w:szCs w:val="32"/>
                                <w:rtl/>
                              </w:rPr>
                              <w:t>ינואר 2024</w:t>
                            </w:r>
                          </w:p>
                          <w:p w14:paraId="6879EE11" w14:textId="77777777" w:rsidR="00535475" w:rsidRDefault="00535475" w:rsidP="0028327B">
                            <w:pPr>
                              <w:spacing w:line="240" w:lineRule="auto"/>
                              <w:jc w:val="center"/>
                              <w:rPr>
                                <w:rFonts w:ascii="David" w:hAnsi="David"/>
                                <w:color w:val="FFFFFF" w:themeColor="background1"/>
                                <w:sz w:val="32"/>
                                <w:szCs w:val="32"/>
                                <w:rtl/>
                              </w:rPr>
                            </w:pPr>
                            <w:r>
                              <w:rPr>
                                <w:rFonts w:ascii="David" w:hAnsi="David" w:hint="cs"/>
                                <w:color w:val="FFFFFF" w:themeColor="background1"/>
                                <w:sz w:val="32"/>
                                <w:szCs w:val="32"/>
                                <w:rtl/>
                              </w:rPr>
                              <w:t xml:space="preserve"> </w:t>
                            </w:r>
                          </w:p>
                          <w:p w14:paraId="28AEEBFA" w14:textId="77777777" w:rsidR="00535475" w:rsidRPr="002A2354" w:rsidRDefault="00535475" w:rsidP="00594DA6">
                            <w:pPr>
                              <w:spacing w:line="240" w:lineRule="auto"/>
                              <w:jc w:val="center"/>
                              <w:rPr>
                                <w:rFonts w:ascii="David" w:hAnsi="David"/>
                                <w:b/>
                                <w:bCs/>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BBBFE" id="_x0000_t202" coordsize="21600,21600" o:spt="202" path="m,l,21600r21600,l21600,xe">
                <v:stroke joinstyle="miter"/>
                <v:path gradientshapeok="t" o:connecttype="rect"/>
              </v:shapetype>
              <v:shape id="Text Box 8" o:spid="_x0000_s1026" type="#_x0000_t202" style="position:absolute;left:0;text-align:left;margin-left:13.1pt;margin-top:27.45pt;width:420.75pt;height:43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" filled="f" stroked="f">
                <v:textbox>
                  <w:txbxContent>
                    <w:p w14:paraId="5418E02B" w14:textId="77777777" w:rsidR="00535475" w:rsidRDefault="00535475" w:rsidP="00623870">
                      <w:pPr>
                        <w:bidi w:val="0"/>
                        <w:spacing w:line="240" w:lineRule="auto"/>
                        <w:jc w:val="center"/>
                        <w:rPr>
                          <w:rFonts w:ascii="David" w:hAnsi="David"/>
                          <w:b/>
                          <w:bCs/>
                          <w:color w:val="FFFFFF" w:themeColor="background1"/>
                          <w:sz w:val="40"/>
                          <w:szCs w:val="40"/>
                          <w:rtl/>
                        </w:rPr>
                      </w:pPr>
                    </w:p>
                    <w:p w14:paraId="595CC5FC" w14:textId="2850D4C2" w:rsidR="00535475" w:rsidRPr="000F1871" w:rsidRDefault="000F1871" w:rsidP="008E4417">
                      <w:pPr>
                        <w:spacing w:before="120" w:after="0"/>
                        <w:jc w:val="center"/>
                        <w:rPr>
                          <w:rFonts w:ascii="David" w:eastAsia="Times New Roman" w:hAnsi="David"/>
                          <w:b/>
                          <w:bCs/>
                          <w:color w:val="FFFFFF" w:themeColor="background1"/>
                          <w:sz w:val="82"/>
                          <w:szCs w:val="82"/>
                          <w:rtl/>
                        </w:rPr>
                      </w:pPr>
                      <w:r w:rsidRPr="000F1871">
                        <w:rPr>
                          <w:rFonts w:ascii="David" w:eastAsia="Times New Roman" w:hAnsi="David" w:hint="cs"/>
                          <w:b/>
                          <w:bCs/>
                          <w:color w:val="FFFFFF" w:themeColor="background1"/>
                          <w:sz w:val="82"/>
                          <w:szCs w:val="82"/>
                          <w:rtl/>
                        </w:rPr>
                        <w:t>טיוטת תזכיר חוק לעידוד פעילות בשוק ההון (תיקוני חקיקה), התשפ"ד-2023</w:t>
                      </w:r>
                    </w:p>
                    <w:p w14:paraId="2295B7D2" w14:textId="77777777" w:rsidR="00535475" w:rsidRPr="008E4417" w:rsidRDefault="00535475" w:rsidP="008E4417">
                      <w:pPr>
                        <w:spacing w:before="120" w:after="0"/>
                        <w:jc w:val="center"/>
                        <w:rPr>
                          <w:rFonts w:ascii="David" w:eastAsia="Times New Roman" w:hAnsi="David"/>
                          <w:b/>
                          <w:bCs/>
                          <w:color w:val="FFFFFF" w:themeColor="background1"/>
                          <w:sz w:val="56"/>
                          <w:szCs w:val="56"/>
                        </w:rPr>
                      </w:pPr>
                      <w:r w:rsidRPr="008E4417">
                        <w:rPr>
                          <w:rFonts w:ascii="David" w:eastAsia="Times New Roman" w:hAnsi="David" w:hint="cs"/>
                          <w:b/>
                          <w:bCs/>
                          <w:color w:val="FFFFFF" w:themeColor="background1"/>
                          <w:sz w:val="56"/>
                          <w:szCs w:val="56"/>
                          <w:rtl/>
                        </w:rPr>
                        <w:t>נייר עמדה</w:t>
                      </w:r>
                    </w:p>
                    <w:p w14:paraId="6ECB3A98" w14:textId="77777777" w:rsidR="008375C2" w:rsidRDefault="008375C2" w:rsidP="0028327B">
                      <w:pPr>
                        <w:spacing w:line="240" w:lineRule="auto"/>
                        <w:jc w:val="center"/>
                        <w:rPr>
                          <w:rFonts w:ascii="David" w:hAnsi="David"/>
                          <w:color w:val="FFFFFF" w:themeColor="background1"/>
                          <w:sz w:val="40"/>
                          <w:szCs w:val="40"/>
                          <w:rtl/>
                        </w:rPr>
                      </w:pPr>
                    </w:p>
                    <w:p w14:paraId="7E5EBF27" w14:textId="77777777" w:rsidR="001930AB" w:rsidRDefault="001930AB" w:rsidP="0028327B">
                      <w:pPr>
                        <w:spacing w:line="240" w:lineRule="auto"/>
                        <w:jc w:val="center"/>
                        <w:rPr>
                          <w:rFonts w:ascii="David" w:hAnsi="David"/>
                          <w:color w:val="FFFFFF" w:themeColor="background1"/>
                          <w:sz w:val="40"/>
                          <w:szCs w:val="40"/>
                          <w:rtl/>
                        </w:rPr>
                      </w:pPr>
                    </w:p>
                    <w:p w14:paraId="43ADDE20" w14:textId="3CBB7405" w:rsidR="00535475" w:rsidRPr="008375C2" w:rsidRDefault="00535475" w:rsidP="0028327B">
                      <w:pPr>
                        <w:spacing w:line="240" w:lineRule="auto"/>
                        <w:jc w:val="center"/>
                        <w:rPr>
                          <w:rFonts w:ascii="David" w:hAnsi="David"/>
                          <w:b/>
                          <w:bCs/>
                          <w:color w:val="FFFFFF" w:themeColor="background1"/>
                          <w:sz w:val="40"/>
                          <w:szCs w:val="40"/>
                          <w:rtl/>
                        </w:rPr>
                      </w:pPr>
                      <w:r w:rsidRPr="008375C2">
                        <w:rPr>
                          <w:rFonts w:ascii="David" w:hAnsi="David"/>
                          <w:b/>
                          <w:bCs/>
                          <w:color w:val="FFFFFF" w:themeColor="background1"/>
                          <w:sz w:val="40"/>
                          <w:szCs w:val="40"/>
                          <w:rtl/>
                        </w:rPr>
                        <w:t>התנועה ל</w:t>
                      </w:r>
                      <w:r w:rsidRPr="008375C2">
                        <w:rPr>
                          <w:rFonts w:ascii="David" w:hAnsi="David" w:hint="cs"/>
                          <w:b/>
                          <w:bCs/>
                          <w:color w:val="FFFFFF" w:themeColor="background1"/>
                          <w:sz w:val="40"/>
                          <w:szCs w:val="40"/>
                          <w:rtl/>
                        </w:rPr>
                        <w:t xml:space="preserve">מען </w:t>
                      </w:r>
                      <w:r w:rsidRPr="008375C2">
                        <w:rPr>
                          <w:rFonts w:ascii="David" w:hAnsi="David"/>
                          <w:b/>
                          <w:bCs/>
                          <w:color w:val="FFFFFF" w:themeColor="background1"/>
                          <w:sz w:val="40"/>
                          <w:szCs w:val="40"/>
                          <w:rtl/>
                        </w:rPr>
                        <w:t>איכות השלטו</w:t>
                      </w:r>
                      <w:r w:rsidRPr="008375C2">
                        <w:rPr>
                          <w:rFonts w:ascii="David" w:hAnsi="David" w:hint="cs"/>
                          <w:b/>
                          <w:bCs/>
                          <w:color w:val="FFFFFF" w:themeColor="background1"/>
                          <w:sz w:val="40"/>
                          <w:szCs w:val="40"/>
                          <w:rtl/>
                        </w:rPr>
                        <w:t>ן בישראל</w:t>
                      </w:r>
                    </w:p>
                    <w:p w14:paraId="002F5D73" w14:textId="585C40C5" w:rsidR="00535475" w:rsidRPr="009B702E" w:rsidRDefault="001930AB" w:rsidP="0028327B">
                      <w:pPr>
                        <w:spacing w:line="240" w:lineRule="auto"/>
                        <w:jc w:val="center"/>
                        <w:rPr>
                          <w:rFonts w:ascii="David" w:hAnsi="David"/>
                          <w:b/>
                          <w:bCs/>
                          <w:color w:val="FFFFFF" w:themeColor="background1"/>
                          <w:sz w:val="40"/>
                          <w:szCs w:val="40"/>
                          <w:rtl/>
                        </w:rPr>
                      </w:pPr>
                      <w:r w:rsidRPr="009B702E">
                        <w:rPr>
                          <w:rFonts w:ascii="David" w:hAnsi="David" w:hint="eastAsia"/>
                          <w:b/>
                          <w:bCs/>
                          <w:color w:val="FFFFFF" w:themeColor="background1"/>
                          <w:sz w:val="40"/>
                          <w:szCs w:val="40"/>
                          <w:rtl/>
                        </w:rPr>
                        <w:t>האגף</w:t>
                      </w:r>
                      <w:r w:rsidRPr="009B702E">
                        <w:rPr>
                          <w:rFonts w:ascii="David" w:hAnsi="David"/>
                          <w:b/>
                          <w:bCs/>
                          <w:color w:val="FFFFFF" w:themeColor="background1"/>
                          <w:sz w:val="40"/>
                          <w:szCs w:val="40"/>
                          <w:rtl/>
                        </w:rPr>
                        <w:t xml:space="preserve"> </w:t>
                      </w:r>
                      <w:r w:rsidRPr="009B702E">
                        <w:rPr>
                          <w:rFonts w:ascii="David" w:hAnsi="David" w:hint="eastAsia"/>
                          <w:b/>
                          <w:bCs/>
                          <w:color w:val="FFFFFF" w:themeColor="background1"/>
                          <w:sz w:val="40"/>
                          <w:szCs w:val="40"/>
                          <w:rtl/>
                        </w:rPr>
                        <w:t>הכלכלי</w:t>
                      </w:r>
                    </w:p>
                    <w:p w14:paraId="3420C6DD" w14:textId="2E5950B4" w:rsidR="00535475" w:rsidRDefault="00860E02" w:rsidP="00AE12D6">
                      <w:pPr>
                        <w:spacing w:line="240" w:lineRule="auto"/>
                        <w:jc w:val="center"/>
                        <w:rPr>
                          <w:rFonts w:ascii="David" w:hAnsi="David"/>
                          <w:color w:val="FFFFFF" w:themeColor="background1"/>
                          <w:sz w:val="32"/>
                          <w:szCs w:val="32"/>
                        </w:rPr>
                      </w:pPr>
                      <w:r>
                        <w:rPr>
                          <w:rFonts w:ascii="David" w:hAnsi="David" w:hint="cs"/>
                          <w:color w:val="FFFFFF" w:themeColor="background1"/>
                          <w:sz w:val="32"/>
                          <w:szCs w:val="32"/>
                          <w:rtl/>
                        </w:rPr>
                        <w:t>ינואר 2024</w:t>
                      </w:r>
                    </w:p>
                    <w:p w14:paraId="6879EE11" w14:textId="77777777" w:rsidR="00535475" w:rsidRDefault="00535475" w:rsidP="0028327B">
                      <w:pPr>
                        <w:spacing w:line="240" w:lineRule="auto"/>
                        <w:jc w:val="center"/>
                        <w:rPr>
                          <w:rFonts w:ascii="David" w:hAnsi="David"/>
                          <w:color w:val="FFFFFF" w:themeColor="background1"/>
                          <w:sz w:val="32"/>
                          <w:szCs w:val="32"/>
                          <w:rtl/>
                        </w:rPr>
                      </w:pPr>
                      <w:r>
                        <w:rPr>
                          <w:rFonts w:ascii="David" w:hAnsi="David" w:hint="cs"/>
                          <w:color w:val="FFFFFF" w:themeColor="background1"/>
                          <w:sz w:val="32"/>
                          <w:szCs w:val="32"/>
                          <w:rtl/>
                        </w:rPr>
                        <w:t xml:space="preserve"> </w:t>
                      </w:r>
                    </w:p>
                    <w:p w14:paraId="28AEEBFA" w14:textId="77777777" w:rsidR="00535475" w:rsidRPr="002A2354" w:rsidRDefault="00535475" w:rsidP="00594DA6">
                      <w:pPr>
                        <w:spacing w:line="240" w:lineRule="auto"/>
                        <w:jc w:val="center"/>
                        <w:rPr>
                          <w:rFonts w:ascii="David" w:hAnsi="David"/>
                          <w:b/>
                          <w:bCs/>
                          <w:color w:val="FFFFFF" w:themeColor="background1"/>
                          <w:sz w:val="32"/>
                          <w:szCs w:val="32"/>
                        </w:rPr>
                      </w:pPr>
                    </w:p>
                  </w:txbxContent>
                </v:textbox>
                <w10:wrap type="square" anchorx="margin"/>
              </v:shape>
            </w:pict>
          </mc:Fallback>
        </mc:AlternateContent>
      </w:r>
    </w:p>
    <w:p w14:paraId="54E8DCF0" w14:textId="11CA7510" w:rsidR="006C78F8" w:rsidRPr="004B2833" w:rsidRDefault="006C78F8" w:rsidP="00596FB9">
      <w:pPr>
        <w:pStyle w:val="NoSpacing1"/>
        <w:widowControl w:val="0"/>
        <w:spacing w:after="120" w:line="360" w:lineRule="auto"/>
        <w:ind w:left="-334"/>
        <w:jc w:val="both"/>
        <w:rPr>
          <w:rFonts w:ascii="David" w:hAnsi="David" w:cs="David"/>
          <w:b/>
          <w:bCs/>
          <w:sz w:val="60"/>
          <w:szCs w:val="60"/>
          <w:u w:val="single"/>
          <w:rtl/>
        </w:rPr>
      </w:pPr>
    </w:p>
    <w:p w14:paraId="0470C041" w14:textId="77777777" w:rsidR="009B4503" w:rsidRPr="004B2833" w:rsidRDefault="009B4503" w:rsidP="00596FB9">
      <w:pPr>
        <w:spacing w:after="0" w:line="360" w:lineRule="auto"/>
        <w:jc w:val="both"/>
        <w:rPr>
          <w:rFonts w:ascii="David" w:hAnsi="David"/>
          <w:b/>
          <w:bCs/>
          <w:sz w:val="32"/>
          <w:szCs w:val="32"/>
          <w:rtl/>
        </w:rPr>
      </w:pPr>
      <w:r w:rsidRPr="004B2833">
        <w:rPr>
          <w:rFonts w:ascii="David" w:hAnsi="David"/>
          <w:rtl/>
        </w:rPr>
        <w:br w:type="page"/>
      </w:r>
    </w:p>
    <w:p w14:paraId="1B915563" w14:textId="0C4B9B6E" w:rsidR="003C18AA" w:rsidRPr="003C18AA" w:rsidRDefault="003C18AA" w:rsidP="003C18AA">
      <w:pPr>
        <w:spacing w:line="360" w:lineRule="auto"/>
        <w:ind w:left="284"/>
        <w:jc w:val="both"/>
        <w:rPr>
          <w:rFonts w:ascii="David" w:eastAsia="Times New Roman" w:hAnsi="David"/>
          <w:color w:val="000000"/>
        </w:rPr>
      </w:pPr>
      <w:bookmarkStart w:id="0" w:name="_Toc146110280"/>
      <w:r w:rsidRPr="0057167B">
        <w:rPr>
          <w:rFonts w:ascii="David" w:eastAsia="Times New Roman" w:hAnsi="David"/>
          <w:color w:val="000000"/>
          <w:rtl/>
        </w:rPr>
        <w:lastRenderedPageBreak/>
        <w:t>בשם התנועה למען איכות השלטון בישראל (להלן: "</w:t>
      </w:r>
      <w:r w:rsidRPr="0057167B">
        <w:rPr>
          <w:rFonts w:ascii="David" w:eastAsia="Times New Roman" w:hAnsi="David"/>
          <w:b/>
          <w:bCs/>
          <w:color w:val="000000"/>
          <w:rtl/>
        </w:rPr>
        <w:t>התנועה</w:t>
      </w:r>
      <w:r w:rsidRPr="0057167B">
        <w:rPr>
          <w:rFonts w:ascii="David" w:eastAsia="Times New Roman" w:hAnsi="David"/>
          <w:color w:val="000000"/>
          <w:rtl/>
        </w:rPr>
        <w:t xml:space="preserve">"), אנו מתכבדים </w:t>
      </w:r>
      <w:r w:rsidR="000F1871">
        <w:rPr>
          <w:rFonts w:ascii="David" w:eastAsia="Times New Roman" w:hAnsi="David" w:hint="cs"/>
          <w:color w:val="000000"/>
          <w:rtl/>
        </w:rPr>
        <w:t xml:space="preserve">להביא את עמדתנו בעניין </w:t>
      </w:r>
      <w:r w:rsidR="00531D5D">
        <w:rPr>
          <w:rFonts w:ascii="David" w:eastAsia="Times New Roman" w:hAnsi="David" w:hint="cs"/>
          <w:color w:val="000000"/>
          <w:rtl/>
        </w:rPr>
        <w:t>התיקונים המוצעים</w:t>
      </w:r>
      <w:r w:rsidR="000F1871">
        <w:rPr>
          <w:rFonts w:ascii="David" w:eastAsia="Times New Roman" w:hAnsi="David" w:hint="cs"/>
          <w:color w:val="000000"/>
          <w:rtl/>
        </w:rPr>
        <w:t xml:space="preserve"> לחוק ניירות ערך, התשכ"ח-1968, </w:t>
      </w:r>
      <w:r w:rsidR="00531D5D">
        <w:rPr>
          <w:rFonts w:ascii="David" w:eastAsia="Times New Roman" w:hAnsi="David" w:hint="cs"/>
          <w:color w:val="000000"/>
          <w:rtl/>
        </w:rPr>
        <w:t>שמטרתם היא רישום למסחר של חברה בעלת יותר מסוג מניות אחד, כאמור</w:t>
      </w:r>
      <w:r w:rsidR="000F1871">
        <w:rPr>
          <w:rFonts w:ascii="David" w:eastAsia="Times New Roman" w:hAnsi="David" w:hint="cs"/>
          <w:color w:val="000000"/>
          <w:rtl/>
        </w:rPr>
        <w:t xml:space="preserve"> ב</w:t>
      </w:r>
      <w:r w:rsidR="000F1871" w:rsidRPr="000F1871">
        <w:rPr>
          <w:rFonts w:ascii="David" w:eastAsia="Times New Roman" w:hAnsi="David"/>
          <w:color w:val="000000"/>
          <w:rtl/>
        </w:rPr>
        <w:t>טיוטת תזכיר חוק לעידוד פעילות בשוק ההון (תיקוני חקיקה), התשפ"ד-2023</w:t>
      </w:r>
      <w:r w:rsidR="000F1871">
        <w:rPr>
          <w:rFonts w:ascii="David" w:eastAsia="Times New Roman" w:hAnsi="David" w:hint="cs"/>
          <w:color w:val="000000"/>
          <w:rtl/>
        </w:rPr>
        <w:t xml:space="preserve"> (להלן: "</w:t>
      </w:r>
      <w:r w:rsidR="000F1871">
        <w:rPr>
          <w:rFonts w:ascii="David" w:eastAsia="Times New Roman" w:hAnsi="David" w:hint="cs"/>
          <w:b/>
          <w:bCs/>
          <w:color w:val="000000"/>
          <w:rtl/>
        </w:rPr>
        <w:t>תזכיר החוק</w:t>
      </w:r>
      <w:r w:rsidR="000F1871">
        <w:rPr>
          <w:rFonts w:ascii="David" w:eastAsia="Times New Roman" w:hAnsi="David" w:hint="cs"/>
          <w:color w:val="000000"/>
          <w:rtl/>
        </w:rPr>
        <w:t>")</w:t>
      </w:r>
      <w:r>
        <w:rPr>
          <w:rFonts w:ascii="David" w:eastAsia="Times New Roman" w:hAnsi="David" w:hint="cs"/>
          <w:color w:val="000000"/>
          <w:rtl/>
        </w:rPr>
        <w:t>.</w:t>
      </w:r>
    </w:p>
    <w:bookmarkEnd w:id="0"/>
    <w:p w14:paraId="77152B50" w14:textId="557E1A1E" w:rsidR="00596FB9" w:rsidRPr="00596FB9" w:rsidRDefault="0015150C" w:rsidP="00596FB9">
      <w:pPr>
        <w:pStyle w:val="1"/>
      </w:pPr>
      <w:r>
        <w:rPr>
          <w:rFonts w:hint="cs"/>
          <w:rtl/>
        </w:rPr>
        <w:t>התיקו</w:t>
      </w:r>
      <w:r w:rsidR="00531D5D">
        <w:rPr>
          <w:rFonts w:hint="cs"/>
          <w:rtl/>
        </w:rPr>
        <w:t>נים</w:t>
      </w:r>
      <w:r>
        <w:rPr>
          <w:rFonts w:hint="cs"/>
          <w:rtl/>
        </w:rPr>
        <w:t xml:space="preserve"> המוצע</w:t>
      </w:r>
      <w:r w:rsidR="00531D5D">
        <w:rPr>
          <w:rFonts w:hint="cs"/>
          <w:rtl/>
        </w:rPr>
        <w:t>ים</w:t>
      </w:r>
    </w:p>
    <w:p w14:paraId="7257E71E" w14:textId="08C69132" w:rsidR="00B11F28" w:rsidRDefault="00C81797" w:rsidP="00860E02">
      <w:pPr>
        <w:pStyle w:val="a"/>
      </w:pPr>
      <w:r w:rsidRPr="00C81797">
        <w:rPr>
          <w:rFonts w:hint="cs"/>
          <w:rtl/>
        </w:rPr>
        <w:t xml:space="preserve">כמוסבר בתזכיר החוק, החוק המוצע הוא למעשה מספר הצעות לתיקונים של חוקים קיימים, שנבחנו על ידי רשות ניירות ערך בשנים האחרונות. תכלית החוק המוצע היא </w:t>
      </w:r>
      <w:r w:rsidRPr="00C81797">
        <w:rPr>
          <w:rtl/>
        </w:rPr>
        <w:t xml:space="preserve">לקדם חבילה של צעדים מיידים במטרה לעודד את </w:t>
      </w:r>
      <w:r w:rsidRPr="00947C0B">
        <w:rPr>
          <w:rtl/>
        </w:rPr>
        <w:t>הפעילות בשוק ההון, לגוון את אפיקי ההשקעה והמימון ולשכלל את שוק ההון.</w:t>
      </w:r>
      <w:r w:rsidR="00810C7D" w:rsidRPr="00947C0B">
        <w:rPr>
          <w:rFonts w:hint="cs"/>
          <w:rtl/>
        </w:rPr>
        <w:t xml:space="preserve"> כלומר, להגדיל את פעילות שוק ההון הישראלי ובכך </w:t>
      </w:r>
      <w:r w:rsidR="00947C0B" w:rsidRPr="00947C0B">
        <w:rPr>
          <w:rFonts w:hint="cs"/>
          <w:rtl/>
        </w:rPr>
        <w:t>להעניק יציבות</w:t>
      </w:r>
      <w:r w:rsidR="00947C0B">
        <w:rPr>
          <w:rFonts w:hint="cs"/>
          <w:rtl/>
        </w:rPr>
        <w:t xml:space="preserve"> כלכלית למשק ולציבור המשקיעים. </w:t>
      </w:r>
    </w:p>
    <w:p w14:paraId="3DB6D3DF" w14:textId="1C6DD1DB" w:rsidR="00C81797" w:rsidRDefault="00341EB2" w:rsidP="00860E02">
      <w:pPr>
        <w:pStyle w:val="a"/>
      </w:pPr>
      <w:r>
        <w:rPr>
          <w:rFonts w:hint="cs"/>
          <w:rtl/>
        </w:rPr>
        <w:t>אחד מהתיקונים המוצעים, בו נעסוק בנייר</w:t>
      </w:r>
      <w:r w:rsidR="001B141A">
        <w:rPr>
          <w:rFonts w:hint="cs"/>
          <w:rtl/>
        </w:rPr>
        <w:t xml:space="preserve"> עמדה</w:t>
      </w:r>
      <w:r>
        <w:rPr>
          <w:rFonts w:hint="cs"/>
          <w:rtl/>
        </w:rPr>
        <w:t xml:space="preserve"> זה, הוא תיקון סעיף 46ב לחוק ניירות ערך, </w:t>
      </w:r>
      <w:r w:rsidR="00CF3494">
        <w:rPr>
          <w:rFonts w:hint="cs"/>
          <w:rtl/>
        </w:rPr>
        <w:t>לפיו</w:t>
      </w:r>
      <w:r>
        <w:rPr>
          <w:rFonts w:hint="cs"/>
          <w:rtl/>
        </w:rPr>
        <w:t xml:space="preserve"> יתאפשר ל</w:t>
      </w:r>
      <w:r w:rsidR="00CF3494" w:rsidRPr="00CF3494">
        <w:rPr>
          <w:rtl/>
        </w:rPr>
        <w:t>תאגיד שה</w:t>
      </w:r>
      <w:r w:rsidR="00984C30">
        <w:rPr>
          <w:rFonts w:hint="cs"/>
          <w:rtl/>
        </w:rPr>
        <w:t>ת</w:t>
      </w:r>
      <w:r w:rsidR="00CF3494" w:rsidRPr="00CF3494">
        <w:rPr>
          <w:rtl/>
        </w:rPr>
        <w:t>אגד בישראל וניירות ערך שלו רשומים למסחר בבורסה בחו"ל</w:t>
      </w:r>
      <w:r w:rsidR="00CF3494" w:rsidRPr="00CF3494">
        <w:rPr>
          <w:rFonts w:hint="cs"/>
          <w:rtl/>
        </w:rPr>
        <w:t xml:space="preserve"> </w:t>
      </w:r>
      <w:r w:rsidR="00CF3494">
        <w:rPr>
          <w:rFonts w:hint="cs"/>
          <w:rtl/>
        </w:rPr>
        <w:t>("</w:t>
      </w:r>
      <w:r>
        <w:rPr>
          <w:rFonts w:hint="cs"/>
          <w:rtl/>
        </w:rPr>
        <w:t>תאגיד</w:t>
      </w:r>
      <w:r w:rsidR="00F2229B">
        <w:rPr>
          <w:rFonts w:hint="cs"/>
          <w:rtl/>
        </w:rPr>
        <w:t xml:space="preserve"> </w:t>
      </w:r>
      <w:r>
        <w:rPr>
          <w:rFonts w:hint="cs"/>
          <w:rtl/>
        </w:rPr>
        <w:t>חוץ</w:t>
      </w:r>
      <w:r w:rsidR="00072894">
        <w:rPr>
          <w:rFonts w:hint="cs"/>
          <w:rtl/>
        </w:rPr>
        <w:t>"</w:t>
      </w:r>
      <w:r w:rsidR="00F2229B">
        <w:rPr>
          <w:rFonts w:hint="cs"/>
          <w:rtl/>
        </w:rPr>
        <w:t xml:space="preserve"> כהגדרתו בחוק)</w:t>
      </w:r>
      <w:r w:rsidR="00CF3494">
        <w:rPr>
          <w:rStyle w:val="af0"/>
          <w:rFonts w:ascii="David" w:hAnsi="David"/>
          <w:rtl/>
        </w:rPr>
        <w:footnoteReference w:id="1"/>
      </w:r>
      <w:r>
        <w:rPr>
          <w:rFonts w:hint="cs"/>
          <w:rtl/>
        </w:rPr>
        <w:t xml:space="preserve"> להירשם למסחר בבורסה בישראל</w:t>
      </w:r>
      <w:r w:rsidR="00F2229B">
        <w:rPr>
          <w:rFonts w:hint="cs"/>
          <w:rtl/>
        </w:rPr>
        <w:t xml:space="preserve"> במסגרת פרק ה'3 לחוק,</w:t>
      </w:r>
      <w:r>
        <w:rPr>
          <w:rFonts w:hint="cs"/>
          <w:rtl/>
        </w:rPr>
        <w:t xml:space="preserve"> הגם שבהון המניות של</w:t>
      </w:r>
      <w:r w:rsidR="00F2229B">
        <w:rPr>
          <w:rFonts w:hint="cs"/>
          <w:rtl/>
        </w:rPr>
        <w:t>ו</w:t>
      </w:r>
      <w:r>
        <w:rPr>
          <w:rFonts w:hint="cs"/>
          <w:rtl/>
        </w:rPr>
        <w:t xml:space="preserve"> כמה סוגי מניות</w:t>
      </w:r>
      <w:r w:rsidR="00F2229B">
        <w:rPr>
          <w:rFonts w:hint="cs"/>
          <w:rtl/>
        </w:rPr>
        <w:t>.</w:t>
      </w:r>
      <w:r>
        <w:rPr>
          <w:rFonts w:hint="cs"/>
          <w:rtl/>
        </w:rPr>
        <w:t xml:space="preserve"> </w:t>
      </w:r>
      <w:r w:rsidR="00F2229B">
        <w:rPr>
          <w:rFonts w:hint="cs"/>
          <w:rtl/>
        </w:rPr>
        <w:t xml:space="preserve">כיום </w:t>
      </w:r>
      <w:r>
        <w:rPr>
          <w:rFonts w:hint="cs"/>
          <w:rtl/>
        </w:rPr>
        <w:t>סעיף 46ב</w:t>
      </w:r>
      <w:r w:rsidR="00FF414C">
        <w:rPr>
          <w:rFonts w:hint="cs"/>
          <w:rtl/>
        </w:rPr>
        <w:t>(א)</w:t>
      </w:r>
      <w:r>
        <w:rPr>
          <w:rFonts w:hint="cs"/>
          <w:rtl/>
        </w:rPr>
        <w:t xml:space="preserve"> </w:t>
      </w:r>
      <w:r w:rsidR="00F2229B">
        <w:rPr>
          <w:rFonts w:hint="cs"/>
          <w:rtl/>
        </w:rPr>
        <w:t xml:space="preserve">אוסר על כך, ולכן מבוקש </w:t>
      </w:r>
      <w:proofErr w:type="spellStart"/>
      <w:r w:rsidR="00F2229B">
        <w:rPr>
          <w:rFonts w:hint="cs"/>
          <w:rtl/>
        </w:rPr>
        <w:t>להחריג</w:t>
      </w:r>
      <w:proofErr w:type="spellEnd"/>
      <w:r w:rsidR="00F2229B">
        <w:rPr>
          <w:rFonts w:hint="cs"/>
          <w:rtl/>
        </w:rPr>
        <w:t xml:space="preserve"> רישום כפול לפי פרק ה'3 כפי שמותר לתאגידים זרים הנסחרים בבורסות זרות לבצע רישום כפול לפי פרק ה'3א לחוק, כקבוע בסעיף 46ב(א1). </w:t>
      </w:r>
    </w:p>
    <w:p w14:paraId="5EB156CF" w14:textId="77777777" w:rsidR="001B141A" w:rsidRDefault="0015150C" w:rsidP="00343D48">
      <w:pPr>
        <w:pStyle w:val="a"/>
      </w:pPr>
      <w:r>
        <w:rPr>
          <w:rFonts w:hint="cs"/>
          <w:rtl/>
        </w:rPr>
        <w:t xml:space="preserve">כאמור בדברי ההסבר לתזכיר החוק, </w:t>
      </w:r>
      <w:r w:rsidRPr="0015150C">
        <w:rPr>
          <w:rFonts w:hint="cs"/>
          <w:rtl/>
        </w:rPr>
        <w:t xml:space="preserve">לנוכח הסיכונים הגלומים במבנה שבו קיימים סוגי מניות, עימם מתמודדים בדרכים שונות במדינות בהן התירו הנפקה כאמור, ולנוכח הגיוון האפשרי בסוגי הנפקות שכאלה, המקשה על ביצוע מראש של כל ההתאמות שעשויות להידרש לשם הגנת ציבור המשקיעים בעת ביצוע הנפקות כאמור, מוצע להוסיף סעיף קטן (א2) לסעיף האמור, שעניינו מתן סמכות לרשות לקבוע בכללים תנאים ומגבלות לעניין רישום מניות למסחר בהתאם לסעיף קטן (א1). </w:t>
      </w:r>
    </w:p>
    <w:p w14:paraId="2825C79C" w14:textId="3EF88273" w:rsidR="0015150C" w:rsidRDefault="0015150C" w:rsidP="00860E02">
      <w:pPr>
        <w:pStyle w:val="a"/>
      </w:pPr>
      <w:r w:rsidRPr="0015150C">
        <w:rPr>
          <w:rFonts w:hint="cs"/>
          <w:rtl/>
        </w:rPr>
        <w:t>בד בבד מוצע לבצע התאמה אחת בחוק ולתקן בפרק ה'3 לחוק (הסדר הרישום הכפול), את סעיף 35יז לחוק</w:t>
      </w:r>
      <w:r w:rsidR="00531D5D">
        <w:rPr>
          <w:rFonts w:hint="cs"/>
          <w:rtl/>
        </w:rPr>
        <w:t>,</w:t>
      </w:r>
      <w:r w:rsidRPr="0015150C">
        <w:rPr>
          <w:rFonts w:hint="cs"/>
          <w:rtl/>
        </w:rPr>
        <w:t xml:space="preserve"> </w:t>
      </w:r>
      <w:r w:rsidR="00531D5D">
        <w:rPr>
          <w:rFonts w:hint="cs"/>
          <w:rtl/>
        </w:rPr>
        <w:t>ש</w:t>
      </w:r>
      <w:r w:rsidRPr="0015150C">
        <w:rPr>
          <w:rFonts w:hint="cs"/>
          <w:rtl/>
        </w:rPr>
        <w:t>עניינו "רישום למסחר של ניירות ערך של תאגיד חוץ". מוצע לקבוע במסגרתו כי במקרה שבו לתאגיד החוץ יש יותר מסוג אחד של מניות, תרשום הבורסה למסחר את סוג המניות הסחיר ביותר. בכך למעשה יתאפשר רישום למסחר בישראל, תחת הסדר הרישום הכפול, של ניירות הערך הסחירים ביותר של תאגידי חוץ אשר להם כמה סוגים של ניירות ערך, ולמשקיעים הישראלים יפתח אפיק ההשקעה בניירות ערך כאמור.</w:t>
      </w:r>
    </w:p>
    <w:p w14:paraId="6E87F98F" w14:textId="4C4D12E3" w:rsidR="00531D5D" w:rsidRDefault="00677D1A" w:rsidP="00531D5D">
      <w:pPr>
        <w:pStyle w:val="1"/>
      </w:pPr>
      <w:r>
        <w:rPr>
          <w:rFonts w:hint="cs"/>
          <w:rtl/>
        </w:rPr>
        <w:t>הכלל בדבר שוויון זכויות בהצבעה</w:t>
      </w:r>
    </w:p>
    <w:p w14:paraId="5BA5896C" w14:textId="09B0F755" w:rsidR="00506DAE" w:rsidRPr="00506DAE" w:rsidRDefault="00A96681" w:rsidP="00860E02">
      <w:pPr>
        <w:pStyle w:val="a"/>
      </w:pPr>
      <w:r>
        <w:rPr>
          <w:rFonts w:hint="cs"/>
          <w:rtl/>
        </w:rPr>
        <w:t xml:space="preserve">כידוע, הרציונל להוראת סעיף 46ב(א) הוא </w:t>
      </w:r>
      <w:r w:rsidR="00506DAE" w:rsidRPr="00506DAE">
        <w:rPr>
          <w:rtl/>
        </w:rPr>
        <w:t>כי בחברות המבקשות לגייס ה</w:t>
      </w:r>
      <w:r w:rsidR="00506DAE">
        <w:rPr>
          <w:rFonts w:hint="cs"/>
          <w:rtl/>
        </w:rPr>
        <w:t>ו</w:t>
      </w:r>
      <w:r w:rsidR="00506DAE" w:rsidRPr="00506DAE">
        <w:rPr>
          <w:rtl/>
        </w:rPr>
        <w:t>ן מן הציבור</w:t>
      </w:r>
      <w:r w:rsidR="00B101AE">
        <w:rPr>
          <w:rFonts w:hint="cs"/>
          <w:rtl/>
        </w:rPr>
        <w:t xml:space="preserve"> הישראלי</w:t>
      </w:r>
      <w:r w:rsidR="00506DAE" w:rsidRPr="00506DAE">
        <w:rPr>
          <w:rtl/>
        </w:rPr>
        <w:t xml:space="preserve">, </w:t>
      </w:r>
      <w:r w:rsidR="00506DAE">
        <w:rPr>
          <w:rFonts w:hint="cs"/>
          <w:rtl/>
        </w:rPr>
        <w:t>נדרש</w:t>
      </w:r>
      <w:r w:rsidR="00506DAE" w:rsidRPr="00506DAE">
        <w:rPr>
          <w:rtl/>
        </w:rPr>
        <w:t xml:space="preserve"> כי החזקת מניות תקנה זכויות שוות ביחס לערכן הנקוב. המצב </w:t>
      </w:r>
      <w:r w:rsidR="00506DAE">
        <w:rPr>
          <w:rFonts w:hint="cs"/>
          <w:rtl/>
        </w:rPr>
        <w:t xml:space="preserve">המשפטי שקדם לחקיקת סעיף 46 ב, בו </w:t>
      </w:r>
      <w:r w:rsidR="00506DAE" w:rsidRPr="00506DAE">
        <w:rPr>
          <w:rtl/>
        </w:rPr>
        <w:t>מניות יסו</w:t>
      </w:r>
      <w:r w:rsidR="00506DAE">
        <w:rPr>
          <w:rFonts w:hint="cs"/>
          <w:rtl/>
        </w:rPr>
        <w:t>ד</w:t>
      </w:r>
      <w:r w:rsidR="00506DAE" w:rsidRPr="00506DAE">
        <w:rPr>
          <w:rtl/>
        </w:rPr>
        <w:t xml:space="preserve"> או מניות בעלות זכויות הצבעה עדיפות,</w:t>
      </w:r>
      <w:r w:rsidR="00506DAE" w:rsidRPr="00506DAE">
        <w:t xml:space="preserve"> </w:t>
      </w:r>
      <w:r w:rsidR="00506DAE">
        <w:rPr>
          <w:rFonts w:hint="cs"/>
          <w:rtl/>
        </w:rPr>
        <w:t>הנציחו</w:t>
      </w:r>
      <w:r w:rsidR="00506DAE" w:rsidRPr="00506DAE">
        <w:rPr>
          <w:rtl/>
        </w:rPr>
        <w:t xml:space="preserve"> בידי בעליהן את השליטה בחברה בלי יחס להון שהם השקיעו, בעוד הציבור מספק את רוב ההון לפעילות החברה, </w:t>
      </w:r>
      <w:r w:rsidR="00506DAE">
        <w:rPr>
          <w:rFonts w:hint="cs"/>
          <w:rtl/>
        </w:rPr>
        <w:t xml:space="preserve">נמצא על-ידי הרשות לניירות ערך וכן הבורסה הישראלית כאינו תקין, </w:t>
      </w:r>
      <w:r w:rsidR="00506DAE" w:rsidRPr="00506DAE">
        <w:rPr>
          <w:rtl/>
        </w:rPr>
        <w:t xml:space="preserve">במיוחד </w:t>
      </w:r>
      <w:r w:rsidR="00506DAE">
        <w:rPr>
          <w:rFonts w:hint="cs"/>
          <w:rtl/>
        </w:rPr>
        <w:t xml:space="preserve">לנוכח </w:t>
      </w:r>
      <w:r w:rsidR="00506DAE" w:rsidRPr="00506DAE">
        <w:rPr>
          <w:rtl/>
        </w:rPr>
        <w:t>ההיבטים המיוחדים לשוק ההון בישראל</w:t>
      </w:r>
      <w:r w:rsidR="00506DAE">
        <w:rPr>
          <w:rFonts w:hint="cs"/>
          <w:rtl/>
        </w:rPr>
        <w:t>.</w:t>
      </w:r>
      <w:r w:rsidR="00506DAE">
        <w:rPr>
          <w:rStyle w:val="af0"/>
          <w:rFonts w:ascii="David" w:hAnsi="David"/>
          <w:rtl/>
        </w:rPr>
        <w:footnoteReference w:id="2"/>
      </w:r>
    </w:p>
    <w:p w14:paraId="6498B700" w14:textId="25BD229F" w:rsidR="00440FF3" w:rsidRDefault="00B101AE" w:rsidP="00860E02">
      <w:pPr>
        <w:pStyle w:val="a"/>
      </w:pPr>
      <w:r>
        <w:rPr>
          <w:rFonts w:hint="cs"/>
          <w:rtl/>
        </w:rPr>
        <w:lastRenderedPageBreak/>
        <w:t xml:space="preserve">במילים אחרות, סעיף 46ב(א) מעגן את העקרון הידוע של </w:t>
      </w:r>
      <w:r w:rsidR="00440FF3">
        <w:rPr>
          <w:rFonts w:hint="cs"/>
          <w:rtl/>
        </w:rPr>
        <w:t>"</w:t>
      </w:r>
      <w:r w:rsidR="00440FF3" w:rsidRPr="00860E02">
        <w:rPr>
          <w:rFonts w:hint="eastAsia"/>
          <w:b/>
          <w:bCs/>
          <w:rtl/>
        </w:rPr>
        <w:t>קול</w:t>
      </w:r>
      <w:r w:rsidR="00440FF3" w:rsidRPr="00860E02">
        <w:rPr>
          <w:b/>
          <w:bCs/>
          <w:rtl/>
        </w:rPr>
        <w:t xml:space="preserve"> </w:t>
      </w:r>
      <w:r w:rsidR="00440FF3" w:rsidRPr="00860E02">
        <w:rPr>
          <w:rFonts w:hint="eastAsia"/>
          <w:b/>
          <w:bCs/>
          <w:rtl/>
        </w:rPr>
        <w:t>אחד</w:t>
      </w:r>
      <w:r w:rsidR="00440FF3" w:rsidRPr="00860E02">
        <w:rPr>
          <w:b/>
          <w:bCs/>
          <w:rtl/>
        </w:rPr>
        <w:t xml:space="preserve"> </w:t>
      </w:r>
      <w:r w:rsidR="00440FF3" w:rsidRPr="00860E02">
        <w:rPr>
          <w:rFonts w:hint="eastAsia"/>
          <w:b/>
          <w:bCs/>
          <w:rtl/>
        </w:rPr>
        <w:t>לכל</w:t>
      </w:r>
      <w:r w:rsidR="00440FF3" w:rsidRPr="00860E02">
        <w:rPr>
          <w:b/>
          <w:bCs/>
          <w:rtl/>
        </w:rPr>
        <w:t xml:space="preserve"> </w:t>
      </w:r>
      <w:r w:rsidR="00440FF3" w:rsidRPr="00860E02">
        <w:rPr>
          <w:rFonts w:hint="eastAsia"/>
          <w:b/>
          <w:bCs/>
          <w:rtl/>
        </w:rPr>
        <w:t>מניה</w:t>
      </w:r>
      <w:r w:rsidR="00440FF3">
        <w:rPr>
          <w:rFonts w:hint="cs"/>
          <w:rtl/>
        </w:rPr>
        <w:t xml:space="preserve">" וזאת כדי למנוע </w:t>
      </w:r>
      <w:r>
        <w:rPr>
          <w:rFonts w:hint="cs"/>
          <w:rtl/>
        </w:rPr>
        <w:t>הפרדה בין הון לשליטה</w:t>
      </w:r>
      <w:r w:rsidR="00440FF3">
        <w:rPr>
          <w:rFonts w:hint="cs"/>
          <w:rtl/>
        </w:rPr>
        <w:t xml:space="preserve">. </w:t>
      </w:r>
      <w:r w:rsidR="00440FF3" w:rsidRPr="00440FF3">
        <w:rPr>
          <w:rtl/>
        </w:rPr>
        <w:t>הטעם</w:t>
      </w:r>
      <w:r w:rsidR="00440FF3" w:rsidRPr="00440FF3">
        <w:t xml:space="preserve"> </w:t>
      </w:r>
      <w:r w:rsidR="00440FF3" w:rsidRPr="00440FF3">
        <w:rPr>
          <w:rtl/>
        </w:rPr>
        <w:t>הכלכלי המרכזי להצמדת זכויות הצבעה לזכויות הכלכליות של בעלי המניות (ובראשם</w:t>
      </w:r>
      <w:r w:rsidR="00440FF3" w:rsidRPr="00440FF3">
        <w:t xml:space="preserve"> </w:t>
      </w:r>
      <w:r w:rsidR="00440FF3" w:rsidRPr="00440FF3">
        <w:rPr>
          <w:rtl/>
        </w:rPr>
        <w:t>הזכות להשתתף ברווחי החברה) הוא כי בעלי מניות מצביעים</w:t>
      </w:r>
      <w:r w:rsidR="00440FF3" w:rsidRPr="00440FF3">
        <w:t xml:space="preserve"> </w:t>
      </w:r>
      <w:r w:rsidR="00440FF3" w:rsidRPr="00440FF3">
        <w:rPr>
          <w:rtl/>
        </w:rPr>
        <w:t>שאין</w:t>
      </w:r>
      <w:r w:rsidR="00440FF3" w:rsidRPr="00440FF3">
        <w:t xml:space="preserve"> </w:t>
      </w:r>
      <w:r w:rsidR="00440FF3" w:rsidRPr="00440FF3">
        <w:rPr>
          <w:rtl/>
        </w:rPr>
        <w:t>להם</w:t>
      </w:r>
      <w:r w:rsidR="00440FF3" w:rsidRPr="00440FF3">
        <w:t xml:space="preserve"> </w:t>
      </w:r>
      <w:r w:rsidR="00440FF3" w:rsidRPr="00440FF3">
        <w:rPr>
          <w:rtl/>
        </w:rPr>
        <w:t>אינטרס כלכלי בחברה, או שהאינטרס הכלכלי שלהם</w:t>
      </w:r>
      <w:r w:rsidR="00440FF3" w:rsidRPr="00440FF3">
        <w:t xml:space="preserve"> </w:t>
      </w:r>
      <w:r w:rsidR="00440FF3" w:rsidRPr="00440FF3">
        <w:rPr>
          <w:rtl/>
        </w:rPr>
        <w:t>בחברה מופחת, חסרים</w:t>
      </w:r>
      <w:r w:rsidR="00440FF3" w:rsidRPr="00440FF3">
        <w:t xml:space="preserve"> </w:t>
      </w:r>
      <w:r w:rsidR="00440FF3" w:rsidRPr="00440FF3">
        <w:rPr>
          <w:rtl/>
        </w:rPr>
        <w:t>תמריץ</w:t>
      </w:r>
      <w:r w:rsidR="00440FF3" w:rsidRPr="00440FF3">
        <w:t xml:space="preserve"> </w:t>
      </w:r>
      <w:r w:rsidR="00440FF3" w:rsidRPr="00440FF3">
        <w:rPr>
          <w:rtl/>
        </w:rPr>
        <w:t>הולם</w:t>
      </w:r>
      <w:r w:rsidR="00440FF3" w:rsidRPr="00440FF3">
        <w:t xml:space="preserve"> </w:t>
      </w:r>
      <w:r w:rsidR="00440FF3" w:rsidRPr="00440FF3">
        <w:rPr>
          <w:rtl/>
        </w:rPr>
        <w:t>להשיא ערכים</w:t>
      </w:r>
      <w:r w:rsidR="00440FF3" w:rsidRPr="00440FF3">
        <w:t xml:space="preserve"> </w:t>
      </w:r>
      <w:r w:rsidR="00440FF3" w:rsidRPr="00440FF3">
        <w:rPr>
          <w:rtl/>
        </w:rPr>
        <w:t>לטובת החברה. היעדר התמריץ מייצר בעיית נציג קשה, בעיקר כאשר בעלי זכויות ההצבעה שולטים</w:t>
      </w:r>
      <w:r w:rsidR="00440FF3" w:rsidRPr="00440FF3">
        <w:t xml:space="preserve"> </w:t>
      </w:r>
      <w:r w:rsidR="00440FF3" w:rsidRPr="00440FF3">
        <w:rPr>
          <w:rtl/>
        </w:rPr>
        <w:t>בחברה ומסוגלים</w:t>
      </w:r>
      <w:r w:rsidR="00440FF3" w:rsidRPr="00440FF3">
        <w:t xml:space="preserve"> </w:t>
      </w:r>
      <w:r w:rsidR="00440FF3" w:rsidRPr="00440FF3">
        <w:rPr>
          <w:rtl/>
        </w:rPr>
        <w:t>עקב כך</w:t>
      </w:r>
      <w:r w:rsidR="00440FF3" w:rsidRPr="00440FF3">
        <w:t xml:space="preserve"> </w:t>
      </w:r>
      <w:r w:rsidR="00440FF3" w:rsidRPr="00440FF3">
        <w:rPr>
          <w:rtl/>
        </w:rPr>
        <w:t>להטות הזדמנויות של החברה לתועלתם הפרטית</w:t>
      </w:r>
      <w:r w:rsidR="00440FF3">
        <w:rPr>
          <w:rFonts w:hint="cs"/>
          <w:rtl/>
        </w:rPr>
        <w:t>.</w:t>
      </w:r>
      <w:r w:rsidR="00440FF3">
        <w:rPr>
          <w:rStyle w:val="af0"/>
          <w:rFonts w:ascii="David" w:hAnsi="David"/>
          <w:rtl/>
        </w:rPr>
        <w:footnoteReference w:id="3"/>
      </w:r>
    </w:p>
    <w:p w14:paraId="2A654594" w14:textId="6E454597" w:rsidR="003A1583" w:rsidRDefault="003A1583" w:rsidP="00860E02">
      <w:pPr>
        <w:pStyle w:val="a"/>
      </w:pPr>
      <w:r>
        <w:rPr>
          <w:rFonts w:hint="cs"/>
          <w:rtl/>
        </w:rPr>
        <w:t>כן נציין כי הוספת סעיף 46ב לחוק באה על רקע המשבר הכלכלי בישראל של שנת 1983, ונועדה להקנות אמינות לבורסה הישראלית,</w:t>
      </w:r>
      <w:r w:rsidR="003F65DB">
        <w:rPr>
          <w:rStyle w:val="af0"/>
          <w:rFonts w:ascii="David" w:hAnsi="David"/>
          <w:rtl/>
        </w:rPr>
        <w:footnoteReference w:id="4"/>
      </w:r>
      <w:r>
        <w:rPr>
          <w:rFonts w:hint="cs"/>
          <w:rtl/>
        </w:rPr>
        <w:t xml:space="preserve"> כאשר כידוע </w:t>
      </w:r>
      <w:r w:rsidR="001B141A">
        <w:rPr>
          <w:rFonts w:hint="cs"/>
          <w:rtl/>
        </w:rPr>
        <w:t xml:space="preserve">אמון </w:t>
      </w:r>
      <w:r>
        <w:rPr>
          <w:rFonts w:hint="cs"/>
          <w:rtl/>
        </w:rPr>
        <w:t xml:space="preserve">הציבור בבורסה </w:t>
      </w:r>
      <w:r w:rsidR="001B141A">
        <w:rPr>
          <w:rFonts w:hint="cs"/>
          <w:rtl/>
        </w:rPr>
        <w:t xml:space="preserve">הוא </w:t>
      </w:r>
      <w:r>
        <w:rPr>
          <w:rFonts w:hint="cs"/>
          <w:rtl/>
        </w:rPr>
        <w:t xml:space="preserve">תנאי יסוד והכרחי לפעילות תקינה של שוק ההון ולשכלולו. </w:t>
      </w:r>
    </w:p>
    <w:p w14:paraId="6EFD1D1F" w14:textId="06753788" w:rsidR="002F6E0A" w:rsidRPr="00440FF3" w:rsidRDefault="008260B7" w:rsidP="002F6E0A">
      <w:pPr>
        <w:pStyle w:val="1"/>
      </w:pPr>
      <w:r>
        <w:rPr>
          <w:rFonts w:hint="cs"/>
          <w:rtl/>
        </w:rPr>
        <w:t>עמדת התנועה</w:t>
      </w:r>
    </w:p>
    <w:p w14:paraId="4B60388A" w14:textId="79D9CE5D" w:rsidR="00531D5D" w:rsidRPr="00AC3C5A" w:rsidRDefault="00CF3494" w:rsidP="00860E02">
      <w:pPr>
        <w:pStyle w:val="a"/>
      </w:pPr>
      <w:r>
        <w:rPr>
          <w:rFonts w:hint="cs"/>
          <w:rtl/>
        </w:rPr>
        <w:t xml:space="preserve">ראשית נדגיש כי התנועה תומכת </w:t>
      </w:r>
      <w:r w:rsidR="002A1359">
        <w:rPr>
          <w:rFonts w:hint="cs"/>
          <w:rtl/>
        </w:rPr>
        <w:t>בתכלית כלל התיקונים המוצעים בתזכיר החוק, כאמור עידוד הפעילות בשוק ההון, גיוון אפיקי ההשקעה והמימון ושכלול השוק.</w:t>
      </w:r>
      <w:r w:rsidR="001B141A">
        <w:rPr>
          <w:rFonts w:hint="cs"/>
          <w:rtl/>
        </w:rPr>
        <w:t xml:space="preserve"> המדובר אפוא במטרות חשובות וראויות.</w:t>
      </w:r>
      <w:r w:rsidR="002A1359">
        <w:rPr>
          <w:rFonts w:hint="cs"/>
          <w:rtl/>
        </w:rPr>
        <w:t xml:space="preserve"> הגדלת והרחבת פעילות שוק ההון הישראלי תמיד חשוב לנוכח גודלו המוגבל</w:t>
      </w:r>
      <w:r w:rsidR="001B141A">
        <w:rPr>
          <w:rFonts w:hint="cs"/>
          <w:rtl/>
        </w:rPr>
        <w:t xml:space="preserve">, ונוכח היתרונות </w:t>
      </w:r>
      <w:r w:rsidR="00CC4842">
        <w:rPr>
          <w:rFonts w:hint="cs"/>
          <w:rtl/>
        </w:rPr>
        <w:t>לציבור המשקיעים ולכלכלה המתאפשרים באמצעות הגיוון</w:t>
      </w:r>
      <w:r w:rsidR="002A1359">
        <w:rPr>
          <w:rFonts w:hint="cs"/>
          <w:rtl/>
        </w:rPr>
        <w:t xml:space="preserve">. על כן התנועה מברכת על תזכיר החוק ועל כוונת הממשלה להביא לקידומו. </w:t>
      </w:r>
    </w:p>
    <w:p w14:paraId="1569A44E" w14:textId="68D105BE" w:rsidR="00AC3C5A" w:rsidRDefault="00AC3C5A" w:rsidP="00860E02">
      <w:pPr>
        <w:pStyle w:val="a"/>
      </w:pPr>
      <w:r>
        <w:rPr>
          <w:rFonts w:hint="cs"/>
          <w:rtl/>
        </w:rPr>
        <w:t xml:space="preserve">ואולם, </w:t>
      </w:r>
      <w:r w:rsidRPr="008F6FE8">
        <w:rPr>
          <w:rFonts w:hint="cs"/>
          <w:rtl/>
        </w:rPr>
        <w:t xml:space="preserve">לנוכח </w:t>
      </w:r>
      <w:r w:rsidR="00CC4842">
        <w:rPr>
          <w:rFonts w:hint="cs"/>
          <w:rtl/>
        </w:rPr>
        <w:t>החשיבות המשמעותית</w:t>
      </w:r>
      <w:r w:rsidRPr="008F6FE8">
        <w:rPr>
          <w:rFonts w:hint="cs"/>
          <w:rtl/>
        </w:rPr>
        <w:t xml:space="preserve"> של עקרון "קול אחד לכל מניה" ושל שמירה על הכלל בדבר מניעת הפרדה בין שליטה להון, </w:t>
      </w:r>
      <w:r w:rsidR="00CC4842">
        <w:rPr>
          <w:rFonts w:hint="cs"/>
          <w:rtl/>
        </w:rPr>
        <w:t xml:space="preserve">על תוצאותיה החמורות הידועות שאף אפשרה בעיה חמורה לא פחות של הגברת הריכוזיות הכלל-משקית </w:t>
      </w:r>
      <w:r w:rsidR="00CC4842">
        <w:rPr>
          <w:rtl/>
        </w:rPr>
        <w:t>–</w:t>
      </w:r>
      <w:r w:rsidR="00CC4842">
        <w:rPr>
          <w:rFonts w:hint="cs"/>
          <w:rtl/>
        </w:rPr>
        <w:t xml:space="preserve"> </w:t>
      </w:r>
      <w:r w:rsidRPr="008F6FE8">
        <w:rPr>
          <w:rFonts w:hint="cs"/>
          <w:rtl/>
        </w:rPr>
        <w:t>הרי שקביעת חריג לעקרונות א</w:t>
      </w:r>
      <w:r w:rsidR="008A55A6">
        <w:rPr>
          <w:rFonts w:hint="cs"/>
          <w:rtl/>
        </w:rPr>
        <w:t>לה</w:t>
      </w:r>
      <w:r w:rsidRPr="008F6FE8">
        <w:rPr>
          <w:rFonts w:hint="cs"/>
          <w:rtl/>
        </w:rPr>
        <w:t xml:space="preserve"> כמוצע בתזכיר החוק מחייבת </w:t>
      </w:r>
      <w:r w:rsidR="008A55A6" w:rsidRPr="00860E02">
        <w:rPr>
          <w:rFonts w:hint="eastAsia"/>
          <w:b/>
          <w:bCs/>
          <w:rtl/>
        </w:rPr>
        <w:t>ביסוסו</w:t>
      </w:r>
      <w:r w:rsidR="008A55A6" w:rsidRPr="00860E02">
        <w:rPr>
          <w:b/>
          <w:bCs/>
          <w:rtl/>
        </w:rPr>
        <w:t xml:space="preserve"> על </w:t>
      </w:r>
      <w:r w:rsidRPr="00860E02">
        <w:rPr>
          <w:rFonts w:hint="eastAsia"/>
          <w:b/>
          <w:bCs/>
          <w:rtl/>
        </w:rPr>
        <w:t>הצדקות</w:t>
      </w:r>
      <w:r w:rsidRPr="00860E02">
        <w:rPr>
          <w:b/>
          <w:bCs/>
          <w:rtl/>
        </w:rPr>
        <w:t xml:space="preserve"> </w:t>
      </w:r>
      <w:r w:rsidR="008A55A6" w:rsidRPr="00860E02">
        <w:rPr>
          <w:rFonts w:hint="eastAsia"/>
          <w:b/>
          <w:bCs/>
          <w:rtl/>
        </w:rPr>
        <w:t>מיוחדות</w:t>
      </w:r>
      <w:r w:rsidRPr="00860E02">
        <w:rPr>
          <w:b/>
          <w:bCs/>
          <w:rtl/>
        </w:rPr>
        <w:t xml:space="preserve"> הנשענות על תשתית עובדתית מוצקה ומלאה</w:t>
      </w:r>
      <w:r>
        <w:rPr>
          <w:rFonts w:hint="cs"/>
          <w:rtl/>
        </w:rPr>
        <w:t xml:space="preserve">. אלמלא כן, הרי שחקיקת התיקונים המוצעים כאמור לעיל ובפרט תיקון 46ב, </w:t>
      </w:r>
      <w:r w:rsidR="00CC4842">
        <w:rPr>
          <w:rFonts w:hint="cs"/>
          <w:rtl/>
        </w:rPr>
        <w:t>עלולים להוביל לפתיחת</w:t>
      </w:r>
      <w:r>
        <w:rPr>
          <w:rFonts w:hint="cs"/>
          <w:rtl/>
        </w:rPr>
        <w:t xml:space="preserve"> "דלת האחורית" </w:t>
      </w:r>
      <w:r w:rsidR="00CC4842">
        <w:rPr>
          <w:rFonts w:hint="cs"/>
          <w:rtl/>
        </w:rPr>
        <w:t>לבעיות-עבר</w:t>
      </w:r>
      <w:r>
        <w:rPr>
          <w:rFonts w:hint="cs"/>
          <w:rtl/>
        </w:rPr>
        <w:t xml:space="preserve">, </w:t>
      </w:r>
      <w:r w:rsidR="00CC4842">
        <w:rPr>
          <w:rFonts w:hint="cs"/>
          <w:rtl/>
        </w:rPr>
        <w:t>א</w:t>
      </w:r>
      <w:r>
        <w:rPr>
          <w:rFonts w:hint="cs"/>
          <w:rtl/>
        </w:rPr>
        <w:t>ש</w:t>
      </w:r>
      <w:r w:rsidR="00CC4842">
        <w:rPr>
          <w:rFonts w:hint="cs"/>
          <w:rtl/>
        </w:rPr>
        <w:t xml:space="preserve">ר </w:t>
      </w:r>
      <w:r>
        <w:rPr>
          <w:rFonts w:hint="cs"/>
          <w:rtl/>
        </w:rPr>
        <w:t>עלול להוליך את שוק ההון הישראלי אחורה</w:t>
      </w:r>
      <w:r w:rsidR="00CC4842">
        <w:rPr>
          <w:rFonts w:hint="cs"/>
          <w:rtl/>
        </w:rPr>
        <w:t xml:space="preserve"> ולפגוע במאמצים ארוכי השנים לקדם שוק חופשי ומשוכלל</w:t>
      </w:r>
      <w:r>
        <w:rPr>
          <w:rFonts w:hint="cs"/>
          <w:rtl/>
        </w:rPr>
        <w:t>, ול</w:t>
      </w:r>
      <w:r w:rsidR="00CC4842">
        <w:rPr>
          <w:rFonts w:hint="cs"/>
          <w:rtl/>
        </w:rPr>
        <w:t xml:space="preserve">יצור </w:t>
      </w:r>
      <w:r>
        <w:rPr>
          <w:rFonts w:hint="cs"/>
          <w:rtl/>
        </w:rPr>
        <w:t>פג</w:t>
      </w:r>
      <w:r w:rsidR="00CC4842">
        <w:rPr>
          <w:rFonts w:hint="cs"/>
          <w:rtl/>
        </w:rPr>
        <w:t>י</w:t>
      </w:r>
      <w:r>
        <w:rPr>
          <w:rFonts w:hint="cs"/>
          <w:rtl/>
        </w:rPr>
        <w:t>ע</w:t>
      </w:r>
      <w:r w:rsidR="00CC4842">
        <w:rPr>
          <w:rFonts w:hint="cs"/>
          <w:rtl/>
        </w:rPr>
        <w:t>ה</w:t>
      </w:r>
      <w:r>
        <w:rPr>
          <w:rFonts w:hint="cs"/>
          <w:rtl/>
        </w:rPr>
        <w:t xml:space="preserve"> באמינותו</w:t>
      </w:r>
      <w:r w:rsidR="00CC4842">
        <w:rPr>
          <w:rFonts w:hint="cs"/>
          <w:rtl/>
        </w:rPr>
        <w:t xml:space="preserve"> ובציבור המשקיעים</w:t>
      </w:r>
      <w:r>
        <w:rPr>
          <w:rFonts w:hint="cs"/>
          <w:rtl/>
        </w:rPr>
        <w:t xml:space="preserve">. </w:t>
      </w:r>
    </w:p>
    <w:p w14:paraId="1B59217F" w14:textId="35D63519" w:rsidR="00865C36" w:rsidRDefault="00865C36" w:rsidP="00860E02">
      <w:pPr>
        <w:pStyle w:val="a"/>
      </w:pPr>
      <w:r>
        <w:rPr>
          <w:rFonts w:hint="cs"/>
          <w:rtl/>
        </w:rPr>
        <w:t xml:space="preserve">על כן, נדרש כי תיקון סעיף 46ב(א1) כמבוקש בתזכיר החוק </w:t>
      </w:r>
      <w:r w:rsidRPr="008F6FE8">
        <w:rPr>
          <w:rFonts w:hint="cs"/>
          <w:b/>
          <w:bCs/>
          <w:rtl/>
        </w:rPr>
        <w:t>ייעשה על סמך מידע ונתונים על-אודות קיומן ורצונותיהן של "חברות גדולות" לפעול בשוק הישראלי</w:t>
      </w:r>
      <w:r>
        <w:rPr>
          <w:rFonts w:hint="cs"/>
          <w:rtl/>
        </w:rPr>
        <w:t xml:space="preserve">, אשר יצירת החריג מתחולת סעיף 46ב תביא לפעילותן בישראל, על כלל התועלות </w:t>
      </w:r>
      <w:r w:rsidR="00CC4842">
        <w:rPr>
          <w:rFonts w:hint="cs"/>
          <w:rtl/>
        </w:rPr>
        <w:t>האפשרויות ממהלך שכזה</w:t>
      </w:r>
      <w:r>
        <w:rPr>
          <w:rFonts w:hint="cs"/>
          <w:rtl/>
        </w:rPr>
        <w:t>.</w:t>
      </w:r>
      <w:r w:rsidR="008F6FE8">
        <w:rPr>
          <w:rStyle w:val="af0"/>
          <w:rFonts w:ascii="David" w:hAnsi="David"/>
          <w:rtl/>
        </w:rPr>
        <w:footnoteReference w:id="5"/>
      </w:r>
      <w:r>
        <w:rPr>
          <w:rFonts w:hint="cs"/>
          <w:rtl/>
        </w:rPr>
        <w:t xml:space="preserve"> </w:t>
      </w:r>
      <w:r w:rsidR="00CC4842">
        <w:rPr>
          <w:rFonts w:hint="cs"/>
          <w:rtl/>
        </w:rPr>
        <w:t xml:space="preserve">במילים אחרות </w:t>
      </w:r>
      <w:r w:rsidR="00CC4842">
        <w:rPr>
          <w:rtl/>
        </w:rPr>
        <w:t>–</w:t>
      </w:r>
      <w:r w:rsidR="00CC4842">
        <w:rPr>
          <w:rFonts w:hint="cs"/>
          <w:rtl/>
        </w:rPr>
        <w:t xml:space="preserve"> החשש הוא שהתועלת מההסדר תהיה פחותה מהסיכונים שבו, שהרי אם הימנעותן של חברות חוץ שביחס אליהן מכוון התזכיר </w:t>
      </w:r>
      <w:r w:rsidR="00343D48">
        <w:rPr>
          <w:rFonts w:hint="cs"/>
          <w:rtl/>
        </w:rPr>
        <w:t xml:space="preserve">מלהיסחר בישראל אינה מבוססת רק (או באופן משמעותי) על סוגיית ריבוי סוגי המניות, אלא בשל הימנעויות אחרות </w:t>
      </w:r>
      <w:r w:rsidR="00343D48">
        <w:rPr>
          <w:rtl/>
        </w:rPr>
        <w:t>–</w:t>
      </w:r>
      <w:r w:rsidR="00343D48">
        <w:rPr>
          <w:rFonts w:hint="cs"/>
          <w:rtl/>
        </w:rPr>
        <w:t xml:space="preserve"> מה טעם יש בתיקון?</w:t>
      </w:r>
    </w:p>
    <w:p w14:paraId="41A1FF52" w14:textId="25A995CF" w:rsidR="008A55A6" w:rsidRDefault="004B7A37" w:rsidP="00860E02">
      <w:pPr>
        <w:pStyle w:val="a"/>
      </w:pPr>
      <w:r>
        <w:rPr>
          <w:rFonts w:hint="cs"/>
          <w:rtl/>
        </w:rPr>
        <w:t xml:space="preserve">בהמשך </w:t>
      </w:r>
      <w:r w:rsidR="00EB6599">
        <w:rPr>
          <w:rFonts w:hint="cs"/>
          <w:rtl/>
        </w:rPr>
        <w:t xml:space="preserve">לכך, </w:t>
      </w:r>
      <w:r w:rsidR="008F6FE8">
        <w:rPr>
          <w:rFonts w:hint="cs"/>
          <w:rtl/>
        </w:rPr>
        <w:t xml:space="preserve">על מנת להצדיק את יצירת החריג הנוסף לסעיף 46ב, נראה כי </w:t>
      </w:r>
      <w:r w:rsidR="008F6FE8" w:rsidRPr="008F6FE8">
        <w:rPr>
          <w:rFonts w:hint="cs"/>
          <w:rtl/>
        </w:rPr>
        <w:t>נדרש כבר עתה</w:t>
      </w:r>
      <w:r w:rsidR="008F6FE8" w:rsidRPr="008F6FE8">
        <w:rPr>
          <w:rFonts w:hint="cs"/>
          <w:b/>
          <w:bCs/>
          <w:rtl/>
        </w:rPr>
        <w:t xml:space="preserve"> לקבוע תנאים </w:t>
      </w:r>
      <w:r w:rsidR="008F6FE8">
        <w:rPr>
          <w:rFonts w:hint="cs"/>
          <w:rtl/>
        </w:rPr>
        <w:t xml:space="preserve">שמטרתם לאפשר את הרישום הצולב של תאגידי חוץ, קרי חברות בעלות קשר ממשי לישראל, עליהן חל סעיף ה'3, </w:t>
      </w:r>
      <w:r w:rsidR="008F6FE8" w:rsidRPr="008F6FE8">
        <w:rPr>
          <w:rFonts w:hint="cs"/>
          <w:b/>
          <w:bCs/>
          <w:rtl/>
        </w:rPr>
        <w:t xml:space="preserve">רק למקרים בהם </w:t>
      </w:r>
      <w:r>
        <w:rPr>
          <w:rFonts w:hint="cs"/>
          <w:b/>
          <w:bCs/>
          <w:rtl/>
        </w:rPr>
        <w:t xml:space="preserve">צפוי ברמת וודאות ממשית כי </w:t>
      </w:r>
      <w:r w:rsidR="008F6FE8" w:rsidRPr="008F6FE8">
        <w:rPr>
          <w:rFonts w:hint="cs"/>
          <w:b/>
          <w:bCs/>
          <w:rtl/>
        </w:rPr>
        <w:t xml:space="preserve">התועלת בפטור מסעיף 46ב </w:t>
      </w:r>
      <w:r>
        <w:rPr>
          <w:rFonts w:hint="cs"/>
          <w:b/>
          <w:bCs/>
          <w:rtl/>
        </w:rPr>
        <w:t>תעלה</w:t>
      </w:r>
      <w:r w:rsidR="008F6FE8" w:rsidRPr="008F6FE8">
        <w:rPr>
          <w:rFonts w:hint="cs"/>
          <w:b/>
          <w:bCs/>
          <w:rtl/>
        </w:rPr>
        <w:t xml:space="preserve"> על הנזק</w:t>
      </w:r>
      <w:r w:rsidR="008F6FE8">
        <w:rPr>
          <w:rFonts w:hint="cs"/>
          <w:rtl/>
        </w:rPr>
        <w:t xml:space="preserve">. </w:t>
      </w:r>
      <w:r w:rsidR="00B05B51">
        <w:rPr>
          <w:rFonts w:hint="cs"/>
          <w:rtl/>
        </w:rPr>
        <w:t>ודוק, תנאים כאמור נקבעו במסגרת פרק ה'3א לחוק, בין הי</w:t>
      </w:r>
      <w:r>
        <w:rPr>
          <w:rFonts w:hint="cs"/>
          <w:rtl/>
        </w:rPr>
        <w:t>ת</w:t>
      </w:r>
      <w:r w:rsidR="00B05B51">
        <w:rPr>
          <w:rFonts w:hint="cs"/>
          <w:rtl/>
        </w:rPr>
        <w:t xml:space="preserve">ר, על מנת שמנגנון זה "לא יהווה מסלול </w:t>
      </w:r>
      <w:r w:rsidR="00B05B51">
        <w:rPr>
          <w:rFonts w:hint="cs"/>
          <w:rtl/>
        </w:rPr>
        <w:lastRenderedPageBreak/>
        <w:t>לחלופי למסלול הרישום הכפול הקבוע בפרק ה'3 לחוק, על כל ההשלכות הנלוות לכך".</w:t>
      </w:r>
      <w:r w:rsidR="00B05B51">
        <w:rPr>
          <w:rStyle w:val="af0"/>
          <w:rFonts w:ascii="David" w:hAnsi="David"/>
          <w:rtl/>
        </w:rPr>
        <w:footnoteReference w:id="6"/>
      </w:r>
      <w:r w:rsidR="008A55A6">
        <w:rPr>
          <w:rFonts w:hint="cs"/>
          <w:rtl/>
        </w:rPr>
        <w:t xml:space="preserve"> אכן לפי התזכיר בשלב זה </w:t>
      </w:r>
      <w:r>
        <w:rPr>
          <w:rFonts w:hint="cs"/>
          <w:rtl/>
        </w:rPr>
        <w:t xml:space="preserve">עמדת רשות לניירות ערך היא כי </w:t>
      </w:r>
      <w:r w:rsidR="008A55A6">
        <w:rPr>
          <w:rFonts w:hint="cs"/>
          <w:rtl/>
        </w:rPr>
        <w:t xml:space="preserve">ישנו קושי לביצוע מראש של כל ההתאמות שעשויות להידרש לשם הגנת ציבור המשקיעים בעת הנפקות כאמור, ולכן מוצע להעניק לרשות את הסמכות לקבוע בכללים תנאים ומגבלות. ואולם, נדמה כי </w:t>
      </w:r>
      <w:r>
        <w:rPr>
          <w:rFonts w:hint="cs"/>
          <w:rtl/>
        </w:rPr>
        <w:t>לנוכח הסיכונים הכבדים מיצירת חריג כמוצע לסעיף 46ב,</w:t>
      </w:r>
      <w:r w:rsidR="008A55A6">
        <w:rPr>
          <w:rFonts w:hint="cs"/>
          <w:rtl/>
        </w:rPr>
        <w:t xml:space="preserve"> </w:t>
      </w:r>
      <w:r>
        <w:rPr>
          <w:rFonts w:hint="cs"/>
          <w:rtl/>
        </w:rPr>
        <w:t xml:space="preserve">קשה לקבל טיעון השולל לחלוטין כל קביעה של </w:t>
      </w:r>
      <w:r w:rsidR="008A55A6">
        <w:rPr>
          <w:rFonts w:hint="cs"/>
          <w:rtl/>
        </w:rPr>
        <w:t xml:space="preserve">תנאים מגבילים </w:t>
      </w:r>
      <w:r w:rsidRPr="00860E02">
        <w:rPr>
          <w:rFonts w:hint="eastAsia"/>
          <w:b/>
          <w:bCs/>
          <w:rtl/>
        </w:rPr>
        <w:t>כבר</w:t>
      </w:r>
      <w:r w:rsidRPr="00860E02">
        <w:rPr>
          <w:b/>
          <w:bCs/>
          <w:rtl/>
        </w:rPr>
        <w:t xml:space="preserve"> </w:t>
      </w:r>
      <w:r w:rsidRPr="00860E02">
        <w:rPr>
          <w:rFonts w:hint="eastAsia"/>
          <w:b/>
          <w:bCs/>
          <w:rtl/>
        </w:rPr>
        <w:t>כעת</w:t>
      </w:r>
      <w:r w:rsidR="008A55A6">
        <w:rPr>
          <w:rFonts w:hint="cs"/>
          <w:rtl/>
        </w:rPr>
        <w:t xml:space="preserve">, </w:t>
      </w:r>
      <w:r>
        <w:rPr>
          <w:rFonts w:hint="cs"/>
          <w:rtl/>
        </w:rPr>
        <w:t xml:space="preserve">לנוכח ההיכרות הרבה של רשות לניירות ערך את השחקנים הרלבנטיים. </w:t>
      </w:r>
      <w:r w:rsidR="00362748">
        <w:rPr>
          <w:rFonts w:hint="cs"/>
          <w:rtl/>
        </w:rPr>
        <w:t xml:space="preserve">וזאת לצד סמכות הרשות אותה מוצע להוסיף בסעיף 46ב(א2). </w:t>
      </w:r>
    </w:p>
    <w:p w14:paraId="4FAE71B2" w14:textId="71CCBCDB" w:rsidR="00775F21" w:rsidRPr="00C81797" w:rsidRDefault="004B7A37" w:rsidP="00860E02">
      <w:pPr>
        <w:pStyle w:val="a"/>
      </w:pPr>
      <w:r>
        <w:rPr>
          <w:rFonts w:hint="cs"/>
          <w:rtl/>
        </w:rPr>
        <w:t>ל</w:t>
      </w:r>
      <w:r w:rsidR="00775F21">
        <w:rPr>
          <w:rFonts w:hint="cs"/>
          <w:rtl/>
        </w:rPr>
        <w:t xml:space="preserve">סיום נציין כי בתזכיר החוק צוינו עלויות מלחמת חרבות ברזל, באופן שניתן להסיק ממנו כי מדובר במניע או תמריץ לקידום החקיקה כעת. ואולם, התיקון המוצע בסעיף 46ב פורסם במסגרת תזכיר חוק כבר בשנת 2019 (ר' </w:t>
      </w:r>
      <w:hyperlink r:id="rId9" w:history="1">
        <w:r w:rsidR="00775F21" w:rsidRPr="00775F21">
          <w:rPr>
            <w:rStyle w:val="Hyperlink"/>
            <w:rFonts w:ascii="David" w:hAnsi="David" w:hint="cs"/>
            <w:rtl/>
          </w:rPr>
          <w:t>כאן</w:t>
        </w:r>
      </w:hyperlink>
      <w:r w:rsidR="00775F21">
        <w:rPr>
          <w:rFonts w:hint="cs"/>
          <w:rtl/>
        </w:rPr>
        <w:t xml:space="preserve">). על כן, לצד הסיכונים הגלומים בהצעה, הרי שנדרשת הבהרה כיצד קידום החקיקה כעת ישפיע באופן ספציפי על הקשיים בכיסוי עלויות המלחמה והשלכותיה על העורף. </w:t>
      </w:r>
    </w:p>
    <w:p w14:paraId="40896655" w14:textId="34F9940F" w:rsidR="00C81797" w:rsidRPr="00DC4EEE" w:rsidRDefault="004B7A37" w:rsidP="00DC4EEE">
      <w:pPr>
        <w:ind w:left="357"/>
        <w:jc w:val="both"/>
        <w:rPr>
          <w:rFonts w:ascii="David" w:hAnsi="David"/>
          <w:rtl/>
        </w:rPr>
      </w:pPr>
      <w:r w:rsidRPr="000C52F8">
        <w:rPr>
          <w:noProof/>
          <w:rtl/>
        </w:rPr>
        <w:drawing>
          <wp:anchor distT="0" distB="0" distL="114300" distR="114300" simplePos="0" relativeHeight="251666432" behindDoc="0" locked="0" layoutInCell="1" allowOverlap="1" wp14:anchorId="19BB7D21" wp14:editId="4D883543">
            <wp:simplePos x="0" y="0"/>
            <wp:positionH relativeFrom="margin">
              <wp:posOffset>4331970</wp:posOffset>
            </wp:positionH>
            <wp:positionV relativeFrom="paragraph">
              <wp:posOffset>111760</wp:posOffset>
            </wp:positionV>
            <wp:extent cx="822392" cy="704348"/>
            <wp:effectExtent l="0" t="0" r="0" b="635"/>
            <wp:wrapNone/>
            <wp:docPr id="852645919" name="תמונה 852645919" descr="תמונה שמכילה שחור, חשיכ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645919" name="תמונה 852645919" descr="תמונה שמכילה שחור, חשיכה&#10;&#10;התיאור נוצר באופן אוטומטי"/>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392" cy="704348"/>
                    </a:xfrm>
                    <a:prstGeom prst="rect">
                      <a:avLst/>
                    </a:prstGeom>
                    <a:noFill/>
                  </pic:spPr>
                </pic:pic>
              </a:graphicData>
            </a:graphic>
            <wp14:sizeRelH relativeFrom="page">
              <wp14:pctWidth>0</wp14:pctWidth>
            </wp14:sizeRelH>
            <wp14:sizeRelV relativeFrom="page">
              <wp14:pctHeight>0</wp14:pctHeight>
            </wp14:sizeRelV>
          </wp:anchor>
        </w:drawing>
      </w:r>
      <w:r w:rsidR="00C81797" w:rsidRPr="004B2833">
        <w:rPr>
          <w:noProof/>
          <w:rtl/>
        </w:rPr>
        <w:drawing>
          <wp:anchor distT="0" distB="0" distL="114300" distR="114300" simplePos="0" relativeHeight="251664384" behindDoc="0" locked="0" layoutInCell="1" allowOverlap="1" wp14:anchorId="4BA23710" wp14:editId="2692D7DB">
            <wp:simplePos x="0" y="0"/>
            <wp:positionH relativeFrom="column">
              <wp:posOffset>814705</wp:posOffset>
            </wp:positionH>
            <wp:positionV relativeFrom="paragraph">
              <wp:posOffset>293370</wp:posOffset>
            </wp:positionV>
            <wp:extent cx="1165225" cy="298450"/>
            <wp:effectExtent l="0" t="0" r="0" b="6350"/>
            <wp:wrapNone/>
            <wp:docPr id="7" name="תמונה 7" descr="תמונה שמכילה טקסט, אוסף תמונות&#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תמונה שמכילה טקסט, אוסף תמונות&#10;&#10;התיאור נוצר באופן אוטומטי"/>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225" cy="298450"/>
                    </a:xfrm>
                    <a:prstGeom prst="rect">
                      <a:avLst/>
                    </a:prstGeom>
                    <a:noFill/>
                  </pic:spPr>
                </pic:pic>
              </a:graphicData>
            </a:graphic>
            <wp14:sizeRelH relativeFrom="page">
              <wp14:pctWidth>0</wp14:pctWidth>
            </wp14:sizeRelH>
            <wp14:sizeRelV relativeFrom="page">
              <wp14:pctHeight>0</wp14:pctHeight>
            </wp14:sizeRelV>
          </wp:anchor>
        </w:drawing>
      </w:r>
    </w:p>
    <w:p w14:paraId="61BB52BA" w14:textId="77777777" w:rsidR="004B7A37" w:rsidRPr="004B2833" w:rsidRDefault="004B7A37" w:rsidP="00860E02">
      <w:pPr>
        <w:pStyle w:val="a"/>
        <w:numPr>
          <w:ilvl w:val="0"/>
          <w:numId w:val="0"/>
        </w:numPr>
        <w:ind w:left="714"/>
        <w:rPr>
          <w:rtl/>
        </w:rPr>
      </w:pPr>
    </w:p>
    <w:tbl>
      <w:tblPr>
        <w:tblStyle w:val="af6"/>
        <w:tblpPr w:leftFromText="180" w:rightFromText="180" w:vertAnchor="text" w:horzAnchor="margin" w:tblpXSpec="center" w:tblpY="-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4B7A37" w:rsidRPr="004B2833" w14:paraId="437C041A" w14:textId="77777777" w:rsidTr="00DC4EEE">
        <w:tc>
          <w:tcPr>
            <w:tcW w:w="2765" w:type="dxa"/>
            <w:hideMark/>
          </w:tcPr>
          <w:p w14:paraId="463C4CBB" w14:textId="77777777" w:rsidR="004B7A37" w:rsidRPr="004B2833" w:rsidRDefault="004B7A37" w:rsidP="004B7A37">
            <w:pPr>
              <w:spacing w:after="0" w:line="360" w:lineRule="auto"/>
              <w:ind w:left="340"/>
              <w:jc w:val="both"/>
              <w:rPr>
                <w:rFonts w:ascii="David" w:hAnsi="David"/>
                <w:b/>
                <w:bCs/>
                <w:color w:val="000000"/>
                <w:sz w:val="32"/>
                <w:rtl/>
              </w:rPr>
            </w:pPr>
            <w:r w:rsidRPr="004B2833">
              <w:rPr>
                <w:rFonts w:ascii="David" w:hAnsi="David"/>
                <w:b/>
                <w:bCs/>
                <w:color w:val="000000"/>
                <w:sz w:val="32"/>
                <w:rtl/>
              </w:rPr>
              <w:t>אריאל ברזילי, עו"ד</w:t>
            </w:r>
          </w:p>
        </w:tc>
        <w:tc>
          <w:tcPr>
            <w:tcW w:w="2765" w:type="dxa"/>
          </w:tcPr>
          <w:p w14:paraId="12587B40" w14:textId="77777777" w:rsidR="004B7A37" w:rsidRPr="004B2833" w:rsidRDefault="004B7A37" w:rsidP="004B7A37">
            <w:pPr>
              <w:spacing w:after="0" w:line="360" w:lineRule="auto"/>
              <w:ind w:left="340"/>
              <w:jc w:val="both"/>
              <w:rPr>
                <w:rFonts w:ascii="David" w:hAnsi="David"/>
                <w:color w:val="000000"/>
                <w:sz w:val="32"/>
                <w:rtl/>
              </w:rPr>
            </w:pPr>
          </w:p>
        </w:tc>
        <w:tc>
          <w:tcPr>
            <w:tcW w:w="2766" w:type="dxa"/>
            <w:hideMark/>
          </w:tcPr>
          <w:p w14:paraId="677D0D81" w14:textId="77777777" w:rsidR="004B7A37" w:rsidRPr="004B2833" w:rsidRDefault="004B7A37" w:rsidP="004B7A37">
            <w:pPr>
              <w:spacing w:after="0" w:line="360" w:lineRule="auto"/>
              <w:ind w:left="340"/>
              <w:jc w:val="both"/>
              <w:rPr>
                <w:rFonts w:ascii="David" w:hAnsi="David"/>
                <w:b/>
                <w:bCs/>
                <w:color w:val="000000"/>
                <w:sz w:val="32"/>
                <w:rtl/>
              </w:rPr>
            </w:pPr>
            <w:r w:rsidRPr="004B2833">
              <w:rPr>
                <w:rFonts w:ascii="David" w:hAnsi="David"/>
                <w:b/>
                <w:bCs/>
                <w:sz w:val="32"/>
                <w:rtl/>
              </w:rPr>
              <w:t>תמר באום, עו"ד</w:t>
            </w:r>
          </w:p>
        </w:tc>
      </w:tr>
      <w:tr w:rsidR="004B7A37" w:rsidRPr="004B2833" w14:paraId="1354BD94" w14:textId="77777777" w:rsidTr="00DC4EEE">
        <w:trPr>
          <w:trHeight w:val="300"/>
        </w:trPr>
        <w:tc>
          <w:tcPr>
            <w:tcW w:w="2765" w:type="dxa"/>
            <w:hideMark/>
          </w:tcPr>
          <w:p w14:paraId="07B6250D" w14:textId="77777777" w:rsidR="004B7A37" w:rsidRPr="004B2833" w:rsidRDefault="004B7A37" w:rsidP="004B7A37">
            <w:pPr>
              <w:spacing w:after="0" w:line="360" w:lineRule="auto"/>
              <w:ind w:left="340"/>
              <w:jc w:val="both"/>
              <w:rPr>
                <w:rFonts w:ascii="David" w:hAnsi="David"/>
                <w:color w:val="000000"/>
                <w:sz w:val="32"/>
                <w:rtl/>
              </w:rPr>
            </w:pPr>
            <w:r w:rsidRPr="004B2833">
              <w:rPr>
                <w:rFonts w:ascii="David" w:hAnsi="David"/>
                <w:color w:val="000000"/>
                <w:sz w:val="32"/>
                <w:rtl/>
              </w:rPr>
              <w:t>ראש האגף הכלכלי</w:t>
            </w:r>
          </w:p>
        </w:tc>
        <w:tc>
          <w:tcPr>
            <w:tcW w:w="2765" w:type="dxa"/>
          </w:tcPr>
          <w:p w14:paraId="71B821C3" w14:textId="77777777" w:rsidR="004B7A37" w:rsidRPr="004B2833" w:rsidRDefault="004B7A37" w:rsidP="004B7A37">
            <w:pPr>
              <w:spacing w:after="0" w:line="360" w:lineRule="auto"/>
              <w:ind w:left="340"/>
              <w:jc w:val="both"/>
              <w:rPr>
                <w:rFonts w:ascii="David" w:hAnsi="David"/>
                <w:color w:val="000000"/>
                <w:sz w:val="32"/>
                <w:rtl/>
              </w:rPr>
            </w:pPr>
          </w:p>
        </w:tc>
        <w:tc>
          <w:tcPr>
            <w:tcW w:w="2766" w:type="dxa"/>
            <w:hideMark/>
          </w:tcPr>
          <w:p w14:paraId="3FF41EF7" w14:textId="77777777" w:rsidR="004B7A37" w:rsidRPr="004B2833" w:rsidRDefault="004B7A37" w:rsidP="004B7A37">
            <w:pPr>
              <w:spacing w:after="0" w:line="360" w:lineRule="auto"/>
              <w:ind w:left="340"/>
              <w:jc w:val="both"/>
              <w:rPr>
                <w:rFonts w:ascii="David" w:hAnsi="David"/>
                <w:color w:val="000000"/>
                <w:sz w:val="32"/>
                <w:rtl/>
              </w:rPr>
            </w:pPr>
            <w:r>
              <w:rPr>
                <w:rFonts w:ascii="David" w:hAnsi="David" w:hint="cs"/>
                <w:sz w:val="32"/>
                <w:rtl/>
              </w:rPr>
              <w:t xml:space="preserve">   </w:t>
            </w:r>
            <w:r w:rsidRPr="004B2833">
              <w:rPr>
                <w:rFonts w:ascii="David" w:hAnsi="David"/>
                <w:sz w:val="32"/>
                <w:rtl/>
              </w:rPr>
              <w:t>האגף הכלכלי</w:t>
            </w:r>
          </w:p>
        </w:tc>
      </w:tr>
    </w:tbl>
    <w:p w14:paraId="3AA1D5AA" w14:textId="77777777" w:rsidR="00B11F28" w:rsidRPr="004B2833" w:rsidRDefault="00B11F28" w:rsidP="00653A4B">
      <w:pPr>
        <w:spacing w:after="120" w:line="360" w:lineRule="auto"/>
        <w:jc w:val="both"/>
        <w:rPr>
          <w:rFonts w:ascii="David" w:hAnsi="David"/>
        </w:rPr>
      </w:pPr>
    </w:p>
    <w:sectPr w:rsidR="00B11F28" w:rsidRPr="004B2833" w:rsidSect="00923E1A">
      <w:headerReference w:type="default" r:id="rId12"/>
      <w:footerReference w:type="even" r:id="rId13"/>
      <w:footerReference w:type="default" r:id="rId14"/>
      <w:pgSz w:w="11906" w:h="16838"/>
      <w:pgMar w:top="1701" w:right="1247" w:bottom="1134" w:left="1247" w:header="397" w:footer="57"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9870" w14:textId="77777777" w:rsidR="00923E1A" w:rsidRDefault="00923E1A" w:rsidP="006C78F8">
      <w:pPr>
        <w:spacing w:after="0" w:line="240" w:lineRule="auto"/>
      </w:pPr>
      <w:r>
        <w:separator/>
      </w:r>
    </w:p>
  </w:endnote>
  <w:endnote w:type="continuationSeparator" w:id="0">
    <w:p w14:paraId="4C2497CE" w14:textId="77777777" w:rsidR="00923E1A" w:rsidRDefault="00923E1A" w:rsidP="006C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T63Fo00">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D7D7" w14:textId="77777777" w:rsidR="00535475" w:rsidRDefault="00535475" w:rsidP="0051481B">
    <w:pPr>
      <w:pStyle w:val="aa"/>
      <w:framePr w:wrap="none" w:vAnchor="text" w:hAnchor="text" w:xAlign="right" w:y="1"/>
      <w:rPr>
        <w:rStyle w:val="af7"/>
      </w:rPr>
    </w:pPr>
    <w:r>
      <w:rPr>
        <w:rStyle w:val="af7"/>
        <w:rtl/>
      </w:rPr>
      <w:fldChar w:fldCharType="begin"/>
    </w:r>
    <w:r>
      <w:rPr>
        <w:rStyle w:val="af7"/>
      </w:rPr>
      <w:instrText xml:space="preserve">PAGE  </w:instrText>
    </w:r>
    <w:r>
      <w:rPr>
        <w:rStyle w:val="af7"/>
        <w:rtl/>
      </w:rPr>
      <w:fldChar w:fldCharType="end"/>
    </w:r>
  </w:p>
  <w:p w14:paraId="2B6E3BC8" w14:textId="77777777" w:rsidR="00535475" w:rsidRDefault="00535475" w:rsidP="00060A93">
    <w:pPr>
      <w:pStyle w:val="aa"/>
      <w:framePr w:wrap="none" w:vAnchor="text" w:hAnchor="text" w:xAlign="right" w:y="1"/>
      <w:ind w:firstLine="360"/>
      <w:rPr>
        <w:rStyle w:val="af7"/>
      </w:rPr>
    </w:pPr>
    <w:r>
      <w:rPr>
        <w:rStyle w:val="af7"/>
        <w:rtl/>
      </w:rPr>
      <w:fldChar w:fldCharType="begin"/>
    </w:r>
    <w:r>
      <w:rPr>
        <w:rStyle w:val="af7"/>
      </w:rPr>
      <w:instrText xml:space="preserve">PAGE  </w:instrText>
    </w:r>
    <w:r>
      <w:rPr>
        <w:rStyle w:val="af7"/>
        <w:rtl/>
      </w:rPr>
      <w:fldChar w:fldCharType="end"/>
    </w:r>
  </w:p>
  <w:p w14:paraId="3EF8380E" w14:textId="77777777" w:rsidR="00535475" w:rsidRDefault="00535475" w:rsidP="00060A93">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97636671"/>
      <w:docPartObj>
        <w:docPartGallery w:val="Page Numbers (Bottom of Page)"/>
        <w:docPartUnique/>
      </w:docPartObj>
    </w:sdtPr>
    <w:sdtEndPr/>
    <w:sdtContent>
      <w:p w14:paraId="21339E5E" w14:textId="77777777" w:rsidR="00535475" w:rsidRDefault="00535475">
        <w:pPr>
          <w:pStyle w:val="aa"/>
          <w:jc w:val="center"/>
          <w:rPr>
            <w:rtl/>
            <w:cs/>
          </w:rPr>
        </w:pPr>
        <w:r>
          <w:fldChar w:fldCharType="begin"/>
        </w:r>
        <w:r>
          <w:rPr>
            <w:rtl/>
            <w:cs/>
          </w:rPr>
          <w:instrText>PAGE   \* MERGEFORMAT</w:instrText>
        </w:r>
        <w:r>
          <w:fldChar w:fldCharType="separate"/>
        </w:r>
        <w:r w:rsidR="007060AA" w:rsidRPr="007060AA">
          <w:rPr>
            <w:noProof/>
            <w:rtl/>
            <w:lang w:val="he-IL"/>
          </w:rPr>
          <w:t>39</w:t>
        </w:r>
        <w:r>
          <w:fldChar w:fldCharType="end"/>
        </w:r>
      </w:p>
    </w:sdtContent>
  </w:sdt>
  <w:p w14:paraId="544F4188" w14:textId="77777777" w:rsidR="00535475" w:rsidRPr="006438CD" w:rsidRDefault="00535475" w:rsidP="00060A93">
    <w:pPr>
      <w:pStyle w:val="aa"/>
      <w:bidi w:val="0"/>
      <w:rPr>
        <w:rFonts w:ascii="David" w:hAnsi="David"/>
        <w:color w:val="04542C"/>
        <w:sz w:val="14"/>
        <w:szCs w:val="14"/>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5B40" w14:textId="77777777" w:rsidR="00923E1A" w:rsidRDefault="00923E1A" w:rsidP="006C78F8">
      <w:pPr>
        <w:spacing w:after="0" w:line="240" w:lineRule="auto"/>
      </w:pPr>
      <w:r>
        <w:separator/>
      </w:r>
    </w:p>
  </w:footnote>
  <w:footnote w:type="continuationSeparator" w:id="0">
    <w:p w14:paraId="5D01AA0C" w14:textId="77777777" w:rsidR="00923E1A" w:rsidRDefault="00923E1A" w:rsidP="006C78F8">
      <w:pPr>
        <w:spacing w:after="0" w:line="240" w:lineRule="auto"/>
      </w:pPr>
      <w:r>
        <w:continuationSeparator/>
      </w:r>
    </w:p>
  </w:footnote>
  <w:footnote w:id="1">
    <w:p w14:paraId="614244F2" w14:textId="7B91CE5D" w:rsidR="00CF3494" w:rsidRDefault="00CF3494">
      <w:pPr>
        <w:pStyle w:val="ae"/>
      </w:pPr>
      <w:r>
        <w:rPr>
          <w:rStyle w:val="af0"/>
        </w:rPr>
        <w:footnoteRef/>
      </w:r>
      <w:r>
        <w:rPr>
          <w:rtl/>
        </w:rPr>
        <w:t xml:space="preserve"> </w:t>
      </w:r>
      <w:r>
        <w:rPr>
          <w:rFonts w:hint="cs"/>
          <w:rtl/>
        </w:rPr>
        <w:t>ס' 1 לחוק ניירות ערך.</w:t>
      </w:r>
    </w:p>
  </w:footnote>
  <w:footnote w:id="2">
    <w:p w14:paraId="5B0DD70A" w14:textId="206C1B3B" w:rsidR="00506DAE" w:rsidRDefault="00506DAE">
      <w:pPr>
        <w:pStyle w:val="ae"/>
      </w:pPr>
      <w:r>
        <w:rPr>
          <w:rStyle w:val="af0"/>
        </w:rPr>
        <w:footnoteRef/>
      </w:r>
      <w:r>
        <w:rPr>
          <w:rtl/>
        </w:rPr>
        <w:t xml:space="preserve"> </w:t>
      </w:r>
      <w:r>
        <w:rPr>
          <w:rFonts w:hint="cs"/>
          <w:rtl/>
        </w:rPr>
        <w:t xml:space="preserve">ר' </w:t>
      </w:r>
      <w:hyperlink r:id="rId1" w:history="1">
        <w:r w:rsidRPr="00506DAE">
          <w:rPr>
            <w:rStyle w:val="Hyperlink"/>
            <w:rFonts w:hint="cs"/>
            <w:rtl/>
          </w:rPr>
          <w:t xml:space="preserve">דברי ההסבר להצעת חוק ניירות ערך (תיקון מס' 10), התש"ן-1990, </w:t>
        </w:r>
        <w:proofErr w:type="spellStart"/>
        <w:r w:rsidRPr="00506DAE">
          <w:rPr>
            <w:rStyle w:val="Hyperlink"/>
            <w:rFonts w:hint="cs"/>
            <w:rtl/>
          </w:rPr>
          <w:t>ה"ח</w:t>
        </w:r>
        <w:proofErr w:type="spellEnd"/>
        <w:r w:rsidRPr="00506DAE">
          <w:rPr>
            <w:rStyle w:val="Hyperlink"/>
            <w:rFonts w:hint="cs"/>
            <w:rtl/>
          </w:rPr>
          <w:t xml:space="preserve"> הממשלה 2006</w:t>
        </w:r>
      </w:hyperlink>
      <w:r>
        <w:rPr>
          <w:rFonts w:hint="cs"/>
          <w:rtl/>
        </w:rPr>
        <w:t xml:space="preserve">, בעמ' 257. </w:t>
      </w:r>
    </w:p>
  </w:footnote>
  <w:footnote w:id="3">
    <w:p w14:paraId="247C0448" w14:textId="79B21152" w:rsidR="00440FF3" w:rsidRDefault="00440FF3">
      <w:pPr>
        <w:pStyle w:val="ae"/>
      </w:pPr>
      <w:r>
        <w:rPr>
          <w:rStyle w:val="af0"/>
        </w:rPr>
        <w:footnoteRef/>
      </w:r>
      <w:r>
        <w:rPr>
          <w:rtl/>
        </w:rPr>
        <w:t xml:space="preserve"> </w:t>
      </w:r>
      <w:r>
        <w:rPr>
          <w:rFonts w:hint="cs"/>
          <w:rtl/>
        </w:rPr>
        <w:t xml:space="preserve">אוריאל </w:t>
      </w:r>
      <w:proofErr w:type="spellStart"/>
      <w:r>
        <w:rPr>
          <w:rFonts w:hint="cs"/>
          <w:rtl/>
        </w:rPr>
        <w:t>פרוקצ'יה</w:t>
      </w:r>
      <w:proofErr w:type="spellEnd"/>
      <w:r>
        <w:rPr>
          <w:rFonts w:hint="cs"/>
          <w:rtl/>
        </w:rPr>
        <w:t xml:space="preserve"> </w:t>
      </w:r>
      <w:hyperlink r:id="rId2" w:history="1">
        <w:r w:rsidRPr="00440FF3">
          <w:rPr>
            <w:rStyle w:val="Hyperlink"/>
            <w:rFonts w:hint="cs"/>
            <w:rtl/>
          </w:rPr>
          <w:t>"פרק יד: תאגידים" 751, 805</w:t>
        </w:r>
      </w:hyperlink>
      <w:r>
        <w:rPr>
          <w:rFonts w:hint="cs"/>
          <w:rtl/>
        </w:rPr>
        <w:t xml:space="preserve"> </w:t>
      </w:r>
      <w:r w:rsidRPr="00440FF3">
        <w:rPr>
          <w:b/>
          <w:bCs/>
          <w:rtl/>
        </w:rPr>
        <w:t>הגישה הכלכלית למשפט</w:t>
      </w:r>
      <w:r w:rsidRPr="00440FF3">
        <w:rPr>
          <w:rtl/>
        </w:rPr>
        <w:t xml:space="preserve"> (עורך אוריאל </w:t>
      </w:r>
      <w:proofErr w:type="spellStart"/>
      <w:r w:rsidRPr="00440FF3">
        <w:rPr>
          <w:rtl/>
        </w:rPr>
        <w:t>פרוקצ'יה</w:t>
      </w:r>
      <w:proofErr w:type="spellEnd"/>
      <w:r w:rsidRPr="00440FF3">
        <w:rPr>
          <w:rtl/>
        </w:rPr>
        <w:t>) (2012)</w:t>
      </w:r>
      <w:r>
        <w:rPr>
          <w:rFonts w:hint="cs"/>
          <w:rtl/>
        </w:rPr>
        <w:t>.</w:t>
      </w:r>
    </w:p>
  </w:footnote>
  <w:footnote w:id="4">
    <w:p w14:paraId="5D15075D" w14:textId="3425D45F" w:rsidR="003F65DB" w:rsidRDefault="003F65DB">
      <w:pPr>
        <w:pStyle w:val="ae"/>
      </w:pPr>
      <w:r>
        <w:rPr>
          <w:rStyle w:val="af0"/>
        </w:rPr>
        <w:footnoteRef/>
      </w:r>
      <w:r>
        <w:rPr>
          <w:rtl/>
        </w:rPr>
        <w:t xml:space="preserve"> </w:t>
      </w:r>
      <w:hyperlink r:id="rId3" w:history="1">
        <w:proofErr w:type="spellStart"/>
        <w:r w:rsidRPr="002E1A90">
          <w:rPr>
            <w:rStyle w:val="Hyperlink"/>
            <w:rFonts w:hint="cs"/>
            <w:rtl/>
          </w:rPr>
          <w:t>ד"כ</w:t>
        </w:r>
        <w:proofErr w:type="spellEnd"/>
        <w:r w:rsidRPr="002E1A90">
          <w:rPr>
            <w:rStyle w:val="Hyperlink"/>
            <w:rFonts w:hint="cs"/>
            <w:rtl/>
          </w:rPr>
          <w:t xml:space="preserve"> 23.7.1990</w:t>
        </w:r>
      </w:hyperlink>
      <w:r>
        <w:rPr>
          <w:rFonts w:hint="cs"/>
          <w:rtl/>
        </w:rPr>
        <w:t>, 4769.</w:t>
      </w:r>
    </w:p>
  </w:footnote>
  <w:footnote w:id="5">
    <w:p w14:paraId="1E305F7E" w14:textId="6BA24A90" w:rsidR="008F6FE8" w:rsidRPr="008F6FE8" w:rsidRDefault="008F6FE8" w:rsidP="008F6FE8">
      <w:pPr>
        <w:pStyle w:val="ae"/>
        <w:jc w:val="both"/>
      </w:pPr>
      <w:r>
        <w:rPr>
          <w:rStyle w:val="af0"/>
        </w:rPr>
        <w:footnoteRef/>
      </w:r>
      <w:r>
        <w:rPr>
          <w:rtl/>
        </w:rPr>
        <w:t xml:space="preserve"> </w:t>
      </w:r>
      <w:r w:rsidRPr="008F6FE8">
        <w:rPr>
          <w:rtl/>
        </w:rPr>
        <w:t>אמנם בדברי ההסבר צוין כי הרשות לניירות ערך בחנה את כלל התיקונים המוצעים בתזכיר החוק בשנים האחרונות, ולכן ניתן להניח כי בירור כאמור נעשה</w:t>
      </w:r>
      <w:r>
        <w:rPr>
          <w:rFonts w:hint="cs"/>
          <w:rtl/>
        </w:rPr>
        <w:t>.</w:t>
      </w:r>
      <w:r w:rsidRPr="008F6FE8">
        <w:rPr>
          <w:rtl/>
        </w:rPr>
        <w:t xml:space="preserve"> ואולם, לנוכח כאמור המחירים הגבוהים של יצירת חריג נוסף לסעיף 46ב, הרחב יותר בהיקפו מהחריג הקיים לגבי פרק ה'3א, לעמדתנו יש להבהיר זאת לציבור.</w:t>
      </w:r>
    </w:p>
  </w:footnote>
  <w:footnote w:id="6">
    <w:p w14:paraId="472D4D27" w14:textId="614FD941" w:rsidR="00B05B51" w:rsidRDefault="00B05B51">
      <w:pPr>
        <w:pStyle w:val="ae"/>
      </w:pPr>
      <w:r>
        <w:rPr>
          <w:rStyle w:val="af0"/>
        </w:rPr>
        <w:footnoteRef/>
      </w:r>
      <w:r>
        <w:rPr>
          <w:rtl/>
        </w:rPr>
        <w:t xml:space="preserve"> </w:t>
      </w:r>
      <w:hyperlink r:id="rId4" w:history="1">
        <w:r w:rsidRPr="008A55A6">
          <w:rPr>
            <w:rStyle w:val="Hyperlink"/>
            <w:rFonts w:hint="cs"/>
            <w:rtl/>
          </w:rPr>
          <w:t xml:space="preserve">דברי ההסבר להצעת חוק ניירות ערך (תיקון מס' 61) (רישום צולב), התשע"ו-2006, </w:t>
        </w:r>
        <w:proofErr w:type="spellStart"/>
        <w:r w:rsidRPr="008A55A6">
          <w:rPr>
            <w:rStyle w:val="Hyperlink"/>
            <w:rFonts w:hint="cs"/>
            <w:rtl/>
          </w:rPr>
          <w:t>ה"ח</w:t>
        </w:r>
        <w:proofErr w:type="spellEnd"/>
        <w:r w:rsidRPr="008A55A6">
          <w:rPr>
            <w:rStyle w:val="Hyperlink"/>
            <w:rFonts w:hint="cs"/>
            <w:rtl/>
          </w:rPr>
          <w:t xml:space="preserve"> הממשל</w:t>
        </w:r>
        <w:r w:rsidR="008A55A6" w:rsidRPr="008A55A6">
          <w:rPr>
            <w:rStyle w:val="Hyperlink"/>
            <w:rFonts w:hint="cs"/>
            <w:rtl/>
          </w:rPr>
          <w:t>ה 1062</w:t>
        </w:r>
      </w:hyperlink>
      <w:r w:rsidR="008A55A6">
        <w:rPr>
          <w:rFonts w:hint="cs"/>
          <w:rtl/>
        </w:rPr>
        <w:t xml:space="preserve">, 1207-1206.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32C9" w14:textId="77777777" w:rsidR="00535475" w:rsidRPr="00587CA8" w:rsidRDefault="00535475" w:rsidP="00B11F28">
    <w:pPr>
      <w:pStyle w:val="a8"/>
    </w:pPr>
    <w:r>
      <w:rPr>
        <w:noProof/>
      </w:rPr>
      <mc:AlternateContent>
        <mc:Choice Requires="wps">
          <w:drawing>
            <wp:anchor distT="0" distB="0" distL="114300" distR="114300" simplePos="0" relativeHeight="251660288" behindDoc="0" locked="0" layoutInCell="1" allowOverlap="1" wp14:anchorId="2E0D0A30" wp14:editId="454CA183">
              <wp:simplePos x="0" y="0"/>
              <wp:positionH relativeFrom="column">
                <wp:posOffset>27699</wp:posOffset>
              </wp:positionH>
              <wp:positionV relativeFrom="paragraph">
                <wp:posOffset>213858</wp:posOffset>
              </wp:positionV>
              <wp:extent cx="2361805" cy="0"/>
              <wp:effectExtent l="0" t="0" r="26035" b="25400"/>
              <wp:wrapNone/>
              <wp:docPr id="11" name="Straight Connector 11"/>
              <wp:cNvGraphicFramePr/>
              <a:graphic xmlns:a="http://schemas.openxmlformats.org/drawingml/2006/main">
                <a:graphicData uri="http://schemas.microsoft.com/office/word/2010/wordprocessingShape">
                  <wps:wsp>
                    <wps:cNvCnPr/>
                    <wps:spPr>
                      <a:xfrm>
                        <a:off x="0" y="0"/>
                        <a:ext cx="2361805" cy="0"/>
                      </a:xfrm>
                      <a:prstGeom prst="line">
                        <a:avLst/>
                      </a:prstGeom>
                      <a:ln w="19050">
                        <a:solidFill>
                          <a:srgbClr val="0454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5A473" id="Straight Connector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6.85pt" to="188.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" strokecolor="#04542c" strokeweight="1.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27DD02C5" wp14:editId="64C013C9">
              <wp:simplePos x="0" y="0"/>
              <wp:positionH relativeFrom="column">
                <wp:posOffset>3380105</wp:posOffset>
              </wp:positionH>
              <wp:positionV relativeFrom="paragraph">
                <wp:posOffset>213858</wp:posOffset>
              </wp:positionV>
              <wp:extent cx="2363384" cy="0"/>
              <wp:effectExtent l="0" t="0" r="24765" b="25400"/>
              <wp:wrapNone/>
              <wp:docPr id="12" name="Straight Connector 12"/>
              <wp:cNvGraphicFramePr/>
              <a:graphic xmlns:a="http://schemas.openxmlformats.org/drawingml/2006/main">
                <a:graphicData uri="http://schemas.microsoft.com/office/word/2010/wordprocessingShape">
                  <wps:wsp>
                    <wps:cNvCnPr/>
                    <wps:spPr>
                      <a:xfrm>
                        <a:off x="0" y="0"/>
                        <a:ext cx="2363384" cy="0"/>
                      </a:xfrm>
                      <a:prstGeom prst="line">
                        <a:avLst/>
                      </a:prstGeom>
                      <a:ln w="19050">
                        <a:solidFill>
                          <a:srgbClr val="085D2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DBFAE" id="Straight Connector 1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15pt,16.85pt" to="452.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" strokecolor="#085d2e" strokeweight="1.5pt">
              <v:stroke joinstyle="miter"/>
            </v:line>
          </w:pict>
        </mc:Fallback>
      </mc:AlternateContent>
    </w:r>
    <w:r>
      <w:rPr>
        <w:noProof/>
      </w:rPr>
      <w:drawing>
        <wp:anchor distT="0" distB="0" distL="114300" distR="114300" simplePos="0" relativeHeight="251659264" behindDoc="0" locked="0" layoutInCell="1" allowOverlap="1" wp14:anchorId="37C3E627" wp14:editId="716141BA">
          <wp:simplePos x="0" y="0"/>
          <wp:positionH relativeFrom="margin">
            <wp:posOffset>2450089</wp:posOffset>
          </wp:positionH>
          <wp:positionV relativeFrom="paragraph">
            <wp:posOffset>-50713</wp:posOffset>
          </wp:positionV>
          <wp:extent cx="853816" cy="503128"/>
          <wp:effectExtent l="0" t="0" r="0" b="5080"/>
          <wp:wrapNone/>
          <wp:docPr id="1" name="Picture 19" descr="/Users/agranatshir/Documents/התנועה לאיכות השלטון/לוגואים/Logo for Prez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agranatshir/Documents/התנועה לאיכות השלטון/לוגואים/Logo for Prez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526" cy="508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663"/>
    <w:multiLevelType w:val="hybridMultilevel"/>
    <w:tmpl w:val="11BA880A"/>
    <w:lvl w:ilvl="0" w:tplc="E30AA89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39C7767"/>
    <w:multiLevelType w:val="hybridMultilevel"/>
    <w:tmpl w:val="5C9C4380"/>
    <w:lvl w:ilvl="0" w:tplc="0409000F">
      <w:start w:val="1"/>
      <w:numFmt w:val="decimal"/>
      <w:lvlText w:val="%1."/>
      <w:lvlJc w:val="left"/>
      <w:pPr>
        <w:ind w:left="720" w:hanging="360"/>
      </w:pPr>
    </w:lvl>
    <w:lvl w:ilvl="1" w:tplc="04090019">
      <w:start w:val="1"/>
      <w:numFmt w:val="lowerLetter"/>
      <w:lvlText w:val="%2."/>
      <w:lvlJc w:val="left"/>
      <w:pPr>
        <w:ind w:left="1068"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CF7063"/>
    <w:multiLevelType w:val="multilevel"/>
    <w:tmpl w:val="88B6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B1623"/>
    <w:multiLevelType w:val="hybridMultilevel"/>
    <w:tmpl w:val="A58EACB6"/>
    <w:lvl w:ilvl="0" w:tplc="3AB48DDA">
      <w:start w:val="1"/>
      <w:numFmt w:val="decimal"/>
      <w:suff w:val="space"/>
      <w:lvlText w:val="%1."/>
      <w:lvlJc w:val="left"/>
      <w:pPr>
        <w:ind w:left="624" w:hanging="341"/>
      </w:pPr>
      <w:rPr>
        <w:rFonts w:ascii="David" w:eastAsia="Calibri" w:hAnsi="David" w:cs="David" w:hint="default"/>
        <w:b w:val="0"/>
        <w:bCs w:val="0"/>
        <w:sz w:val="24"/>
      </w:rPr>
    </w:lvl>
    <w:lvl w:ilvl="1" w:tplc="04090013">
      <w:start w:val="1"/>
      <w:numFmt w:val="hebrew1"/>
      <w:lvlText w:val="%2."/>
      <w:lvlJc w:val="center"/>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3C066D"/>
    <w:multiLevelType w:val="hybridMultilevel"/>
    <w:tmpl w:val="8DB26B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1136F7"/>
    <w:multiLevelType w:val="hybridMultilevel"/>
    <w:tmpl w:val="B0D42E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705888"/>
    <w:multiLevelType w:val="hybridMultilevel"/>
    <w:tmpl w:val="52260B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12738A"/>
    <w:multiLevelType w:val="multilevel"/>
    <w:tmpl w:val="8B608A6C"/>
    <w:lvl w:ilvl="0">
      <w:start w:val="24"/>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C51E04"/>
    <w:multiLevelType w:val="hybridMultilevel"/>
    <w:tmpl w:val="62DAAB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C36DE7"/>
    <w:multiLevelType w:val="hybridMultilevel"/>
    <w:tmpl w:val="4BFA040E"/>
    <w:lvl w:ilvl="0" w:tplc="E8E8C218">
      <w:start w:val="1"/>
      <w:numFmt w:val="hebrew1"/>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241AE"/>
    <w:multiLevelType w:val="hybridMultilevel"/>
    <w:tmpl w:val="11BA880A"/>
    <w:lvl w:ilvl="0" w:tplc="E30AA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E7CC9"/>
    <w:multiLevelType w:val="hybridMultilevel"/>
    <w:tmpl w:val="A24002BA"/>
    <w:lvl w:ilvl="0" w:tplc="0A2C9FC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A4D8C"/>
    <w:multiLevelType w:val="multilevel"/>
    <w:tmpl w:val="5730320A"/>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15:restartNumberingAfterBreak="0">
    <w:nsid w:val="3F1A79AB"/>
    <w:multiLevelType w:val="hybridMultilevel"/>
    <w:tmpl w:val="8048DABC"/>
    <w:lvl w:ilvl="0" w:tplc="5902F4C2">
      <w:start w:val="14"/>
      <w:numFmt w:val="bullet"/>
      <w:lvlText w:val="-"/>
      <w:lvlJc w:val="left"/>
      <w:pPr>
        <w:ind w:left="1635"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8427B"/>
    <w:multiLevelType w:val="hybridMultilevel"/>
    <w:tmpl w:val="64684EFA"/>
    <w:lvl w:ilvl="0" w:tplc="ACA818F2">
      <w:start w:val="111"/>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C2D26"/>
    <w:multiLevelType w:val="hybridMultilevel"/>
    <w:tmpl w:val="91E43F4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C7BEB"/>
    <w:multiLevelType w:val="multilevel"/>
    <w:tmpl w:val="269ED938"/>
    <w:lvl w:ilvl="0">
      <w:start w:val="1"/>
      <w:numFmt w:val="hebrew1"/>
      <w:lvlText w:val="%1."/>
      <w:lvlJc w:val="center"/>
      <w:pPr>
        <w:ind w:left="360" w:hanging="360"/>
      </w:pPr>
      <w:rPr>
        <w:rFonts w:ascii="David" w:hAnsi="David" w:cs="David" w:hint="default"/>
      </w:rPr>
    </w:lvl>
    <w:lvl w:ilvl="1">
      <w:start w:val="1"/>
      <w:numFmt w:val="decimal"/>
      <w:lvlText w:val="%1.%2."/>
      <w:lvlJc w:val="center"/>
      <w:pPr>
        <w:ind w:left="720" w:hanging="360"/>
      </w:pPr>
    </w:lvl>
    <w:lvl w:ilvl="2">
      <w:start w:val="1"/>
      <w:numFmt w:val="hebrew1"/>
      <w:lvlText w:val="%1.%2.%3."/>
      <w:lvlJc w:val="center"/>
      <w:pPr>
        <w:ind w:left="1352"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7" w15:restartNumberingAfterBreak="0">
    <w:nsid w:val="468D6598"/>
    <w:multiLevelType w:val="hybridMultilevel"/>
    <w:tmpl w:val="D1F66926"/>
    <w:lvl w:ilvl="0" w:tplc="4E2696CE">
      <w:start w:val="1"/>
      <w:numFmt w:val="decimal"/>
      <w:suff w:val="space"/>
      <w:lvlText w:val="%1."/>
      <w:lvlJc w:val="left"/>
      <w:pPr>
        <w:ind w:left="720" w:hanging="360"/>
      </w:pPr>
      <w:rPr>
        <w:rFonts w:hint="default"/>
        <w:b w:val="0"/>
        <w:bCs w:val="0"/>
        <w:color w:val="auto"/>
        <w:sz w:val="24"/>
      </w:r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8BE6488"/>
    <w:multiLevelType w:val="hybridMultilevel"/>
    <w:tmpl w:val="94C01E4E"/>
    <w:lvl w:ilvl="0" w:tplc="85B6105A">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1068"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D979B0"/>
    <w:multiLevelType w:val="multilevel"/>
    <w:tmpl w:val="48A06E52"/>
    <w:lvl w:ilvl="0">
      <w:start w:val="1"/>
      <w:numFmt w:val="decimal"/>
      <w:lvlRestart w:val="0"/>
      <w:lvlText w:val="%1 ."/>
      <w:lvlJc w:val="left"/>
      <w:pPr>
        <w:tabs>
          <w:tab w:val="num" w:pos="397"/>
        </w:tabs>
        <w:ind w:left="397" w:hanging="397"/>
      </w:pPr>
      <w:rPr>
        <w:rFonts w:cs="FrankRuehl"/>
        <w:b w:val="0"/>
        <w:bCs w:val="0"/>
      </w:r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0" w15:restartNumberingAfterBreak="0">
    <w:nsid w:val="4D32493F"/>
    <w:multiLevelType w:val="hybridMultilevel"/>
    <w:tmpl w:val="4300D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A331E"/>
    <w:multiLevelType w:val="hybridMultilevel"/>
    <w:tmpl w:val="431CE9A6"/>
    <w:lvl w:ilvl="0" w:tplc="E30AA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B30ED7"/>
    <w:multiLevelType w:val="hybridMultilevel"/>
    <w:tmpl w:val="B860D462"/>
    <w:lvl w:ilvl="0" w:tplc="FFFFFFFF">
      <w:start w:val="1"/>
      <w:numFmt w:val="decimal"/>
      <w:suff w:val="space"/>
      <w:lvlText w:val="%1."/>
      <w:lvlJc w:val="left"/>
      <w:pPr>
        <w:ind w:left="624" w:hanging="341"/>
      </w:pPr>
      <w:rPr>
        <w:rFonts w:ascii="David" w:eastAsia="Calibri" w:hAnsi="David" w:cs="David" w:hint="default"/>
        <w:b w:val="0"/>
        <w:bCs w:val="0"/>
        <w:sz w:val="24"/>
      </w:rPr>
    </w:lvl>
    <w:lvl w:ilvl="1" w:tplc="FFFFFFFF">
      <w:start w:val="1"/>
      <w:numFmt w:val="hebrew1"/>
      <w:lvlText w:val="%2."/>
      <w:lvlJc w:val="center"/>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5DC1847"/>
    <w:multiLevelType w:val="hybridMultilevel"/>
    <w:tmpl w:val="85628A0C"/>
    <w:lvl w:ilvl="0" w:tplc="5A88A7BE">
      <w:start w:val="1"/>
      <w:numFmt w:val="decimal"/>
      <w:lvlText w:val="%1."/>
      <w:lvlJc w:val="left"/>
      <w:pPr>
        <w:ind w:left="360" w:hanging="360"/>
      </w:pPr>
      <w:rPr>
        <w:rFonts w:ascii="David" w:hAnsi="David" w:cs="David"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261D71"/>
    <w:multiLevelType w:val="hybridMultilevel"/>
    <w:tmpl w:val="B204B74C"/>
    <w:lvl w:ilvl="0" w:tplc="A7D056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FE55D6"/>
    <w:multiLevelType w:val="hybridMultilevel"/>
    <w:tmpl w:val="683A164A"/>
    <w:lvl w:ilvl="0" w:tplc="E30AA8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C62D5F"/>
    <w:multiLevelType w:val="hybridMultilevel"/>
    <w:tmpl w:val="24EA6F56"/>
    <w:lvl w:ilvl="0" w:tplc="97B689E0">
      <w:start w:val="1"/>
      <w:numFmt w:val="decimal"/>
      <w:lvlText w:val="%1."/>
      <w:lvlJc w:val="left"/>
      <w:pPr>
        <w:ind w:left="360" w:hanging="360"/>
      </w:pPr>
      <w:rPr>
        <w:rFonts w:ascii="David" w:hAnsi="David" w:cs="David"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203F7F"/>
    <w:multiLevelType w:val="hybridMultilevel"/>
    <w:tmpl w:val="6250EC40"/>
    <w:lvl w:ilvl="0" w:tplc="E30AA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77DE5"/>
    <w:multiLevelType w:val="hybridMultilevel"/>
    <w:tmpl w:val="7AA8E990"/>
    <w:lvl w:ilvl="0" w:tplc="1E087C7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15:restartNumberingAfterBreak="0">
    <w:nsid w:val="702B68C6"/>
    <w:multiLevelType w:val="hybridMultilevel"/>
    <w:tmpl w:val="89F864E0"/>
    <w:lvl w:ilvl="0" w:tplc="E30AA8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265479"/>
    <w:multiLevelType w:val="multilevel"/>
    <w:tmpl w:val="6C02241E"/>
    <w:lvl w:ilvl="0">
      <w:start w:val="1"/>
      <w:numFmt w:val="hebrew1"/>
      <w:pStyle w:val="1"/>
      <w:lvlText w:val="%1."/>
      <w:lvlJc w:val="center"/>
      <w:pPr>
        <w:ind w:left="360" w:hanging="360"/>
      </w:pPr>
      <w:rPr>
        <w:rFonts w:hint="default"/>
      </w:rPr>
    </w:lvl>
    <w:lvl w:ilvl="1">
      <w:start w:val="1"/>
      <w:numFmt w:val="decimal"/>
      <w:pStyle w:val="2"/>
      <w:lvlText w:val="%1.%2."/>
      <w:lvlJc w:val="center"/>
      <w:pPr>
        <w:ind w:left="720" w:hanging="360"/>
      </w:pPr>
    </w:lvl>
    <w:lvl w:ilvl="2">
      <w:start w:val="1"/>
      <w:numFmt w:val="hebrew1"/>
      <w:pStyle w:val="3"/>
      <w:lvlText w:val="%1.%2.%3."/>
      <w:lvlJc w:val="center"/>
      <w:pPr>
        <w:ind w:left="1069" w:hanging="360"/>
      </w:pPr>
    </w:lvl>
    <w:lvl w:ilvl="3">
      <w:start w:val="1"/>
      <w:numFmt w:val="decimal"/>
      <w:pStyle w:val="4"/>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1" w15:restartNumberingAfterBreak="0">
    <w:nsid w:val="774850E7"/>
    <w:multiLevelType w:val="hybridMultilevel"/>
    <w:tmpl w:val="69E600C4"/>
    <w:lvl w:ilvl="0" w:tplc="8F5A07C4">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78243DCD"/>
    <w:multiLevelType w:val="hybridMultilevel"/>
    <w:tmpl w:val="602CCB62"/>
    <w:lvl w:ilvl="0" w:tplc="AD367776">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97244"/>
    <w:multiLevelType w:val="hybridMultilevel"/>
    <w:tmpl w:val="21F625CE"/>
    <w:lvl w:ilvl="0" w:tplc="E30AA8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217A90"/>
    <w:multiLevelType w:val="hybridMultilevel"/>
    <w:tmpl w:val="CD8867BE"/>
    <w:lvl w:ilvl="0" w:tplc="72328172">
      <w:start w:val="1"/>
      <w:numFmt w:val="decimal"/>
      <w:pStyle w:val="a"/>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775564">
    <w:abstractNumId w:val="9"/>
  </w:num>
  <w:num w:numId="2" w16cid:durableId="604771768">
    <w:abstractNumId w:val="26"/>
  </w:num>
  <w:num w:numId="3" w16cid:durableId="1719938212">
    <w:abstractNumId w:val="12"/>
  </w:num>
  <w:num w:numId="4" w16cid:durableId="112024794">
    <w:abstractNumId w:val="7"/>
  </w:num>
  <w:num w:numId="5" w16cid:durableId="1436360733">
    <w:abstractNumId w:val="13"/>
  </w:num>
  <w:num w:numId="6" w16cid:durableId="815731470">
    <w:abstractNumId w:val="31"/>
  </w:num>
  <w:num w:numId="7" w16cid:durableId="1120607204">
    <w:abstractNumId w:val="20"/>
  </w:num>
  <w:num w:numId="8" w16cid:durableId="1096944809">
    <w:abstractNumId w:val="24"/>
  </w:num>
  <w:num w:numId="9" w16cid:durableId="1316494426">
    <w:abstractNumId w:val="6"/>
  </w:num>
  <w:num w:numId="10" w16cid:durableId="786776693">
    <w:abstractNumId w:val="10"/>
  </w:num>
  <w:num w:numId="11" w16cid:durableId="1564173965">
    <w:abstractNumId w:val="0"/>
  </w:num>
  <w:num w:numId="12" w16cid:durableId="35198403">
    <w:abstractNumId w:val="15"/>
  </w:num>
  <w:num w:numId="13" w16cid:durableId="617296070">
    <w:abstractNumId w:val="29"/>
  </w:num>
  <w:num w:numId="14" w16cid:durableId="417747817">
    <w:abstractNumId w:val="5"/>
  </w:num>
  <w:num w:numId="15" w16cid:durableId="865413662">
    <w:abstractNumId w:val="33"/>
  </w:num>
  <w:num w:numId="16" w16cid:durableId="1845437279">
    <w:abstractNumId w:val="4"/>
  </w:num>
  <w:num w:numId="17" w16cid:durableId="1858158292">
    <w:abstractNumId w:val="8"/>
  </w:num>
  <w:num w:numId="18" w16cid:durableId="742575">
    <w:abstractNumId w:val="21"/>
  </w:num>
  <w:num w:numId="19" w16cid:durableId="274020890">
    <w:abstractNumId w:val="25"/>
  </w:num>
  <w:num w:numId="20" w16cid:durableId="1561596627">
    <w:abstractNumId w:val="27"/>
  </w:num>
  <w:num w:numId="21" w16cid:durableId="1592228854">
    <w:abstractNumId w:val="23"/>
  </w:num>
  <w:num w:numId="22" w16cid:durableId="2052875769">
    <w:abstractNumId w:val="32"/>
  </w:num>
  <w:num w:numId="23" w16cid:durableId="1148592426">
    <w:abstractNumId w:val="2"/>
  </w:num>
  <w:num w:numId="24" w16cid:durableId="2025473546">
    <w:abstractNumId w:val="3"/>
  </w:num>
  <w:num w:numId="25" w16cid:durableId="891963389">
    <w:abstractNumId w:val="30"/>
  </w:num>
  <w:num w:numId="26" w16cid:durableId="19690445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1672239">
    <w:abstractNumId w:val="17"/>
  </w:num>
  <w:num w:numId="28" w16cid:durableId="39020255">
    <w:abstractNumId w:val="30"/>
  </w:num>
  <w:num w:numId="29" w16cid:durableId="903754512">
    <w:abstractNumId w:val="30"/>
  </w:num>
  <w:num w:numId="30" w16cid:durableId="717902697">
    <w:abstractNumId w:val="11"/>
  </w:num>
  <w:num w:numId="31" w16cid:durableId="856313934">
    <w:abstractNumId w:val="18"/>
  </w:num>
  <w:num w:numId="32" w16cid:durableId="1424304843">
    <w:abstractNumId w:val="16"/>
  </w:num>
  <w:num w:numId="33" w16cid:durableId="241185290">
    <w:abstractNumId w:val="30"/>
  </w:num>
  <w:num w:numId="34" w16cid:durableId="404452798">
    <w:abstractNumId w:val="14"/>
  </w:num>
  <w:num w:numId="35" w16cid:durableId="729382632">
    <w:abstractNumId w:val="30"/>
  </w:num>
  <w:num w:numId="36" w16cid:durableId="298919336">
    <w:abstractNumId w:val="30"/>
  </w:num>
  <w:num w:numId="37" w16cid:durableId="96950781">
    <w:abstractNumId w:val="22"/>
  </w:num>
  <w:num w:numId="38" w16cid:durableId="1405881798">
    <w:abstractNumId w:val="19"/>
  </w:num>
  <w:num w:numId="39" w16cid:durableId="2044206808">
    <w:abstractNumId w:val="28"/>
  </w:num>
  <w:num w:numId="40" w16cid:durableId="15684970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012465">
    <w:abstractNumId w:val="34"/>
  </w:num>
  <w:num w:numId="42" w16cid:durableId="1385563573">
    <w:abstractNumId w:val="30"/>
  </w:num>
  <w:num w:numId="43" w16cid:durableId="736169332">
    <w:abstractNumId w:val="30"/>
  </w:num>
  <w:num w:numId="44" w16cid:durableId="598412279">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ar-LB" w:vendorID="64" w:dllVersion="6" w:nlCheck="1" w:checkStyle="0"/>
  <w:activeWritingStyle w:appName="MSWord" w:lang="en-US" w:vendorID="64" w:dllVersion="6" w:nlCheck="1" w:checkStyle="1"/>
  <w:activeWritingStyle w:appName="MSWord" w:lang="ar-L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14F"/>
    <w:rsid w:val="00000201"/>
    <w:rsid w:val="0000047B"/>
    <w:rsid w:val="00001E77"/>
    <w:rsid w:val="00002CF6"/>
    <w:rsid w:val="00004393"/>
    <w:rsid w:val="00010129"/>
    <w:rsid w:val="000105E2"/>
    <w:rsid w:val="00010A6C"/>
    <w:rsid w:val="00010B67"/>
    <w:rsid w:val="00011609"/>
    <w:rsid w:val="0001166C"/>
    <w:rsid w:val="000117C2"/>
    <w:rsid w:val="00011B22"/>
    <w:rsid w:val="00011F28"/>
    <w:rsid w:val="00012393"/>
    <w:rsid w:val="00012B92"/>
    <w:rsid w:val="00012C34"/>
    <w:rsid w:val="00013B9F"/>
    <w:rsid w:val="00014222"/>
    <w:rsid w:val="00014F82"/>
    <w:rsid w:val="00015266"/>
    <w:rsid w:val="00015CEF"/>
    <w:rsid w:val="00016180"/>
    <w:rsid w:val="00017A0B"/>
    <w:rsid w:val="00017C45"/>
    <w:rsid w:val="0002031E"/>
    <w:rsid w:val="00023359"/>
    <w:rsid w:val="0002371A"/>
    <w:rsid w:val="00023DD5"/>
    <w:rsid w:val="00024E25"/>
    <w:rsid w:val="00024E48"/>
    <w:rsid w:val="0002534D"/>
    <w:rsid w:val="00030FF4"/>
    <w:rsid w:val="000315FC"/>
    <w:rsid w:val="0003182A"/>
    <w:rsid w:val="000318C7"/>
    <w:rsid w:val="0003626F"/>
    <w:rsid w:val="00036AD2"/>
    <w:rsid w:val="00042084"/>
    <w:rsid w:val="0004224C"/>
    <w:rsid w:val="00042B59"/>
    <w:rsid w:val="00042ED2"/>
    <w:rsid w:val="00043808"/>
    <w:rsid w:val="000445BB"/>
    <w:rsid w:val="00044791"/>
    <w:rsid w:val="0004583B"/>
    <w:rsid w:val="00045AA8"/>
    <w:rsid w:val="00045AFF"/>
    <w:rsid w:val="00046403"/>
    <w:rsid w:val="00046682"/>
    <w:rsid w:val="0004760F"/>
    <w:rsid w:val="000515E6"/>
    <w:rsid w:val="0005256E"/>
    <w:rsid w:val="00052854"/>
    <w:rsid w:val="00052AFC"/>
    <w:rsid w:val="000532A0"/>
    <w:rsid w:val="0005385A"/>
    <w:rsid w:val="00054339"/>
    <w:rsid w:val="00054757"/>
    <w:rsid w:val="00054D4D"/>
    <w:rsid w:val="00054E85"/>
    <w:rsid w:val="0005509D"/>
    <w:rsid w:val="0005574E"/>
    <w:rsid w:val="000562F2"/>
    <w:rsid w:val="00056898"/>
    <w:rsid w:val="00056A32"/>
    <w:rsid w:val="00057417"/>
    <w:rsid w:val="000608E5"/>
    <w:rsid w:val="00060A93"/>
    <w:rsid w:val="00062015"/>
    <w:rsid w:val="00062BEE"/>
    <w:rsid w:val="00062EBA"/>
    <w:rsid w:val="00063249"/>
    <w:rsid w:val="00063521"/>
    <w:rsid w:val="0006352C"/>
    <w:rsid w:val="00064562"/>
    <w:rsid w:val="00064C5E"/>
    <w:rsid w:val="00064C8C"/>
    <w:rsid w:val="00065C61"/>
    <w:rsid w:val="00065CE9"/>
    <w:rsid w:val="00067294"/>
    <w:rsid w:val="0007114F"/>
    <w:rsid w:val="00072464"/>
    <w:rsid w:val="000727D2"/>
    <w:rsid w:val="00072894"/>
    <w:rsid w:val="00072D66"/>
    <w:rsid w:val="000735BD"/>
    <w:rsid w:val="000737C1"/>
    <w:rsid w:val="00074339"/>
    <w:rsid w:val="000744AF"/>
    <w:rsid w:val="00074719"/>
    <w:rsid w:val="0007486F"/>
    <w:rsid w:val="00075081"/>
    <w:rsid w:val="00076B7E"/>
    <w:rsid w:val="000770E6"/>
    <w:rsid w:val="00077785"/>
    <w:rsid w:val="00080C39"/>
    <w:rsid w:val="000814BF"/>
    <w:rsid w:val="0008319A"/>
    <w:rsid w:val="00084723"/>
    <w:rsid w:val="000847BE"/>
    <w:rsid w:val="00084DB2"/>
    <w:rsid w:val="00084EDA"/>
    <w:rsid w:val="00084F2F"/>
    <w:rsid w:val="000852E9"/>
    <w:rsid w:val="00085F03"/>
    <w:rsid w:val="000867AC"/>
    <w:rsid w:val="000870C2"/>
    <w:rsid w:val="0009093F"/>
    <w:rsid w:val="00090CCD"/>
    <w:rsid w:val="0009186A"/>
    <w:rsid w:val="00092E96"/>
    <w:rsid w:val="0009368F"/>
    <w:rsid w:val="00093CD9"/>
    <w:rsid w:val="000948F5"/>
    <w:rsid w:val="00094C3E"/>
    <w:rsid w:val="00094CB3"/>
    <w:rsid w:val="000950EB"/>
    <w:rsid w:val="00095565"/>
    <w:rsid w:val="00095C29"/>
    <w:rsid w:val="0009670B"/>
    <w:rsid w:val="00096938"/>
    <w:rsid w:val="00096B67"/>
    <w:rsid w:val="0009749D"/>
    <w:rsid w:val="0009762D"/>
    <w:rsid w:val="00097B54"/>
    <w:rsid w:val="000A01AA"/>
    <w:rsid w:val="000A097C"/>
    <w:rsid w:val="000A09DA"/>
    <w:rsid w:val="000A28BB"/>
    <w:rsid w:val="000A2A5E"/>
    <w:rsid w:val="000A2DE2"/>
    <w:rsid w:val="000A470B"/>
    <w:rsid w:val="000A47BF"/>
    <w:rsid w:val="000A480D"/>
    <w:rsid w:val="000A4FA1"/>
    <w:rsid w:val="000A51E6"/>
    <w:rsid w:val="000A7412"/>
    <w:rsid w:val="000A77DC"/>
    <w:rsid w:val="000B0C5A"/>
    <w:rsid w:val="000B11FD"/>
    <w:rsid w:val="000B142D"/>
    <w:rsid w:val="000B1CB0"/>
    <w:rsid w:val="000B2003"/>
    <w:rsid w:val="000B5658"/>
    <w:rsid w:val="000B582E"/>
    <w:rsid w:val="000B59F5"/>
    <w:rsid w:val="000B6058"/>
    <w:rsid w:val="000B628B"/>
    <w:rsid w:val="000B67A6"/>
    <w:rsid w:val="000B6B79"/>
    <w:rsid w:val="000B7239"/>
    <w:rsid w:val="000B79F1"/>
    <w:rsid w:val="000C0321"/>
    <w:rsid w:val="000C1592"/>
    <w:rsid w:val="000C2A54"/>
    <w:rsid w:val="000C358C"/>
    <w:rsid w:val="000C4D7B"/>
    <w:rsid w:val="000C4F06"/>
    <w:rsid w:val="000C5A36"/>
    <w:rsid w:val="000C6563"/>
    <w:rsid w:val="000C6A0C"/>
    <w:rsid w:val="000D027A"/>
    <w:rsid w:val="000D21F9"/>
    <w:rsid w:val="000D2C2A"/>
    <w:rsid w:val="000D48F4"/>
    <w:rsid w:val="000D5B3E"/>
    <w:rsid w:val="000D5CCC"/>
    <w:rsid w:val="000E063E"/>
    <w:rsid w:val="000E0D56"/>
    <w:rsid w:val="000E0D62"/>
    <w:rsid w:val="000E3417"/>
    <w:rsid w:val="000E3701"/>
    <w:rsid w:val="000E3BEE"/>
    <w:rsid w:val="000E417C"/>
    <w:rsid w:val="000E44D2"/>
    <w:rsid w:val="000E4DE1"/>
    <w:rsid w:val="000E6497"/>
    <w:rsid w:val="000E7FE8"/>
    <w:rsid w:val="000F0D6B"/>
    <w:rsid w:val="000F1871"/>
    <w:rsid w:val="000F2391"/>
    <w:rsid w:val="000F395B"/>
    <w:rsid w:val="000F42E9"/>
    <w:rsid w:val="000F43AA"/>
    <w:rsid w:val="000F5FC4"/>
    <w:rsid w:val="000F65F0"/>
    <w:rsid w:val="000F7C0B"/>
    <w:rsid w:val="0010014B"/>
    <w:rsid w:val="00101864"/>
    <w:rsid w:val="00101C86"/>
    <w:rsid w:val="00102A76"/>
    <w:rsid w:val="00103247"/>
    <w:rsid w:val="001069DF"/>
    <w:rsid w:val="00107D81"/>
    <w:rsid w:val="001107C7"/>
    <w:rsid w:val="0011141B"/>
    <w:rsid w:val="00112435"/>
    <w:rsid w:val="00112B0C"/>
    <w:rsid w:val="0011341B"/>
    <w:rsid w:val="00113EE1"/>
    <w:rsid w:val="001165EF"/>
    <w:rsid w:val="00116E3E"/>
    <w:rsid w:val="00120374"/>
    <w:rsid w:val="00122C34"/>
    <w:rsid w:val="0012305B"/>
    <w:rsid w:val="00123DA5"/>
    <w:rsid w:val="00125F5B"/>
    <w:rsid w:val="00127123"/>
    <w:rsid w:val="001319DA"/>
    <w:rsid w:val="00131C77"/>
    <w:rsid w:val="00131E14"/>
    <w:rsid w:val="00132C90"/>
    <w:rsid w:val="00132F64"/>
    <w:rsid w:val="00133F2C"/>
    <w:rsid w:val="00134CCE"/>
    <w:rsid w:val="00134D3A"/>
    <w:rsid w:val="00134FE1"/>
    <w:rsid w:val="0013533E"/>
    <w:rsid w:val="001356C2"/>
    <w:rsid w:val="00135AD5"/>
    <w:rsid w:val="001378A7"/>
    <w:rsid w:val="00140148"/>
    <w:rsid w:val="001411B5"/>
    <w:rsid w:val="00141C23"/>
    <w:rsid w:val="00143CC3"/>
    <w:rsid w:val="001443EC"/>
    <w:rsid w:val="001459D8"/>
    <w:rsid w:val="0015150C"/>
    <w:rsid w:val="00152871"/>
    <w:rsid w:val="00153E84"/>
    <w:rsid w:val="00154EA9"/>
    <w:rsid w:val="0015523F"/>
    <w:rsid w:val="0015646E"/>
    <w:rsid w:val="001572C2"/>
    <w:rsid w:val="001577A6"/>
    <w:rsid w:val="00157A44"/>
    <w:rsid w:val="00157FD1"/>
    <w:rsid w:val="00161309"/>
    <w:rsid w:val="00161406"/>
    <w:rsid w:val="00161642"/>
    <w:rsid w:val="00161BCA"/>
    <w:rsid w:val="00164120"/>
    <w:rsid w:val="001648D4"/>
    <w:rsid w:val="00164C2B"/>
    <w:rsid w:val="00165958"/>
    <w:rsid w:val="00165D1E"/>
    <w:rsid w:val="00165FAA"/>
    <w:rsid w:val="001662EC"/>
    <w:rsid w:val="00166A70"/>
    <w:rsid w:val="00167F97"/>
    <w:rsid w:val="00171781"/>
    <w:rsid w:val="001719F5"/>
    <w:rsid w:val="00172FA0"/>
    <w:rsid w:val="0017395D"/>
    <w:rsid w:val="00175C7F"/>
    <w:rsid w:val="00175FDC"/>
    <w:rsid w:val="0017617B"/>
    <w:rsid w:val="00177EA6"/>
    <w:rsid w:val="0018090E"/>
    <w:rsid w:val="00180B7F"/>
    <w:rsid w:val="00180FBF"/>
    <w:rsid w:val="001815FF"/>
    <w:rsid w:val="00181CA9"/>
    <w:rsid w:val="0018212D"/>
    <w:rsid w:val="0018324B"/>
    <w:rsid w:val="00183388"/>
    <w:rsid w:val="00183941"/>
    <w:rsid w:val="00183D7F"/>
    <w:rsid w:val="00185188"/>
    <w:rsid w:val="00185B2C"/>
    <w:rsid w:val="001860C5"/>
    <w:rsid w:val="001876CF"/>
    <w:rsid w:val="001922C0"/>
    <w:rsid w:val="00192393"/>
    <w:rsid w:val="00192AEA"/>
    <w:rsid w:val="001930AB"/>
    <w:rsid w:val="00194578"/>
    <w:rsid w:val="0019521E"/>
    <w:rsid w:val="00197BA6"/>
    <w:rsid w:val="00197BAA"/>
    <w:rsid w:val="00197BEA"/>
    <w:rsid w:val="00197BF9"/>
    <w:rsid w:val="00197EA3"/>
    <w:rsid w:val="001A07DC"/>
    <w:rsid w:val="001A47F0"/>
    <w:rsid w:val="001A5AAA"/>
    <w:rsid w:val="001A657A"/>
    <w:rsid w:val="001A66DD"/>
    <w:rsid w:val="001A789F"/>
    <w:rsid w:val="001B028F"/>
    <w:rsid w:val="001B1126"/>
    <w:rsid w:val="001B141A"/>
    <w:rsid w:val="001B1C50"/>
    <w:rsid w:val="001B2520"/>
    <w:rsid w:val="001B271F"/>
    <w:rsid w:val="001B2D3C"/>
    <w:rsid w:val="001B30A5"/>
    <w:rsid w:val="001B323E"/>
    <w:rsid w:val="001B4ECA"/>
    <w:rsid w:val="001B4FFC"/>
    <w:rsid w:val="001B6D1C"/>
    <w:rsid w:val="001B78AF"/>
    <w:rsid w:val="001B795D"/>
    <w:rsid w:val="001B79EE"/>
    <w:rsid w:val="001B7AE9"/>
    <w:rsid w:val="001C06AD"/>
    <w:rsid w:val="001C1171"/>
    <w:rsid w:val="001C336E"/>
    <w:rsid w:val="001C3508"/>
    <w:rsid w:val="001C376C"/>
    <w:rsid w:val="001C4B02"/>
    <w:rsid w:val="001C5BE1"/>
    <w:rsid w:val="001C5EF5"/>
    <w:rsid w:val="001C5FD5"/>
    <w:rsid w:val="001C71F1"/>
    <w:rsid w:val="001C73F1"/>
    <w:rsid w:val="001C7AC8"/>
    <w:rsid w:val="001C7EA8"/>
    <w:rsid w:val="001D188C"/>
    <w:rsid w:val="001D1B1F"/>
    <w:rsid w:val="001D1F05"/>
    <w:rsid w:val="001D46EA"/>
    <w:rsid w:val="001D4CFB"/>
    <w:rsid w:val="001D53EF"/>
    <w:rsid w:val="001D63B2"/>
    <w:rsid w:val="001E03FA"/>
    <w:rsid w:val="001E10E2"/>
    <w:rsid w:val="001E150C"/>
    <w:rsid w:val="001E1D4A"/>
    <w:rsid w:val="001E299C"/>
    <w:rsid w:val="001E29FC"/>
    <w:rsid w:val="001E3454"/>
    <w:rsid w:val="001E3A0E"/>
    <w:rsid w:val="001E3C90"/>
    <w:rsid w:val="001E3DCC"/>
    <w:rsid w:val="001E3E31"/>
    <w:rsid w:val="001E69AD"/>
    <w:rsid w:val="001E6CE6"/>
    <w:rsid w:val="001E6DF0"/>
    <w:rsid w:val="001E747E"/>
    <w:rsid w:val="001E7601"/>
    <w:rsid w:val="001E775E"/>
    <w:rsid w:val="001E787E"/>
    <w:rsid w:val="001E79A8"/>
    <w:rsid w:val="001F0271"/>
    <w:rsid w:val="001F1C3C"/>
    <w:rsid w:val="001F251E"/>
    <w:rsid w:val="001F43BF"/>
    <w:rsid w:val="001F54A3"/>
    <w:rsid w:val="001F60E7"/>
    <w:rsid w:val="001F6155"/>
    <w:rsid w:val="00200EB5"/>
    <w:rsid w:val="002026A1"/>
    <w:rsid w:val="00203622"/>
    <w:rsid w:val="00203BC3"/>
    <w:rsid w:val="00204D96"/>
    <w:rsid w:val="0020572B"/>
    <w:rsid w:val="002072E3"/>
    <w:rsid w:val="0021122F"/>
    <w:rsid w:val="00211E62"/>
    <w:rsid w:val="00212CE6"/>
    <w:rsid w:val="00213AC5"/>
    <w:rsid w:val="00214857"/>
    <w:rsid w:val="00215554"/>
    <w:rsid w:val="00217096"/>
    <w:rsid w:val="00217AE4"/>
    <w:rsid w:val="00220659"/>
    <w:rsid w:val="00220C59"/>
    <w:rsid w:val="002214C8"/>
    <w:rsid w:val="002221B7"/>
    <w:rsid w:val="002224B5"/>
    <w:rsid w:val="002227C7"/>
    <w:rsid w:val="00222993"/>
    <w:rsid w:val="00222F09"/>
    <w:rsid w:val="002238B5"/>
    <w:rsid w:val="0022395C"/>
    <w:rsid w:val="002240BD"/>
    <w:rsid w:val="002252AC"/>
    <w:rsid w:val="00226F0C"/>
    <w:rsid w:val="002270B9"/>
    <w:rsid w:val="00230F01"/>
    <w:rsid w:val="00231D3C"/>
    <w:rsid w:val="0023300E"/>
    <w:rsid w:val="002357B9"/>
    <w:rsid w:val="00235DB1"/>
    <w:rsid w:val="00236EB1"/>
    <w:rsid w:val="00237297"/>
    <w:rsid w:val="00240346"/>
    <w:rsid w:val="00240E9B"/>
    <w:rsid w:val="0024130A"/>
    <w:rsid w:val="00241BAC"/>
    <w:rsid w:val="00242334"/>
    <w:rsid w:val="00243192"/>
    <w:rsid w:val="00244626"/>
    <w:rsid w:val="0024588C"/>
    <w:rsid w:val="002465BE"/>
    <w:rsid w:val="0025092B"/>
    <w:rsid w:val="0025180D"/>
    <w:rsid w:val="00252C4F"/>
    <w:rsid w:val="00253ABE"/>
    <w:rsid w:val="00254637"/>
    <w:rsid w:val="00254E00"/>
    <w:rsid w:val="00255070"/>
    <w:rsid w:val="00256452"/>
    <w:rsid w:val="00257A13"/>
    <w:rsid w:val="00261ACE"/>
    <w:rsid w:val="00262D1B"/>
    <w:rsid w:val="00264939"/>
    <w:rsid w:val="002654F7"/>
    <w:rsid w:val="00265C72"/>
    <w:rsid w:val="002667E1"/>
    <w:rsid w:val="00267A51"/>
    <w:rsid w:val="00270A6C"/>
    <w:rsid w:val="00270E3B"/>
    <w:rsid w:val="00270E5D"/>
    <w:rsid w:val="0027153A"/>
    <w:rsid w:val="00272AC3"/>
    <w:rsid w:val="00272AC8"/>
    <w:rsid w:val="0027302B"/>
    <w:rsid w:val="002733E3"/>
    <w:rsid w:val="002737A7"/>
    <w:rsid w:val="00274391"/>
    <w:rsid w:val="00274DCB"/>
    <w:rsid w:val="0027687D"/>
    <w:rsid w:val="00277155"/>
    <w:rsid w:val="0027784F"/>
    <w:rsid w:val="00280272"/>
    <w:rsid w:val="002816BC"/>
    <w:rsid w:val="00282A2C"/>
    <w:rsid w:val="0028319A"/>
    <w:rsid w:val="0028327B"/>
    <w:rsid w:val="002848DD"/>
    <w:rsid w:val="00286045"/>
    <w:rsid w:val="00286455"/>
    <w:rsid w:val="00286C4F"/>
    <w:rsid w:val="00290DAC"/>
    <w:rsid w:val="00292A73"/>
    <w:rsid w:val="00292FF5"/>
    <w:rsid w:val="002936B1"/>
    <w:rsid w:val="002937A8"/>
    <w:rsid w:val="002950DB"/>
    <w:rsid w:val="002951B6"/>
    <w:rsid w:val="0029646B"/>
    <w:rsid w:val="00296EB0"/>
    <w:rsid w:val="002A1359"/>
    <w:rsid w:val="002A2354"/>
    <w:rsid w:val="002A2840"/>
    <w:rsid w:val="002A2C7D"/>
    <w:rsid w:val="002A36DD"/>
    <w:rsid w:val="002A491B"/>
    <w:rsid w:val="002A54A2"/>
    <w:rsid w:val="002A64EF"/>
    <w:rsid w:val="002A663A"/>
    <w:rsid w:val="002A6CFC"/>
    <w:rsid w:val="002A6D61"/>
    <w:rsid w:val="002B0093"/>
    <w:rsid w:val="002B0719"/>
    <w:rsid w:val="002B0FB7"/>
    <w:rsid w:val="002B10DE"/>
    <w:rsid w:val="002B2FB7"/>
    <w:rsid w:val="002B3BC2"/>
    <w:rsid w:val="002B4D88"/>
    <w:rsid w:val="002B51B8"/>
    <w:rsid w:val="002B5DF0"/>
    <w:rsid w:val="002B6CD8"/>
    <w:rsid w:val="002B7B70"/>
    <w:rsid w:val="002B7EE0"/>
    <w:rsid w:val="002C0435"/>
    <w:rsid w:val="002C0690"/>
    <w:rsid w:val="002C0AA4"/>
    <w:rsid w:val="002C0CF7"/>
    <w:rsid w:val="002C1B2E"/>
    <w:rsid w:val="002C23B2"/>
    <w:rsid w:val="002C3AF3"/>
    <w:rsid w:val="002C3D09"/>
    <w:rsid w:val="002C4CB5"/>
    <w:rsid w:val="002C50E5"/>
    <w:rsid w:val="002C65F9"/>
    <w:rsid w:val="002C6621"/>
    <w:rsid w:val="002C682D"/>
    <w:rsid w:val="002C6A51"/>
    <w:rsid w:val="002C6ADA"/>
    <w:rsid w:val="002D07DE"/>
    <w:rsid w:val="002D1B17"/>
    <w:rsid w:val="002D1CB8"/>
    <w:rsid w:val="002D2E0B"/>
    <w:rsid w:val="002D41F5"/>
    <w:rsid w:val="002D61C0"/>
    <w:rsid w:val="002D7E72"/>
    <w:rsid w:val="002E00B0"/>
    <w:rsid w:val="002E0159"/>
    <w:rsid w:val="002E023A"/>
    <w:rsid w:val="002E1A90"/>
    <w:rsid w:val="002E1B08"/>
    <w:rsid w:val="002E2EDA"/>
    <w:rsid w:val="002E369A"/>
    <w:rsid w:val="002E3998"/>
    <w:rsid w:val="002E3A57"/>
    <w:rsid w:val="002E3FC3"/>
    <w:rsid w:val="002E4309"/>
    <w:rsid w:val="002E4A79"/>
    <w:rsid w:val="002E4BE2"/>
    <w:rsid w:val="002E4D04"/>
    <w:rsid w:val="002E5241"/>
    <w:rsid w:val="002E635C"/>
    <w:rsid w:val="002E6DFB"/>
    <w:rsid w:val="002E6ED6"/>
    <w:rsid w:val="002E6F82"/>
    <w:rsid w:val="002F01FE"/>
    <w:rsid w:val="002F0261"/>
    <w:rsid w:val="002F0639"/>
    <w:rsid w:val="002F0778"/>
    <w:rsid w:val="002F13A0"/>
    <w:rsid w:val="002F1F59"/>
    <w:rsid w:val="002F2547"/>
    <w:rsid w:val="002F2E63"/>
    <w:rsid w:val="002F46CD"/>
    <w:rsid w:val="002F4C16"/>
    <w:rsid w:val="002F65F3"/>
    <w:rsid w:val="002F68B4"/>
    <w:rsid w:val="002F6AA8"/>
    <w:rsid w:val="002F6E0A"/>
    <w:rsid w:val="00300274"/>
    <w:rsid w:val="0030084C"/>
    <w:rsid w:val="00301638"/>
    <w:rsid w:val="00302A2E"/>
    <w:rsid w:val="00302F46"/>
    <w:rsid w:val="003030B6"/>
    <w:rsid w:val="00303464"/>
    <w:rsid w:val="00303960"/>
    <w:rsid w:val="00303D6B"/>
    <w:rsid w:val="00304715"/>
    <w:rsid w:val="00305F50"/>
    <w:rsid w:val="00305F63"/>
    <w:rsid w:val="003104C3"/>
    <w:rsid w:val="00310553"/>
    <w:rsid w:val="003106FE"/>
    <w:rsid w:val="00310C19"/>
    <w:rsid w:val="00310F7D"/>
    <w:rsid w:val="00312C35"/>
    <w:rsid w:val="00314613"/>
    <w:rsid w:val="003146FF"/>
    <w:rsid w:val="0031496D"/>
    <w:rsid w:val="00314F22"/>
    <w:rsid w:val="00315093"/>
    <w:rsid w:val="00315F07"/>
    <w:rsid w:val="00316280"/>
    <w:rsid w:val="00316481"/>
    <w:rsid w:val="0031654C"/>
    <w:rsid w:val="00316956"/>
    <w:rsid w:val="00316C64"/>
    <w:rsid w:val="00317244"/>
    <w:rsid w:val="00317470"/>
    <w:rsid w:val="00320D09"/>
    <w:rsid w:val="00320EF9"/>
    <w:rsid w:val="0032180B"/>
    <w:rsid w:val="00322992"/>
    <w:rsid w:val="00322F22"/>
    <w:rsid w:val="00324B54"/>
    <w:rsid w:val="0032517B"/>
    <w:rsid w:val="00327C39"/>
    <w:rsid w:val="0033122E"/>
    <w:rsid w:val="0033174D"/>
    <w:rsid w:val="003327C5"/>
    <w:rsid w:val="0033364E"/>
    <w:rsid w:val="00333971"/>
    <w:rsid w:val="00333A43"/>
    <w:rsid w:val="00333C4D"/>
    <w:rsid w:val="0033533F"/>
    <w:rsid w:val="00336247"/>
    <w:rsid w:val="003365C2"/>
    <w:rsid w:val="00336698"/>
    <w:rsid w:val="0033694C"/>
    <w:rsid w:val="00337F73"/>
    <w:rsid w:val="00340112"/>
    <w:rsid w:val="003404A3"/>
    <w:rsid w:val="0034089A"/>
    <w:rsid w:val="00341A40"/>
    <w:rsid w:val="00341EB2"/>
    <w:rsid w:val="00342903"/>
    <w:rsid w:val="00342FFD"/>
    <w:rsid w:val="00343A57"/>
    <w:rsid w:val="00343D48"/>
    <w:rsid w:val="00344EEE"/>
    <w:rsid w:val="003453C8"/>
    <w:rsid w:val="00346C42"/>
    <w:rsid w:val="00346CFF"/>
    <w:rsid w:val="003475F2"/>
    <w:rsid w:val="00350279"/>
    <w:rsid w:val="00350306"/>
    <w:rsid w:val="00351107"/>
    <w:rsid w:val="003536CA"/>
    <w:rsid w:val="00354130"/>
    <w:rsid w:val="003556F9"/>
    <w:rsid w:val="00355D47"/>
    <w:rsid w:val="003572E2"/>
    <w:rsid w:val="00360267"/>
    <w:rsid w:val="0036163A"/>
    <w:rsid w:val="0036168F"/>
    <w:rsid w:val="003617E3"/>
    <w:rsid w:val="00362748"/>
    <w:rsid w:val="00362BAF"/>
    <w:rsid w:val="003641C5"/>
    <w:rsid w:val="00364953"/>
    <w:rsid w:val="003649A1"/>
    <w:rsid w:val="00364AE3"/>
    <w:rsid w:val="003650A0"/>
    <w:rsid w:val="003656F1"/>
    <w:rsid w:val="0036587D"/>
    <w:rsid w:val="003701CC"/>
    <w:rsid w:val="003705AF"/>
    <w:rsid w:val="00371F7E"/>
    <w:rsid w:val="00371FCF"/>
    <w:rsid w:val="003723AC"/>
    <w:rsid w:val="003725C3"/>
    <w:rsid w:val="00373B46"/>
    <w:rsid w:val="00374C30"/>
    <w:rsid w:val="0037523E"/>
    <w:rsid w:val="00375E8F"/>
    <w:rsid w:val="0037615B"/>
    <w:rsid w:val="00380C84"/>
    <w:rsid w:val="00382319"/>
    <w:rsid w:val="00383BE0"/>
    <w:rsid w:val="003843E2"/>
    <w:rsid w:val="00384653"/>
    <w:rsid w:val="0038474F"/>
    <w:rsid w:val="00384C6E"/>
    <w:rsid w:val="00386091"/>
    <w:rsid w:val="003861B1"/>
    <w:rsid w:val="00391FB4"/>
    <w:rsid w:val="003933EF"/>
    <w:rsid w:val="00393F7E"/>
    <w:rsid w:val="003948CE"/>
    <w:rsid w:val="003949D0"/>
    <w:rsid w:val="003950C6"/>
    <w:rsid w:val="0039549A"/>
    <w:rsid w:val="00395857"/>
    <w:rsid w:val="00395EEC"/>
    <w:rsid w:val="003A0A3B"/>
    <w:rsid w:val="003A0E32"/>
    <w:rsid w:val="003A1583"/>
    <w:rsid w:val="003A1967"/>
    <w:rsid w:val="003A1DA4"/>
    <w:rsid w:val="003A2127"/>
    <w:rsid w:val="003A2822"/>
    <w:rsid w:val="003A3957"/>
    <w:rsid w:val="003A4751"/>
    <w:rsid w:val="003A6895"/>
    <w:rsid w:val="003A7073"/>
    <w:rsid w:val="003B0F6F"/>
    <w:rsid w:val="003B11C7"/>
    <w:rsid w:val="003B11FE"/>
    <w:rsid w:val="003B1A82"/>
    <w:rsid w:val="003B2558"/>
    <w:rsid w:val="003B2681"/>
    <w:rsid w:val="003B2B4E"/>
    <w:rsid w:val="003B3281"/>
    <w:rsid w:val="003B453C"/>
    <w:rsid w:val="003B5459"/>
    <w:rsid w:val="003B63A6"/>
    <w:rsid w:val="003B651C"/>
    <w:rsid w:val="003B78FB"/>
    <w:rsid w:val="003C009C"/>
    <w:rsid w:val="003C138D"/>
    <w:rsid w:val="003C18AA"/>
    <w:rsid w:val="003C25A7"/>
    <w:rsid w:val="003C34F3"/>
    <w:rsid w:val="003C37FE"/>
    <w:rsid w:val="003C38B2"/>
    <w:rsid w:val="003C3E36"/>
    <w:rsid w:val="003C4B70"/>
    <w:rsid w:val="003C515A"/>
    <w:rsid w:val="003C6171"/>
    <w:rsid w:val="003C666E"/>
    <w:rsid w:val="003D0BB2"/>
    <w:rsid w:val="003D1D8B"/>
    <w:rsid w:val="003D325D"/>
    <w:rsid w:val="003D3480"/>
    <w:rsid w:val="003D3974"/>
    <w:rsid w:val="003D3E9B"/>
    <w:rsid w:val="003D4110"/>
    <w:rsid w:val="003D4FDA"/>
    <w:rsid w:val="003D4FF7"/>
    <w:rsid w:val="003D51B9"/>
    <w:rsid w:val="003D5558"/>
    <w:rsid w:val="003D5F4F"/>
    <w:rsid w:val="003D7949"/>
    <w:rsid w:val="003E0294"/>
    <w:rsid w:val="003E299C"/>
    <w:rsid w:val="003E2D5B"/>
    <w:rsid w:val="003E3489"/>
    <w:rsid w:val="003E472B"/>
    <w:rsid w:val="003E5EA2"/>
    <w:rsid w:val="003F0206"/>
    <w:rsid w:val="003F081F"/>
    <w:rsid w:val="003F1413"/>
    <w:rsid w:val="003F195F"/>
    <w:rsid w:val="003F20D4"/>
    <w:rsid w:val="003F2FDE"/>
    <w:rsid w:val="003F30D7"/>
    <w:rsid w:val="003F3B47"/>
    <w:rsid w:val="003F4566"/>
    <w:rsid w:val="003F4637"/>
    <w:rsid w:val="003F5094"/>
    <w:rsid w:val="003F557B"/>
    <w:rsid w:val="003F6487"/>
    <w:rsid w:val="003F65DB"/>
    <w:rsid w:val="003F7E8C"/>
    <w:rsid w:val="00400562"/>
    <w:rsid w:val="0040141C"/>
    <w:rsid w:val="00401428"/>
    <w:rsid w:val="00403B62"/>
    <w:rsid w:val="00404474"/>
    <w:rsid w:val="00404942"/>
    <w:rsid w:val="0040544B"/>
    <w:rsid w:val="004061CF"/>
    <w:rsid w:val="00406EF6"/>
    <w:rsid w:val="00407164"/>
    <w:rsid w:val="00410EFA"/>
    <w:rsid w:val="00411E15"/>
    <w:rsid w:val="00413031"/>
    <w:rsid w:val="00413472"/>
    <w:rsid w:val="00414302"/>
    <w:rsid w:val="004143F7"/>
    <w:rsid w:val="0041443C"/>
    <w:rsid w:val="004148E9"/>
    <w:rsid w:val="00416C5D"/>
    <w:rsid w:val="004175D4"/>
    <w:rsid w:val="00417991"/>
    <w:rsid w:val="00420261"/>
    <w:rsid w:val="00420842"/>
    <w:rsid w:val="00420C6F"/>
    <w:rsid w:val="0042122B"/>
    <w:rsid w:val="00421B88"/>
    <w:rsid w:val="004221DE"/>
    <w:rsid w:val="004226F8"/>
    <w:rsid w:val="00422F96"/>
    <w:rsid w:val="004236D4"/>
    <w:rsid w:val="0042389E"/>
    <w:rsid w:val="00424F38"/>
    <w:rsid w:val="00425023"/>
    <w:rsid w:val="0042788E"/>
    <w:rsid w:val="00427A8B"/>
    <w:rsid w:val="00427A92"/>
    <w:rsid w:val="0043017B"/>
    <w:rsid w:val="00430C07"/>
    <w:rsid w:val="00430EBC"/>
    <w:rsid w:val="0043241F"/>
    <w:rsid w:val="00432B32"/>
    <w:rsid w:val="00432F17"/>
    <w:rsid w:val="00433A65"/>
    <w:rsid w:val="00434207"/>
    <w:rsid w:val="004342A5"/>
    <w:rsid w:val="00435475"/>
    <w:rsid w:val="004363D9"/>
    <w:rsid w:val="004363F4"/>
    <w:rsid w:val="004364A3"/>
    <w:rsid w:val="0043679B"/>
    <w:rsid w:val="00436F62"/>
    <w:rsid w:val="00440FF3"/>
    <w:rsid w:val="00441709"/>
    <w:rsid w:val="004423A5"/>
    <w:rsid w:val="0044269F"/>
    <w:rsid w:val="00446172"/>
    <w:rsid w:val="0044633B"/>
    <w:rsid w:val="00447452"/>
    <w:rsid w:val="00447B7E"/>
    <w:rsid w:val="00450E21"/>
    <w:rsid w:val="00451565"/>
    <w:rsid w:val="00451831"/>
    <w:rsid w:val="00452A28"/>
    <w:rsid w:val="00452C51"/>
    <w:rsid w:val="00453ADA"/>
    <w:rsid w:val="00454C3E"/>
    <w:rsid w:val="004550E2"/>
    <w:rsid w:val="00455216"/>
    <w:rsid w:val="004561AA"/>
    <w:rsid w:val="004562A9"/>
    <w:rsid w:val="00456A45"/>
    <w:rsid w:val="004608DE"/>
    <w:rsid w:val="00461134"/>
    <w:rsid w:val="00461C07"/>
    <w:rsid w:val="00463411"/>
    <w:rsid w:val="00463BC4"/>
    <w:rsid w:val="00464B93"/>
    <w:rsid w:val="00464CB7"/>
    <w:rsid w:val="0046632B"/>
    <w:rsid w:val="00466944"/>
    <w:rsid w:val="00466BEF"/>
    <w:rsid w:val="00466D21"/>
    <w:rsid w:val="00466FF7"/>
    <w:rsid w:val="0046796B"/>
    <w:rsid w:val="00470643"/>
    <w:rsid w:val="0047196C"/>
    <w:rsid w:val="00473F07"/>
    <w:rsid w:val="00474259"/>
    <w:rsid w:val="00474CA7"/>
    <w:rsid w:val="00474CE0"/>
    <w:rsid w:val="00475CC5"/>
    <w:rsid w:val="004765DA"/>
    <w:rsid w:val="0048042D"/>
    <w:rsid w:val="00480559"/>
    <w:rsid w:val="00480AE2"/>
    <w:rsid w:val="0048172C"/>
    <w:rsid w:val="00482770"/>
    <w:rsid w:val="00483AF6"/>
    <w:rsid w:val="00483AFF"/>
    <w:rsid w:val="00484324"/>
    <w:rsid w:val="004844CA"/>
    <w:rsid w:val="00485FC3"/>
    <w:rsid w:val="004869A5"/>
    <w:rsid w:val="00486A37"/>
    <w:rsid w:val="00486E37"/>
    <w:rsid w:val="0048715A"/>
    <w:rsid w:val="00487E83"/>
    <w:rsid w:val="004905B5"/>
    <w:rsid w:val="004912C1"/>
    <w:rsid w:val="00493136"/>
    <w:rsid w:val="004948AC"/>
    <w:rsid w:val="00494931"/>
    <w:rsid w:val="00494D61"/>
    <w:rsid w:val="0049537F"/>
    <w:rsid w:val="00495998"/>
    <w:rsid w:val="00496E57"/>
    <w:rsid w:val="00497A2C"/>
    <w:rsid w:val="004A019D"/>
    <w:rsid w:val="004A05C1"/>
    <w:rsid w:val="004A17E8"/>
    <w:rsid w:val="004A1BF1"/>
    <w:rsid w:val="004A1E95"/>
    <w:rsid w:val="004A322B"/>
    <w:rsid w:val="004A3368"/>
    <w:rsid w:val="004A55CF"/>
    <w:rsid w:val="004A58A3"/>
    <w:rsid w:val="004A5C03"/>
    <w:rsid w:val="004A6940"/>
    <w:rsid w:val="004A6DE1"/>
    <w:rsid w:val="004A7BB5"/>
    <w:rsid w:val="004B1149"/>
    <w:rsid w:val="004B118F"/>
    <w:rsid w:val="004B2833"/>
    <w:rsid w:val="004B2A13"/>
    <w:rsid w:val="004B5DF5"/>
    <w:rsid w:val="004B67E0"/>
    <w:rsid w:val="004B7A37"/>
    <w:rsid w:val="004B7CE7"/>
    <w:rsid w:val="004B7E95"/>
    <w:rsid w:val="004C0725"/>
    <w:rsid w:val="004C1053"/>
    <w:rsid w:val="004C182F"/>
    <w:rsid w:val="004C2AFC"/>
    <w:rsid w:val="004C2F24"/>
    <w:rsid w:val="004C3C1E"/>
    <w:rsid w:val="004C5600"/>
    <w:rsid w:val="004C6428"/>
    <w:rsid w:val="004D0BF3"/>
    <w:rsid w:val="004D0D14"/>
    <w:rsid w:val="004D0D61"/>
    <w:rsid w:val="004D0F4F"/>
    <w:rsid w:val="004D13F9"/>
    <w:rsid w:val="004D1A39"/>
    <w:rsid w:val="004D24C9"/>
    <w:rsid w:val="004D2A25"/>
    <w:rsid w:val="004D423E"/>
    <w:rsid w:val="004D44AD"/>
    <w:rsid w:val="004D46B0"/>
    <w:rsid w:val="004D49D7"/>
    <w:rsid w:val="004D4CD6"/>
    <w:rsid w:val="004D73C4"/>
    <w:rsid w:val="004D76B6"/>
    <w:rsid w:val="004E0D57"/>
    <w:rsid w:val="004E22B4"/>
    <w:rsid w:val="004E4414"/>
    <w:rsid w:val="004E4461"/>
    <w:rsid w:val="004E5A4F"/>
    <w:rsid w:val="004E62AF"/>
    <w:rsid w:val="004E7094"/>
    <w:rsid w:val="004E7842"/>
    <w:rsid w:val="004F0DB8"/>
    <w:rsid w:val="004F1CF8"/>
    <w:rsid w:val="004F3A3A"/>
    <w:rsid w:val="004F4DBF"/>
    <w:rsid w:val="004F5DD0"/>
    <w:rsid w:val="004F7551"/>
    <w:rsid w:val="004F778E"/>
    <w:rsid w:val="0050031D"/>
    <w:rsid w:val="0050054C"/>
    <w:rsid w:val="005006CA"/>
    <w:rsid w:val="00500E59"/>
    <w:rsid w:val="005014C1"/>
    <w:rsid w:val="00501C43"/>
    <w:rsid w:val="00501D93"/>
    <w:rsid w:val="005020D0"/>
    <w:rsid w:val="005022AC"/>
    <w:rsid w:val="00502E75"/>
    <w:rsid w:val="00503403"/>
    <w:rsid w:val="00503C13"/>
    <w:rsid w:val="00504874"/>
    <w:rsid w:val="005061A3"/>
    <w:rsid w:val="00506C45"/>
    <w:rsid w:val="00506DAE"/>
    <w:rsid w:val="00506F3C"/>
    <w:rsid w:val="0051015A"/>
    <w:rsid w:val="005107CB"/>
    <w:rsid w:val="0051252B"/>
    <w:rsid w:val="00512B70"/>
    <w:rsid w:val="00513C5A"/>
    <w:rsid w:val="0051481B"/>
    <w:rsid w:val="00515268"/>
    <w:rsid w:val="00515A65"/>
    <w:rsid w:val="00520164"/>
    <w:rsid w:val="00520429"/>
    <w:rsid w:val="005215D7"/>
    <w:rsid w:val="005219C0"/>
    <w:rsid w:val="00521C39"/>
    <w:rsid w:val="005224A8"/>
    <w:rsid w:val="005227A2"/>
    <w:rsid w:val="005238A2"/>
    <w:rsid w:val="00523A9D"/>
    <w:rsid w:val="00524988"/>
    <w:rsid w:val="005263DA"/>
    <w:rsid w:val="00530943"/>
    <w:rsid w:val="00531031"/>
    <w:rsid w:val="005314C3"/>
    <w:rsid w:val="00531D59"/>
    <w:rsid w:val="00531D5D"/>
    <w:rsid w:val="00532287"/>
    <w:rsid w:val="005327B7"/>
    <w:rsid w:val="00532B98"/>
    <w:rsid w:val="00532D18"/>
    <w:rsid w:val="0053363F"/>
    <w:rsid w:val="00534ED6"/>
    <w:rsid w:val="00535475"/>
    <w:rsid w:val="00535A39"/>
    <w:rsid w:val="00535C9A"/>
    <w:rsid w:val="00535E52"/>
    <w:rsid w:val="005376EA"/>
    <w:rsid w:val="005379B1"/>
    <w:rsid w:val="00537D18"/>
    <w:rsid w:val="00537DA4"/>
    <w:rsid w:val="00545588"/>
    <w:rsid w:val="00545D48"/>
    <w:rsid w:val="00546B0D"/>
    <w:rsid w:val="005471FA"/>
    <w:rsid w:val="00547493"/>
    <w:rsid w:val="00547828"/>
    <w:rsid w:val="00547EBB"/>
    <w:rsid w:val="005503EB"/>
    <w:rsid w:val="005509A2"/>
    <w:rsid w:val="005511B1"/>
    <w:rsid w:val="00553027"/>
    <w:rsid w:val="0055363E"/>
    <w:rsid w:val="00553BB3"/>
    <w:rsid w:val="005542D3"/>
    <w:rsid w:val="00555549"/>
    <w:rsid w:val="0055665E"/>
    <w:rsid w:val="005571AC"/>
    <w:rsid w:val="00557534"/>
    <w:rsid w:val="005611CC"/>
    <w:rsid w:val="0056148A"/>
    <w:rsid w:val="00561D25"/>
    <w:rsid w:val="005623C9"/>
    <w:rsid w:val="00562AC9"/>
    <w:rsid w:val="00562E3B"/>
    <w:rsid w:val="00562E74"/>
    <w:rsid w:val="00563106"/>
    <w:rsid w:val="00563686"/>
    <w:rsid w:val="005639D4"/>
    <w:rsid w:val="00563A0C"/>
    <w:rsid w:val="00565F77"/>
    <w:rsid w:val="00566D3B"/>
    <w:rsid w:val="00566D44"/>
    <w:rsid w:val="00567862"/>
    <w:rsid w:val="005708E9"/>
    <w:rsid w:val="00570FF7"/>
    <w:rsid w:val="005739BB"/>
    <w:rsid w:val="00574166"/>
    <w:rsid w:val="00574240"/>
    <w:rsid w:val="0057668D"/>
    <w:rsid w:val="005767D7"/>
    <w:rsid w:val="00577CF1"/>
    <w:rsid w:val="00581379"/>
    <w:rsid w:val="005832F2"/>
    <w:rsid w:val="00583544"/>
    <w:rsid w:val="005835AE"/>
    <w:rsid w:val="005850F6"/>
    <w:rsid w:val="00585ACD"/>
    <w:rsid w:val="0058634B"/>
    <w:rsid w:val="00587CA8"/>
    <w:rsid w:val="00587D9C"/>
    <w:rsid w:val="005902A8"/>
    <w:rsid w:val="0059113B"/>
    <w:rsid w:val="005913BB"/>
    <w:rsid w:val="005936DE"/>
    <w:rsid w:val="00593C8B"/>
    <w:rsid w:val="00594040"/>
    <w:rsid w:val="005940E5"/>
    <w:rsid w:val="00594592"/>
    <w:rsid w:val="0059495B"/>
    <w:rsid w:val="00594DA6"/>
    <w:rsid w:val="00596FB9"/>
    <w:rsid w:val="005A0652"/>
    <w:rsid w:val="005A0967"/>
    <w:rsid w:val="005A0E53"/>
    <w:rsid w:val="005A1813"/>
    <w:rsid w:val="005A2E45"/>
    <w:rsid w:val="005A4100"/>
    <w:rsid w:val="005A4D3F"/>
    <w:rsid w:val="005A5AC7"/>
    <w:rsid w:val="005A5C9C"/>
    <w:rsid w:val="005A649A"/>
    <w:rsid w:val="005B0196"/>
    <w:rsid w:val="005B0CF5"/>
    <w:rsid w:val="005B1616"/>
    <w:rsid w:val="005B297A"/>
    <w:rsid w:val="005B2ABC"/>
    <w:rsid w:val="005B2B8C"/>
    <w:rsid w:val="005B2C77"/>
    <w:rsid w:val="005B383F"/>
    <w:rsid w:val="005B4D44"/>
    <w:rsid w:val="005B50A8"/>
    <w:rsid w:val="005B6343"/>
    <w:rsid w:val="005B6B34"/>
    <w:rsid w:val="005B6F85"/>
    <w:rsid w:val="005B7C7B"/>
    <w:rsid w:val="005B7C9C"/>
    <w:rsid w:val="005C0F6A"/>
    <w:rsid w:val="005C2204"/>
    <w:rsid w:val="005C25B5"/>
    <w:rsid w:val="005C2FA1"/>
    <w:rsid w:val="005C308F"/>
    <w:rsid w:val="005C4A8E"/>
    <w:rsid w:val="005C58C8"/>
    <w:rsid w:val="005C5FA4"/>
    <w:rsid w:val="005C73C7"/>
    <w:rsid w:val="005C75D7"/>
    <w:rsid w:val="005C78DF"/>
    <w:rsid w:val="005D051C"/>
    <w:rsid w:val="005D055C"/>
    <w:rsid w:val="005D1816"/>
    <w:rsid w:val="005D1FD4"/>
    <w:rsid w:val="005D2820"/>
    <w:rsid w:val="005D2BEB"/>
    <w:rsid w:val="005D3796"/>
    <w:rsid w:val="005D3886"/>
    <w:rsid w:val="005D3F59"/>
    <w:rsid w:val="005D50B8"/>
    <w:rsid w:val="005D5420"/>
    <w:rsid w:val="005D557C"/>
    <w:rsid w:val="005D7461"/>
    <w:rsid w:val="005E0931"/>
    <w:rsid w:val="005E0B4D"/>
    <w:rsid w:val="005E0B90"/>
    <w:rsid w:val="005E13BE"/>
    <w:rsid w:val="005E1E63"/>
    <w:rsid w:val="005E1FEB"/>
    <w:rsid w:val="005E3888"/>
    <w:rsid w:val="005E559E"/>
    <w:rsid w:val="005E6493"/>
    <w:rsid w:val="005E6ECB"/>
    <w:rsid w:val="005E7E0B"/>
    <w:rsid w:val="005F0B36"/>
    <w:rsid w:val="005F11C3"/>
    <w:rsid w:val="005F22BD"/>
    <w:rsid w:val="005F35E9"/>
    <w:rsid w:val="005F3962"/>
    <w:rsid w:val="005F485C"/>
    <w:rsid w:val="005F4EE1"/>
    <w:rsid w:val="005F57BB"/>
    <w:rsid w:val="005F5BAA"/>
    <w:rsid w:val="005F65F0"/>
    <w:rsid w:val="005F6E2A"/>
    <w:rsid w:val="005F6E8D"/>
    <w:rsid w:val="005F7CB3"/>
    <w:rsid w:val="005F7E3B"/>
    <w:rsid w:val="006002C2"/>
    <w:rsid w:val="00600FBE"/>
    <w:rsid w:val="00601F72"/>
    <w:rsid w:val="00602427"/>
    <w:rsid w:val="006057FB"/>
    <w:rsid w:val="00605A3E"/>
    <w:rsid w:val="00605AB7"/>
    <w:rsid w:val="0060625E"/>
    <w:rsid w:val="00606B11"/>
    <w:rsid w:val="00607196"/>
    <w:rsid w:val="00607262"/>
    <w:rsid w:val="00610B68"/>
    <w:rsid w:val="00611080"/>
    <w:rsid w:val="006128D4"/>
    <w:rsid w:val="00612DE7"/>
    <w:rsid w:val="00612DEF"/>
    <w:rsid w:val="006156F5"/>
    <w:rsid w:val="006170A7"/>
    <w:rsid w:val="0061764E"/>
    <w:rsid w:val="006203E5"/>
    <w:rsid w:val="00620BB5"/>
    <w:rsid w:val="00623870"/>
    <w:rsid w:val="006238F7"/>
    <w:rsid w:val="00625063"/>
    <w:rsid w:val="00625260"/>
    <w:rsid w:val="006252A1"/>
    <w:rsid w:val="006259C2"/>
    <w:rsid w:val="00626588"/>
    <w:rsid w:val="006300DF"/>
    <w:rsid w:val="00630434"/>
    <w:rsid w:val="00630D6D"/>
    <w:rsid w:val="00631B27"/>
    <w:rsid w:val="006320CD"/>
    <w:rsid w:val="00632C77"/>
    <w:rsid w:val="006331C7"/>
    <w:rsid w:val="006341FD"/>
    <w:rsid w:val="006344FF"/>
    <w:rsid w:val="00635E21"/>
    <w:rsid w:val="006363CD"/>
    <w:rsid w:val="00637DA9"/>
    <w:rsid w:val="00640064"/>
    <w:rsid w:val="0064151E"/>
    <w:rsid w:val="006418F2"/>
    <w:rsid w:val="00641A89"/>
    <w:rsid w:val="0064258D"/>
    <w:rsid w:val="00642893"/>
    <w:rsid w:val="006434FA"/>
    <w:rsid w:val="00643622"/>
    <w:rsid w:val="006438CD"/>
    <w:rsid w:val="00644468"/>
    <w:rsid w:val="00646CB5"/>
    <w:rsid w:val="00647542"/>
    <w:rsid w:val="00647F80"/>
    <w:rsid w:val="00650D9F"/>
    <w:rsid w:val="00651B46"/>
    <w:rsid w:val="00652375"/>
    <w:rsid w:val="0065264D"/>
    <w:rsid w:val="0065299A"/>
    <w:rsid w:val="00653A4B"/>
    <w:rsid w:val="00653B51"/>
    <w:rsid w:val="00653DDE"/>
    <w:rsid w:val="006542A6"/>
    <w:rsid w:val="006544EE"/>
    <w:rsid w:val="006550E0"/>
    <w:rsid w:val="00655109"/>
    <w:rsid w:val="00655543"/>
    <w:rsid w:val="0065633F"/>
    <w:rsid w:val="006569C7"/>
    <w:rsid w:val="00660970"/>
    <w:rsid w:val="00661553"/>
    <w:rsid w:val="0066289E"/>
    <w:rsid w:val="0066437F"/>
    <w:rsid w:val="006644D3"/>
    <w:rsid w:val="006647AE"/>
    <w:rsid w:val="00664FFA"/>
    <w:rsid w:val="00665192"/>
    <w:rsid w:val="00665BBB"/>
    <w:rsid w:val="0066633B"/>
    <w:rsid w:val="00666982"/>
    <w:rsid w:val="006670D8"/>
    <w:rsid w:val="00667E78"/>
    <w:rsid w:val="006713D0"/>
    <w:rsid w:val="00671446"/>
    <w:rsid w:val="00671797"/>
    <w:rsid w:val="00674A52"/>
    <w:rsid w:val="00674B92"/>
    <w:rsid w:val="0067612A"/>
    <w:rsid w:val="0067613B"/>
    <w:rsid w:val="00677521"/>
    <w:rsid w:val="00677D1A"/>
    <w:rsid w:val="006823DC"/>
    <w:rsid w:val="00683093"/>
    <w:rsid w:val="00685A46"/>
    <w:rsid w:val="00686181"/>
    <w:rsid w:val="00686882"/>
    <w:rsid w:val="00687768"/>
    <w:rsid w:val="006912F4"/>
    <w:rsid w:val="00691716"/>
    <w:rsid w:val="0069187D"/>
    <w:rsid w:val="00691907"/>
    <w:rsid w:val="0069343B"/>
    <w:rsid w:val="00693657"/>
    <w:rsid w:val="006940C5"/>
    <w:rsid w:val="0069439C"/>
    <w:rsid w:val="00694A18"/>
    <w:rsid w:val="006960BB"/>
    <w:rsid w:val="00696B17"/>
    <w:rsid w:val="006970DD"/>
    <w:rsid w:val="006A131D"/>
    <w:rsid w:val="006A2B41"/>
    <w:rsid w:val="006A3AFC"/>
    <w:rsid w:val="006B05DA"/>
    <w:rsid w:val="006B09C7"/>
    <w:rsid w:val="006B2E69"/>
    <w:rsid w:val="006B36E1"/>
    <w:rsid w:val="006B3AAC"/>
    <w:rsid w:val="006B49FF"/>
    <w:rsid w:val="006B5645"/>
    <w:rsid w:val="006B6AD9"/>
    <w:rsid w:val="006B71B4"/>
    <w:rsid w:val="006B72CF"/>
    <w:rsid w:val="006B7BEC"/>
    <w:rsid w:val="006C101E"/>
    <w:rsid w:val="006C2A9E"/>
    <w:rsid w:val="006C2C6B"/>
    <w:rsid w:val="006C3620"/>
    <w:rsid w:val="006C4E5E"/>
    <w:rsid w:val="006C4FC0"/>
    <w:rsid w:val="006C55FD"/>
    <w:rsid w:val="006C573F"/>
    <w:rsid w:val="006C597A"/>
    <w:rsid w:val="006C64F9"/>
    <w:rsid w:val="006C72DF"/>
    <w:rsid w:val="006C78F8"/>
    <w:rsid w:val="006D1219"/>
    <w:rsid w:val="006D18DD"/>
    <w:rsid w:val="006D483D"/>
    <w:rsid w:val="006D4B93"/>
    <w:rsid w:val="006D4FC9"/>
    <w:rsid w:val="006D52CE"/>
    <w:rsid w:val="006D6D35"/>
    <w:rsid w:val="006D6F32"/>
    <w:rsid w:val="006D76CC"/>
    <w:rsid w:val="006E085D"/>
    <w:rsid w:val="006E10EA"/>
    <w:rsid w:val="006E11B4"/>
    <w:rsid w:val="006E31D4"/>
    <w:rsid w:val="006E3DD3"/>
    <w:rsid w:val="006E3E3F"/>
    <w:rsid w:val="006E5E5D"/>
    <w:rsid w:val="006E6889"/>
    <w:rsid w:val="006E6900"/>
    <w:rsid w:val="006E6A1C"/>
    <w:rsid w:val="006F03C4"/>
    <w:rsid w:val="006F05FC"/>
    <w:rsid w:val="006F1608"/>
    <w:rsid w:val="006F26E7"/>
    <w:rsid w:val="006F47CE"/>
    <w:rsid w:val="006F5601"/>
    <w:rsid w:val="006F561D"/>
    <w:rsid w:val="006F5A3C"/>
    <w:rsid w:val="006F6073"/>
    <w:rsid w:val="006F64EF"/>
    <w:rsid w:val="006F671A"/>
    <w:rsid w:val="006F6934"/>
    <w:rsid w:val="00700371"/>
    <w:rsid w:val="00701CAD"/>
    <w:rsid w:val="00702A26"/>
    <w:rsid w:val="0070344D"/>
    <w:rsid w:val="007036A5"/>
    <w:rsid w:val="00704B18"/>
    <w:rsid w:val="007060AA"/>
    <w:rsid w:val="00706D15"/>
    <w:rsid w:val="00706E02"/>
    <w:rsid w:val="00707841"/>
    <w:rsid w:val="00707E1E"/>
    <w:rsid w:val="0071000D"/>
    <w:rsid w:val="00710049"/>
    <w:rsid w:val="007100C0"/>
    <w:rsid w:val="00712E41"/>
    <w:rsid w:val="00713FFD"/>
    <w:rsid w:val="00714359"/>
    <w:rsid w:val="00715835"/>
    <w:rsid w:val="007158D0"/>
    <w:rsid w:val="0071602D"/>
    <w:rsid w:val="00716393"/>
    <w:rsid w:val="00716510"/>
    <w:rsid w:val="007165C4"/>
    <w:rsid w:val="00717397"/>
    <w:rsid w:val="00717B0B"/>
    <w:rsid w:val="00717C40"/>
    <w:rsid w:val="00720259"/>
    <w:rsid w:val="00720568"/>
    <w:rsid w:val="00722D2D"/>
    <w:rsid w:val="00724238"/>
    <w:rsid w:val="0073215C"/>
    <w:rsid w:val="00733B40"/>
    <w:rsid w:val="00734537"/>
    <w:rsid w:val="007347B7"/>
    <w:rsid w:val="00734E07"/>
    <w:rsid w:val="0073622D"/>
    <w:rsid w:val="007371FC"/>
    <w:rsid w:val="007379F1"/>
    <w:rsid w:val="007402C5"/>
    <w:rsid w:val="007427E7"/>
    <w:rsid w:val="0074287E"/>
    <w:rsid w:val="00742919"/>
    <w:rsid w:val="00742C0E"/>
    <w:rsid w:val="007430A4"/>
    <w:rsid w:val="00745A62"/>
    <w:rsid w:val="00746F4C"/>
    <w:rsid w:val="00747A26"/>
    <w:rsid w:val="007504E5"/>
    <w:rsid w:val="00750B13"/>
    <w:rsid w:val="007510BD"/>
    <w:rsid w:val="00751442"/>
    <w:rsid w:val="0075254F"/>
    <w:rsid w:val="00752AA2"/>
    <w:rsid w:val="00752F0F"/>
    <w:rsid w:val="007530D1"/>
    <w:rsid w:val="007538CA"/>
    <w:rsid w:val="00753A1E"/>
    <w:rsid w:val="00754124"/>
    <w:rsid w:val="007549D3"/>
    <w:rsid w:val="00754E27"/>
    <w:rsid w:val="007550A9"/>
    <w:rsid w:val="007567CC"/>
    <w:rsid w:val="00757374"/>
    <w:rsid w:val="007577AC"/>
    <w:rsid w:val="00757B0D"/>
    <w:rsid w:val="00760B85"/>
    <w:rsid w:val="0076131D"/>
    <w:rsid w:val="00763434"/>
    <w:rsid w:val="007637EA"/>
    <w:rsid w:val="00763D74"/>
    <w:rsid w:val="00764A12"/>
    <w:rsid w:val="00764B7E"/>
    <w:rsid w:val="007659D4"/>
    <w:rsid w:val="00765A6E"/>
    <w:rsid w:val="00765CCF"/>
    <w:rsid w:val="00766E97"/>
    <w:rsid w:val="007678C9"/>
    <w:rsid w:val="0077086C"/>
    <w:rsid w:val="00770986"/>
    <w:rsid w:val="007712F9"/>
    <w:rsid w:val="00773766"/>
    <w:rsid w:val="007751A7"/>
    <w:rsid w:val="00775815"/>
    <w:rsid w:val="00775B4D"/>
    <w:rsid w:val="00775E04"/>
    <w:rsid w:val="00775EAC"/>
    <w:rsid w:val="00775F21"/>
    <w:rsid w:val="007761AF"/>
    <w:rsid w:val="00776390"/>
    <w:rsid w:val="007777CE"/>
    <w:rsid w:val="007802FF"/>
    <w:rsid w:val="00781B06"/>
    <w:rsid w:val="00781C10"/>
    <w:rsid w:val="00781F9C"/>
    <w:rsid w:val="0078219B"/>
    <w:rsid w:val="007821A2"/>
    <w:rsid w:val="00782571"/>
    <w:rsid w:val="00783905"/>
    <w:rsid w:val="00784321"/>
    <w:rsid w:val="00785A35"/>
    <w:rsid w:val="007861A1"/>
    <w:rsid w:val="00786B9A"/>
    <w:rsid w:val="007905B7"/>
    <w:rsid w:val="00790810"/>
    <w:rsid w:val="007908EC"/>
    <w:rsid w:val="00790BD8"/>
    <w:rsid w:val="00790F36"/>
    <w:rsid w:val="00791073"/>
    <w:rsid w:val="00792E71"/>
    <w:rsid w:val="00793970"/>
    <w:rsid w:val="00796FDB"/>
    <w:rsid w:val="0079733D"/>
    <w:rsid w:val="00797B73"/>
    <w:rsid w:val="00797D7A"/>
    <w:rsid w:val="007A10ED"/>
    <w:rsid w:val="007A134E"/>
    <w:rsid w:val="007A1C4D"/>
    <w:rsid w:val="007A263B"/>
    <w:rsid w:val="007A27FA"/>
    <w:rsid w:val="007A39D1"/>
    <w:rsid w:val="007A3DAB"/>
    <w:rsid w:val="007A41DC"/>
    <w:rsid w:val="007A52D9"/>
    <w:rsid w:val="007A5407"/>
    <w:rsid w:val="007A58AA"/>
    <w:rsid w:val="007A7AC9"/>
    <w:rsid w:val="007B3872"/>
    <w:rsid w:val="007B408C"/>
    <w:rsid w:val="007B48AE"/>
    <w:rsid w:val="007B533F"/>
    <w:rsid w:val="007B5813"/>
    <w:rsid w:val="007B5A87"/>
    <w:rsid w:val="007B6ED8"/>
    <w:rsid w:val="007C1710"/>
    <w:rsid w:val="007C1C6F"/>
    <w:rsid w:val="007C52A9"/>
    <w:rsid w:val="007C5B9B"/>
    <w:rsid w:val="007C5E4F"/>
    <w:rsid w:val="007C796E"/>
    <w:rsid w:val="007C7CD9"/>
    <w:rsid w:val="007D051C"/>
    <w:rsid w:val="007D0E2F"/>
    <w:rsid w:val="007D16B6"/>
    <w:rsid w:val="007D18EA"/>
    <w:rsid w:val="007D1B00"/>
    <w:rsid w:val="007D2121"/>
    <w:rsid w:val="007D279F"/>
    <w:rsid w:val="007D4616"/>
    <w:rsid w:val="007D50E6"/>
    <w:rsid w:val="007D5183"/>
    <w:rsid w:val="007D5731"/>
    <w:rsid w:val="007D68E4"/>
    <w:rsid w:val="007D6C7A"/>
    <w:rsid w:val="007D6EA1"/>
    <w:rsid w:val="007D7BF0"/>
    <w:rsid w:val="007E2ADC"/>
    <w:rsid w:val="007E2BA3"/>
    <w:rsid w:val="007E521A"/>
    <w:rsid w:val="007E5B76"/>
    <w:rsid w:val="007E67DB"/>
    <w:rsid w:val="007F01AF"/>
    <w:rsid w:val="007F03F3"/>
    <w:rsid w:val="007F08C3"/>
    <w:rsid w:val="007F0D4D"/>
    <w:rsid w:val="007F1CAF"/>
    <w:rsid w:val="007F1E07"/>
    <w:rsid w:val="007F276C"/>
    <w:rsid w:val="007F2F03"/>
    <w:rsid w:val="007F3AB5"/>
    <w:rsid w:val="007F6610"/>
    <w:rsid w:val="007F70C8"/>
    <w:rsid w:val="007F7236"/>
    <w:rsid w:val="007F7886"/>
    <w:rsid w:val="00800059"/>
    <w:rsid w:val="0080017A"/>
    <w:rsid w:val="00800C87"/>
    <w:rsid w:val="00800F73"/>
    <w:rsid w:val="00801680"/>
    <w:rsid w:val="0080417C"/>
    <w:rsid w:val="0080460C"/>
    <w:rsid w:val="00805606"/>
    <w:rsid w:val="0080567A"/>
    <w:rsid w:val="008061F5"/>
    <w:rsid w:val="0080643C"/>
    <w:rsid w:val="00806C92"/>
    <w:rsid w:val="0080773C"/>
    <w:rsid w:val="00810008"/>
    <w:rsid w:val="0081000B"/>
    <w:rsid w:val="008105DF"/>
    <w:rsid w:val="00810904"/>
    <w:rsid w:val="00810C7D"/>
    <w:rsid w:val="008118F7"/>
    <w:rsid w:val="0081199B"/>
    <w:rsid w:val="0081210E"/>
    <w:rsid w:val="00812FA8"/>
    <w:rsid w:val="00813498"/>
    <w:rsid w:val="00813A9D"/>
    <w:rsid w:val="00814178"/>
    <w:rsid w:val="00816128"/>
    <w:rsid w:val="00817896"/>
    <w:rsid w:val="00821719"/>
    <w:rsid w:val="008237B0"/>
    <w:rsid w:val="008248DB"/>
    <w:rsid w:val="00824DBC"/>
    <w:rsid w:val="00825520"/>
    <w:rsid w:val="008256E2"/>
    <w:rsid w:val="0082590F"/>
    <w:rsid w:val="008260B7"/>
    <w:rsid w:val="00826593"/>
    <w:rsid w:val="008266D1"/>
    <w:rsid w:val="00826F62"/>
    <w:rsid w:val="00827180"/>
    <w:rsid w:val="0083080F"/>
    <w:rsid w:val="00831CC2"/>
    <w:rsid w:val="0083218C"/>
    <w:rsid w:val="008324CD"/>
    <w:rsid w:val="00832CFF"/>
    <w:rsid w:val="0083343A"/>
    <w:rsid w:val="00833968"/>
    <w:rsid w:val="00834AB1"/>
    <w:rsid w:val="00834D76"/>
    <w:rsid w:val="00834DEF"/>
    <w:rsid w:val="00834E90"/>
    <w:rsid w:val="0083567D"/>
    <w:rsid w:val="00835963"/>
    <w:rsid w:val="00836252"/>
    <w:rsid w:val="008375C2"/>
    <w:rsid w:val="00843221"/>
    <w:rsid w:val="008433B2"/>
    <w:rsid w:val="008435BE"/>
    <w:rsid w:val="00843773"/>
    <w:rsid w:val="00844C71"/>
    <w:rsid w:val="008454AB"/>
    <w:rsid w:val="00845C78"/>
    <w:rsid w:val="00845D86"/>
    <w:rsid w:val="00850279"/>
    <w:rsid w:val="008508C5"/>
    <w:rsid w:val="0085159B"/>
    <w:rsid w:val="0085178D"/>
    <w:rsid w:val="0085204D"/>
    <w:rsid w:val="00852704"/>
    <w:rsid w:val="008529A7"/>
    <w:rsid w:val="00854387"/>
    <w:rsid w:val="00854615"/>
    <w:rsid w:val="00854E4C"/>
    <w:rsid w:val="00854F5F"/>
    <w:rsid w:val="00855010"/>
    <w:rsid w:val="008558A0"/>
    <w:rsid w:val="008565BA"/>
    <w:rsid w:val="00857E56"/>
    <w:rsid w:val="00860ACD"/>
    <w:rsid w:val="00860E02"/>
    <w:rsid w:val="00861449"/>
    <w:rsid w:val="00861F14"/>
    <w:rsid w:val="008639B6"/>
    <w:rsid w:val="00864510"/>
    <w:rsid w:val="00865C36"/>
    <w:rsid w:val="0086674A"/>
    <w:rsid w:val="00866C98"/>
    <w:rsid w:val="00867440"/>
    <w:rsid w:val="008675D0"/>
    <w:rsid w:val="00870061"/>
    <w:rsid w:val="00871224"/>
    <w:rsid w:val="008713EA"/>
    <w:rsid w:val="0087142B"/>
    <w:rsid w:val="00871BD1"/>
    <w:rsid w:val="008720D9"/>
    <w:rsid w:val="008743CF"/>
    <w:rsid w:val="0087471F"/>
    <w:rsid w:val="00874B7E"/>
    <w:rsid w:val="00874E4B"/>
    <w:rsid w:val="00875E9B"/>
    <w:rsid w:val="00876AAC"/>
    <w:rsid w:val="00880769"/>
    <w:rsid w:val="0088097A"/>
    <w:rsid w:val="00880B75"/>
    <w:rsid w:val="00880D6D"/>
    <w:rsid w:val="0088178A"/>
    <w:rsid w:val="008819BD"/>
    <w:rsid w:val="008819D8"/>
    <w:rsid w:val="00883004"/>
    <w:rsid w:val="00883050"/>
    <w:rsid w:val="00883E8E"/>
    <w:rsid w:val="00884210"/>
    <w:rsid w:val="00884282"/>
    <w:rsid w:val="00885878"/>
    <w:rsid w:val="00885A2A"/>
    <w:rsid w:val="00886687"/>
    <w:rsid w:val="0088669F"/>
    <w:rsid w:val="008866B7"/>
    <w:rsid w:val="00890118"/>
    <w:rsid w:val="00890276"/>
    <w:rsid w:val="00890B77"/>
    <w:rsid w:val="00891625"/>
    <w:rsid w:val="00892196"/>
    <w:rsid w:val="008926C9"/>
    <w:rsid w:val="00893F00"/>
    <w:rsid w:val="00894B49"/>
    <w:rsid w:val="00895561"/>
    <w:rsid w:val="0089697D"/>
    <w:rsid w:val="00897023"/>
    <w:rsid w:val="008974FE"/>
    <w:rsid w:val="00897B98"/>
    <w:rsid w:val="008A1634"/>
    <w:rsid w:val="008A23BC"/>
    <w:rsid w:val="008A4DD5"/>
    <w:rsid w:val="008A5190"/>
    <w:rsid w:val="008A55A6"/>
    <w:rsid w:val="008A7764"/>
    <w:rsid w:val="008B0043"/>
    <w:rsid w:val="008B03B0"/>
    <w:rsid w:val="008B109C"/>
    <w:rsid w:val="008B12AA"/>
    <w:rsid w:val="008B1C74"/>
    <w:rsid w:val="008B292E"/>
    <w:rsid w:val="008B407B"/>
    <w:rsid w:val="008B4C9E"/>
    <w:rsid w:val="008B5389"/>
    <w:rsid w:val="008B5669"/>
    <w:rsid w:val="008B6744"/>
    <w:rsid w:val="008B7BA6"/>
    <w:rsid w:val="008C04BE"/>
    <w:rsid w:val="008C0E22"/>
    <w:rsid w:val="008C224A"/>
    <w:rsid w:val="008C32FC"/>
    <w:rsid w:val="008C3653"/>
    <w:rsid w:val="008C4053"/>
    <w:rsid w:val="008C45F3"/>
    <w:rsid w:val="008C4A66"/>
    <w:rsid w:val="008C4D83"/>
    <w:rsid w:val="008C60F6"/>
    <w:rsid w:val="008C63D8"/>
    <w:rsid w:val="008C7C6E"/>
    <w:rsid w:val="008C7C85"/>
    <w:rsid w:val="008D14C8"/>
    <w:rsid w:val="008D2811"/>
    <w:rsid w:val="008D3EDB"/>
    <w:rsid w:val="008D50CE"/>
    <w:rsid w:val="008D517B"/>
    <w:rsid w:val="008D5CA4"/>
    <w:rsid w:val="008D62DC"/>
    <w:rsid w:val="008D6ABE"/>
    <w:rsid w:val="008E0412"/>
    <w:rsid w:val="008E0ADD"/>
    <w:rsid w:val="008E1497"/>
    <w:rsid w:val="008E1559"/>
    <w:rsid w:val="008E1930"/>
    <w:rsid w:val="008E1CBC"/>
    <w:rsid w:val="008E2522"/>
    <w:rsid w:val="008E436A"/>
    <w:rsid w:val="008E4417"/>
    <w:rsid w:val="008E443C"/>
    <w:rsid w:val="008E4B27"/>
    <w:rsid w:val="008E5321"/>
    <w:rsid w:val="008E5C18"/>
    <w:rsid w:val="008E637F"/>
    <w:rsid w:val="008E6738"/>
    <w:rsid w:val="008E6B1A"/>
    <w:rsid w:val="008E6D7B"/>
    <w:rsid w:val="008E6E03"/>
    <w:rsid w:val="008F0CDC"/>
    <w:rsid w:val="008F21CB"/>
    <w:rsid w:val="008F4041"/>
    <w:rsid w:val="008F44A2"/>
    <w:rsid w:val="008F46DC"/>
    <w:rsid w:val="008F489E"/>
    <w:rsid w:val="008F4FAF"/>
    <w:rsid w:val="008F6066"/>
    <w:rsid w:val="008F60A3"/>
    <w:rsid w:val="008F6C1E"/>
    <w:rsid w:val="008F6FE8"/>
    <w:rsid w:val="008F7546"/>
    <w:rsid w:val="008F759A"/>
    <w:rsid w:val="008F75EA"/>
    <w:rsid w:val="0090051B"/>
    <w:rsid w:val="00900B39"/>
    <w:rsid w:val="00900FB4"/>
    <w:rsid w:val="009029DD"/>
    <w:rsid w:val="00902EB0"/>
    <w:rsid w:val="009030B4"/>
    <w:rsid w:val="009036C4"/>
    <w:rsid w:val="009051E2"/>
    <w:rsid w:val="0090697D"/>
    <w:rsid w:val="009071B6"/>
    <w:rsid w:val="00907FF7"/>
    <w:rsid w:val="00910B15"/>
    <w:rsid w:val="00910C7C"/>
    <w:rsid w:val="00911BEA"/>
    <w:rsid w:val="009128A1"/>
    <w:rsid w:val="00912E75"/>
    <w:rsid w:val="0091378D"/>
    <w:rsid w:val="00914594"/>
    <w:rsid w:val="009148FD"/>
    <w:rsid w:val="00915ABC"/>
    <w:rsid w:val="00915EDC"/>
    <w:rsid w:val="00915F0A"/>
    <w:rsid w:val="00916A1D"/>
    <w:rsid w:val="00917239"/>
    <w:rsid w:val="00920A78"/>
    <w:rsid w:val="00921C00"/>
    <w:rsid w:val="009231D9"/>
    <w:rsid w:val="00923E1A"/>
    <w:rsid w:val="00923EE2"/>
    <w:rsid w:val="00923F4E"/>
    <w:rsid w:val="009243E9"/>
    <w:rsid w:val="0092565D"/>
    <w:rsid w:val="00925B08"/>
    <w:rsid w:val="00926073"/>
    <w:rsid w:val="009261B7"/>
    <w:rsid w:val="009264AC"/>
    <w:rsid w:val="00927C0F"/>
    <w:rsid w:val="00927C77"/>
    <w:rsid w:val="00927D47"/>
    <w:rsid w:val="009303EC"/>
    <w:rsid w:val="009309A1"/>
    <w:rsid w:val="009317A8"/>
    <w:rsid w:val="0093241A"/>
    <w:rsid w:val="00932523"/>
    <w:rsid w:val="00932C19"/>
    <w:rsid w:val="00932FFA"/>
    <w:rsid w:val="009338D6"/>
    <w:rsid w:val="00934941"/>
    <w:rsid w:val="00934960"/>
    <w:rsid w:val="009361DC"/>
    <w:rsid w:val="00936C0C"/>
    <w:rsid w:val="00936D79"/>
    <w:rsid w:val="009435E2"/>
    <w:rsid w:val="00943A29"/>
    <w:rsid w:val="00944796"/>
    <w:rsid w:val="0094495F"/>
    <w:rsid w:val="00944C31"/>
    <w:rsid w:val="0094692F"/>
    <w:rsid w:val="00946A1E"/>
    <w:rsid w:val="00946C30"/>
    <w:rsid w:val="00946DDC"/>
    <w:rsid w:val="00946E33"/>
    <w:rsid w:val="00946F8C"/>
    <w:rsid w:val="0094743A"/>
    <w:rsid w:val="0094764A"/>
    <w:rsid w:val="00947BFF"/>
    <w:rsid w:val="00947C0B"/>
    <w:rsid w:val="00951391"/>
    <w:rsid w:val="00951E0B"/>
    <w:rsid w:val="00951EA1"/>
    <w:rsid w:val="00953328"/>
    <w:rsid w:val="009533A5"/>
    <w:rsid w:val="009535A6"/>
    <w:rsid w:val="00954126"/>
    <w:rsid w:val="00954457"/>
    <w:rsid w:val="00954C36"/>
    <w:rsid w:val="009555F2"/>
    <w:rsid w:val="00955B81"/>
    <w:rsid w:val="009566F0"/>
    <w:rsid w:val="00956771"/>
    <w:rsid w:val="00956DE7"/>
    <w:rsid w:val="00956DF8"/>
    <w:rsid w:val="00960375"/>
    <w:rsid w:val="00960B38"/>
    <w:rsid w:val="00962EEF"/>
    <w:rsid w:val="00963106"/>
    <w:rsid w:val="009631EA"/>
    <w:rsid w:val="009638E2"/>
    <w:rsid w:val="00963B2F"/>
    <w:rsid w:val="00964674"/>
    <w:rsid w:val="00966A94"/>
    <w:rsid w:val="00967670"/>
    <w:rsid w:val="00970092"/>
    <w:rsid w:val="00970730"/>
    <w:rsid w:val="00970D52"/>
    <w:rsid w:val="00971A7C"/>
    <w:rsid w:val="00972081"/>
    <w:rsid w:val="00973190"/>
    <w:rsid w:val="009739DC"/>
    <w:rsid w:val="009739FB"/>
    <w:rsid w:val="00974A4D"/>
    <w:rsid w:val="00974A79"/>
    <w:rsid w:val="00974DEC"/>
    <w:rsid w:val="0097690E"/>
    <w:rsid w:val="009811EE"/>
    <w:rsid w:val="00983F1B"/>
    <w:rsid w:val="009841C9"/>
    <w:rsid w:val="00984A20"/>
    <w:rsid w:val="00984C30"/>
    <w:rsid w:val="00984D50"/>
    <w:rsid w:val="00985470"/>
    <w:rsid w:val="0098547E"/>
    <w:rsid w:val="00985526"/>
    <w:rsid w:val="00985DD3"/>
    <w:rsid w:val="00986264"/>
    <w:rsid w:val="009874A7"/>
    <w:rsid w:val="00990DA6"/>
    <w:rsid w:val="009917A9"/>
    <w:rsid w:val="00991902"/>
    <w:rsid w:val="0099194C"/>
    <w:rsid w:val="00991E68"/>
    <w:rsid w:val="009924C4"/>
    <w:rsid w:val="00993176"/>
    <w:rsid w:val="009946A7"/>
    <w:rsid w:val="009954E2"/>
    <w:rsid w:val="009959BB"/>
    <w:rsid w:val="00995EFC"/>
    <w:rsid w:val="009974D0"/>
    <w:rsid w:val="009977C1"/>
    <w:rsid w:val="009A0576"/>
    <w:rsid w:val="009A198F"/>
    <w:rsid w:val="009A2175"/>
    <w:rsid w:val="009A2387"/>
    <w:rsid w:val="009A2ECD"/>
    <w:rsid w:val="009A4F37"/>
    <w:rsid w:val="009A5674"/>
    <w:rsid w:val="009A5758"/>
    <w:rsid w:val="009A6A61"/>
    <w:rsid w:val="009A70B5"/>
    <w:rsid w:val="009A75D0"/>
    <w:rsid w:val="009A7A07"/>
    <w:rsid w:val="009A7EF9"/>
    <w:rsid w:val="009B1BF3"/>
    <w:rsid w:val="009B24BA"/>
    <w:rsid w:val="009B2A29"/>
    <w:rsid w:val="009B2F2E"/>
    <w:rsid w:val="009B33BB"/>
    <w:rsid w:val="009B33EE"/>
    <w:rsid w:val="009B348E"/>
    <w:rsid w:val="009B359C"/>
    <w:rsid w:val="009B384B"/>
    <w:rsid w:val="009B3FDD"/>
    <w:rsid w:val="009B4503"/>
    <w:rsid w:val="009B47A1"/>
    <w:rsid w:val="009B48B7"/>
    <w:rsid w:val="009B4EB7"/>
    <w:rsid w:val="009B5590"/>
    <w:rsid w:val="009B5B9D"/>
    <w:rsid w:val="009B69E3"/>
    <w:rsid w:val="009B702E"/>
    <w:rsid w:val="009B78B1"/>
    <w:rsid w:val="009C00D1"/>
    <w:rsid w:val="009C0624"/>
    <w:rsid w:val="009C24AA"/>
    <w:rsid w:val="009C28AE"/>
    <w:rsid w:val="009C384C"/>
    <w:rsid w:val="009C3875"/>
    <w:rsid w:val="009C4680"/>
    <w:rsid w:val="009C50F4"/>
    <w:rsid w:val="009C5476"/>
    <w:rsid w:val="009C6828"/>
    <w:rsid w:val="009C7FC4"/>
    <w:rsid w:val="009D18E8"/>
    <w:rsid w:val="009D2158"/>
    <w:rsid w:val="009D2C48"/>
    <w:rsid w:val="009D3574"/>
    <w:rsid w:val="009D44DF"/>
    <w:rsid w:val="009D6AFE"/>
    <w:rsid w:val="009D7B1C"/>
    <w:rsid w:val="009D7CF5"/>
    <w:rsid w:val="009E167E"/>
    <w:rsid w:val="009E1C74"/>
    <w:rsid w:val="009E3724"/>
    <w:rsid w:val="009E4C52"/>
    <w:rsid w:val="009E4E3B"/>
    <w:rsid w:val="009E5451"/>
    <w:rsid w:val="009E661A"/>
    <w:rsid w:val="009E7FA1"/>
    <w:rsid w:val="009E7FF4"/>
    <w:rsid w:val="009F019D"/>
    <w:rsid w:val="009F1CBD"/>
    <w:rsid w:val="009F37DB"/>
    <w:rsid w:val="009F380E"/>
    <w:rsid w:val="009F4FAE"/>
    <w:rsid w:val="009F5E73"/>
    <w:rsid w:val="009F6D44"/>
    <w:rsid w:val="009F7519"/>
    <w:rsid w:val="00A01F9D"/>
    <w:rsid w:val="00A023A8"/>
    <w:rsid w:val="00A02802"/>
    <w:rsid w:val="00A03706"/>
    <w:rsid w:val="00A037C9"/>
    <w:rsid w:val="00A03C7B"/>
    <w:rsid w:val="00A043E1"/>
    <w:rsid w:val="00A050B0"/>
    <w:rsid w:val="00A05613"/>
    <w:rsid w:val="00A064F0"/>
    <w:rsid w:val="00A068CE"/>
    <w:rsid w:val="00A0712A"/>
    <w:rsid w:val="00A0718D"/>
    <w:rsid w:val="00A07283"/>
    <w:rsid w:val="00A072BD"/>
    <w:rsid w:val="00A07516"/>
    <w:rsid w:val="00A07A5E"/>
    <w:rsid w:val="00A104C7"/>
    <w:rsid w:val="00A1081D"/>
    <w:rsid w:val="00A10AFA"/>
    <w:rsid w:val="00A111ED"/>
    <w:rsid w:val="00A124E0"/>
    <w:rsid w:val="00A13D80"/>
    <w:rsid w:val="00A13F2F"/>
    <w:rsid w:val="00A14C04"/>
    <w:rsid w:val="00A14DF8"/>
    <w:rsid w:val="00A162E8"/>
    <w:rsid w:val="00A163F0"/>
    <w:rsid w:val="00A17ADE"/>
    <w:rsid w:val="00A205C1"/>
    <w:rsid w:val="00A205C2"/>
    <w:rsid w:val="00A215E3"/>
    <w:rsid w:val="00A21BED"/>
    <w:rsid w:val="00A21C49"/>
    <w:rsid w:val="00A21F44"/>
    <w:rsid w:val="00A2279D"/>
    <w:rsid w:val="00A230BF"/>
    <w:rsid w:val="00A23C86"/>
    <w:rsid w:val="00A23EF7"/>
    <w:rsid w:val="00A24D60"/>
    <w:rsid w:val="00A24EE8"/>
    <w:rsid w:val="00A26BCD"/>
    <w:rsid w:val="00A2726D"/>
    <w:rsid w:val="00A2797C"/>
    <w:rsid w:val="00A30B1C"/>
    <w:rsid w:val="00A312C6"/>
    <w:rsid w:val="00A319F5"/>
    <w:rsid w:val="00A32D48"/>
    <w:rsid w:val="00A342B3"/>
    <w:rsid w:val="00A350C5"/>
    <w:rsid w:val="00A35103"/>
    <w:rsid w:val="00A3579B"/>
    <w:rsid w:val="00A358A7"/>
    <w:rsid w:val="00A35AA7"/>
    <w:rsid w:val="00A36828"/>
    <w:rsid w:val="00A36A27"/>
    <w:rsid w:val="00A379EE"/>
    <w:rsid w:val="00A37D50"/>
    <w:rsid w:val="00A4179E"/>
    <w:rsid w:val="00A41D3B"/>
    <w:rsid w:val="00A4242B"/>
    <w:rsid w:val="00A43976"/>
    <w:rsid w:val="00A43D03"/>
    <w:rsid w:val="00A44FAA"/>
    <w:rsid w:val="00A46CE7"/>
    <w:rsid w:val="00A46DCC"/>
    <w:rsid w:val="00A47499"/>
    <w:rsid w:val="00A47E7D"/>
    <w:rsid w:val="00A5075B"/>
    <w:rsid w:val="00A527C5"/>
    <w:rsid w:val="00A52D02"/>
    <w:rsid w:val="00A54826"/>
    <w:rsid w:val="00A54FA4"/>
    <w:rsid w:val="00A552C6"/>
    <w:rsid w:val="00A565EC"/>
    <w:rsid w:val="00A569C1"/>
    <w:rsid w:val="00A57C9D"/>
    <w:rsid w:val="00A57E77"/>
    <w:rsid w:val="00A6020A"/>
    <w:rsid w:val="00A60CDF"/>
    <w:rsid w:val="00A60D58"/>
    <w:rsid w:val="00A60EC2"/>
    <w:rsid w:val="00A6108E"/>
    <w:rsid w:val="00A63432"/>
    <w:rsid w:val="00A651AD"/>
    <w:rsid w:val="00A65552"/>
    <w:rsid w:val="00A65A4F"/>
    <w:rsid w:val="00A67438"/>
    <w:rsid w:val="00A67689"/>
    <w:rsid w:val="00A71665"/>
    <w:rsid w:val="00A73122"/>
    <w:rsid w:val="00A73797"/>
    <w:rsid w:val="00A740EF"/>
    <w:rsid w:val="00A75351"/>
    <w:rsid w:val="00A76934"/>
    <w:rsid w:val="00A76FC4"/>
    <w:rsid w:val="00A77454"/>
    <w:rsid w:val="00A808C7"/>
    <w:rsid w:val="00A82454"/>
    <w:rsid w:val="00A82A98"/>
    <w:rsid w:val="00A83898"/>
    <w:rsid w:val="00A84DB0"/>
    <w:rsid w:val="00A854FA"/>
    <w:rsid w:val="00A8653E"/>
    <w:rsid w:val="00A87084"/>
    <w:rsid w:val="00A87688"/>
    <w:rsid w:val="00A879B0"/>
    <w:rsid w:val="00A9009A"/>
    <w:rsid w:val="00A90EE0"/>
    <w:rsid w:val="00A91438"/>
    <w:rsid w:val="00A915A6"/>
    <w:rsid w:val="00A91695"/>
    <w:rsid w:val="00A92A0C"/>
    <w:rsid w:val="00A93ECD"/>
    <w:rsid w:val="00A941E9"/>
    <w:rsid w:val="00A941F9"/>
    <w:rsid w:val="00A943DA"/>
    <w:rsid w:val="00A95CC3"/>
    <w:rsid w:val="00A95EA3"/>
    <w:rsid w:val="00A96681"/>
    <w:rsid w:val="00A9702C"/>
    <w:rsid w:val="00A9748F"/>
    <w:rsid w:val="00AA2085"/>
    <w:rsid w:val="00AA2FFE"/>
    <w:rsid w:val="00AA4238"/>
    <w:rsid w:val="00AA4524"/>
    <w:rsid w:val="00AA47E5"/>
    <w:rsid w:val="00AA5E1F"/>
    <w:rsid w:val="00AA74BF"/>
    <w:rsid w:val="00AB13B7"/>
    <w:rsid w:val="00AB13CC"/>
    <w:rsid w:val="00AB257F"/>
    <w:rsid w:val="00AB25F0"/>
    <w:rsid w:val="00AB33FE"/>
    <w:rsid w:val="00AB414D"/>
    <w:rsid w:val="00AB446A"/>
    <w:rsid w:val="00AB487B"/>
    <w:rsid w:val="00AB4EB7"/>
    <w:rsid w:val="00AB53FC"/>
    <w:rsid w:val="00AB6430"/>
    <w:rsid w:val="00AB6813"/>
    <w:rsid w:val="00AB6889"/>
    <w:rsid w:val="00AB797F"/>
    <w:rsid w:val="00AC0139"/>
    <w:rsid w:val="00AC01B1"/>
    <w:rsid w:val="00AC0291"/>
    <w:rsid w:val="00AC1367"/>
    <w:rsid w:val="00AC1B32"/>
    <w:rsid w:val="00AC3056"/>
    <w:rsid w:val="00AC3C5A"/>
    <w:rsid w:val="00AC460E"/>
    <w:rsid w:val="00AC5CF8"/>
    <w:rsid w:val="00AD0B61"/>
    <w:rsid w:val="00AD1B69"/>
    <w:rsid w:val="00AD28DA"/>
    <w:rsid w:val="00AD2E87"/>
    <w:rsid w:val="00AD2EF2"/>
    <w:rsid w:val="00AD3B0A"/>
    <w:rsid w:val="00AD3B88"/>
    <w:rsid w:val="00AD410E"/>
    <w:rsid w:val="00AD5585"/>
    <w:rsid w:val="00AD7DA0"/>
    <w:rsid w:val="00AE120B"/>
    <w:rsid w:val="00AE12D6"/>
    <w:rsid w:val="00AE1DAA"/>
    <w:rsid w:val="00AE2A13"/>
    <w:rsid w:val="00AE2E96"/>
    <w:rsid w:val="00AE33CB"/>
    <w:rsid w:val="00AE34AA"/>
    <w:rsid w:val="00AE36E6"/>
    <w:rsid w:val="00AE3AB1"/>
    <w:rsid w:val="00AE4EFA"/>
    <w:rsid w:val="00AE5B00"/>
    <w:rsid w:val="00AE5E17"/>
    <w:rsid w:val="00AE6283"/>
    <w:rsid w:val="00AE6335"/>
    <w:rsid w:val="00AE6A5D"/>
    <w:rsid w:val="00AE6AC0"/>
    <w:rsid w:val="00AE7FCF"/>
    <w:rsid w:val="00AF01BB"/>
    <w:rsid w:val="00AF0585"/>
    <w:rsid w:val="00AF0846"/>
    <w:rsid w:val="00AF0A6A"/>
    <w:rsid w:val="00AF2509"/>
    <w:rsid w:val="00AF2629"/>
    <w:rsid w:val="00AF2C16"/>
    <w:rsid w:val="00AF314D"/>
    <w:rsid w:val="00AF436D"/>
    <w:rsid w:val="00AF4A1E"/>
    <w:rsid w:val="00AF4C8E"/>
    <w:rsid w:val="00AF72C2"/>
    <w:rsid w:val="00AF76F4"/>
    <w:rsid w:val="00AF7FD2"/>
    <w:rsid w:val="00B006D7"/>
    <w:rsid w:val="00B01378"/>
    <w:rsid w:val="00B014A1"/>
    <w:rsid w:val="00B01E5E"/>
    <w:rsid w:val="00B02A80"/>
    <w:rsid w:val="00B03A94"/>
    <w:rsid w:val="00B0476E"/>
    <w:rsid w:val="00B04FD0"/>
    <w:rsid w:val="00B05B51"/>
    <w:rsid w:val="00B06568"/>
    <w:rsid w:val="00B07F63"/>
    <w:rsid w:val="00B101AE"/>
    <w:rsid w:val="00B102C8"/>
    <w:rsid w:val="00B103EF"/>
    <w:rsid w:val="00B11F28"/>
    <w:rsid w:val="00B13A33"/>
    <w:rsid w:val="00B16AF8"/>
    <w:rsid w:val="00B16D5D"/>
    <w:rsid w:val="00B17D8D"/>
    <w:rsid w:val="00B2005B"/>
    <w:rsid w:val="00B2065A"/>
    <w:rsid w:val="00B20860"/>
    <w:rsid w:val="00B208C2"/>
    <w:rsid w:val="00B2134E"/>
    <w:rsid w:val="00B21D48"/>
    <w:rsid w:val="00B22140"/>
    <w:rsid w:val="00B233CC"/>
    <w:rsid w:val="00B24231"/>
    <w:rsid w:val="00B2454C"/>
    <w:rsid w:val="00B24645"/>
    <w:rsid w:val="00B24B62"/>
    <w:rsid w:val="00B24E85"/>
    <w:rsid w:val="00B25823"/>
    <w:rsid w:val="00B2646B"/>
    <w:rsid w:val="00B26EAF"/>
    <w:rsid w:val="00B271FA"/>
    <w:rsid w:val="00B2794A"/>
    <w:rsid w:val="00B27CDD"/>
    <w:rsid w:val="00B27D5D"/>
    <w:rsid w:val="00B3136B"/>
    <w:rsid w:val="00B31AAB"/>
    <w:rsid w:val="00B3287C"/>
    <w:rsid w:val="00B346F1"/>
    <w:rsid w:val="00B34B41"/>
    <w:rsid w:val="00B34D1C"/>
    <w:rsid w:val="00B4006B"/>
    <w:rsid w:val="00B40A11"/>
    <w:rsid w:val="00B40ACA"/>
    <w:rsid w:val="00B410FA"/>
    <w:rsid w:val="00B43959"/>
    <w:rsid w:val="00B43ABC"/>
    <w:rsid w:val="00B43B31"/>
    <w:rsid w:val="00B45014"/>
    <w:rsid w:val="00B451F3"/>
    <w:rsid w:val="00B45478"/>
    <w:rsid w:val="00B456D5"/>
    <w:rsid w:val="00B45FA1"/>
    <w:rsid w:val="00B46259"/>
    <w:rsid w:val="00B46E55"/>
    <w:rsid w:val="00B4768C"/>
    <w:rsid w:val="00B500CA"/>
    <w:rsid w:val="00B51D16"/>
    <w:rsid w:val="00B530F6"/>
    <w:rsid w:val="00B53F2C"/>
    <w:rsid w:val="00B54C46"/>
    <w:rsid w:val="00B55391"/>
    <w:rsid w:val="00B56835"/>
    <w:rsid w:val="00B56FD7"/>
    <w:rsid w:val="00B571BC"/>
    <w:rsid w:val="00B5757E"/>
    <w:rsid w:val="00B61A26"/>
    <w:rsid w:val="00B61AE8"/>
    <w:rsid w:val="00B62235"/>
    <w:rsid w:val="00B62597"/>
    <w:rsid w:val="00B63841"/>
    <w:rsid w:val="00B64049"/>
    <w:rsid w:val="00B64EAF"/>
    <w:rsid w:val="00B65495"/>
    <w:rsid w:val="00B665E1"/>
    <w:rsid w:val="00B672BE"/>
    <w:rsid w:val="00B70366"/>
    <w:rsid w:val="00B71391"/>
    <w:rsid w:val="00B723A3"/>
    <w:rsid w:val="00B72645"/>
    <w:rsid w:val="00B73113"/>
    <w:rsid w:val="00B7440F"/>
    <w:rsid w:val="00B7498F"/>
    <w:rsid w:val="00B74ED0"/>
    <w:rsid w:val="00B74EE8"/>
    <w:rsid w:val="00B75617"/>
    <w:rsid w:val="00B75D06"/>
    <w:rsid w:val="00B76FC1"/>
    <w:rsid w:val="00B77634"/>
    <w:rsid w:val="00B7776D"/>
    <w:rsid w:val="00B81B78"/>
    <w:rsid w:val="00B82B9C"/>
    <w:rsid w:val="00B8361E"/>
    <w:rsid w:val="00B84E58"/>
    <w:rsid w:val="00B85DDC"/>
    <w:rsid w:val="00B8685A"/>
    <w:rsid w:val="00B877C4"/>
    <w:rsid w:val="00B90FF9"/>
    <w:rsid w:val="00B916D7"/>
    <w:rsid w:val="00B92765"/>
    <w:rsid w:val="00B960F6"/>
    <w:rsid w:val="00B97AC6"/>
    <w:rsid w:val="00BA062D"/>
    <w:rsid w:val="00BA1F57"/>
    <w:rsid w:val="00BA2539"/>
    <w:rsid w:val="00BA2A87"/>
    <w:rsid w:val="00BA3488"/>
    <w:rsid w:val="00BA359C"/>
    <w:rsid w:val="00BA473F"/>
    <w:rsid w:val="00BA5139"/>
    <w:rsid w:val="00BA5B92"/>
    <w:rsid w:val="00BA5B97"/>
    <w:rsid w:val="00BA6FC7"/>
    <w:rsid w:val="00BA7961"/>
    <w:rsid w:val="00BA7F55"/>
    <w:rsid w:val="00BB0576"/>
    <w:rsid w:val="00BB2699"/>
    <w:rsid w:val="00BB26C9"/>
    <w:rsid w:val="00BB28F9"/>
    <w:rsid w:val="00BB2A0F"/>
    <w:rsid w:val="00BB3C09"/>
    <w:rsid w:val="00BB500B"/>
    <w:rsid w:val="00BB526A"/>
    <w:rsid w:val="00BB65D0"/>
    <w:rsid w:val="00BB79AA"/>
    <w:rsid w:val="00BC12F8"/>
    <w:rsid w:val="00BC19A2"/>
    <w:rsid w:val="00BC1BA5"/>
    <w:rsid w:val="00BC4A2C"/>
    <w:rsid w:val="00BC5212"/>
    <w:rsid w:val="00BC5D18"/>
    <w:rsid w:val="00BC5D82"/>
    <w:rsid w:val="00BC6715"/>
    <w:rsid w:val="00BC6A28"/>
    <w:rsid w:val="00BC6F23"/>
    <w:rsid w:val="00BD01DD"/>
    <w:rsid w:val="00BD0F35"/>
    <w:rsid w:val="00BD11A8"/>
    <w:rsid w:val="00BD16C4"/>
    <w:rsid w:val="00BD16EB"/>
    <w:rsid w:val="00BD184F"/>
    <w:rsid w:val="00BD1917"/>
    <w:rsid w:val="00BD1ED4"/>
    <w:rsid w:val="00BD274B"/>
    <w:rsid w:val="00BD2EA5"/>
    <w:rsid w:val="00BD3165"/>
    <w:rsid w:val="00BD32BF"/>
    <w:rsid w:val="00BD4309"/>
    <w:rsid w:val="00BD51BD"/>
    <w:rsid w:val="00BD6CD4"/>
    <w:rsid w:val="00BD7DD7"/>
    <w:rsid w:val="00BE02CD"/>
    <w:rsid w:val="00BE05A5"/>
    <w:rsid w:val="00BE0BE9"/>
    <w:rsid w:val="00BE0CBF"/>
    <w:rsid w:val="00BE1412"/>
    <w:rsid w:val="00BE1927"/>
    <w:rsid w:val="00BE2354"/>
    <w:rsid w:val="00BE30FA"/>
    <w:rsid w:val="00BE31F7"/>
    <w:rsid w:val="00BE47ED"/>
    <w:rsid w:val="00BE4B88"/>
    <w:rsid w:val="00BE5EAE"/>
    <w:rsid w:val="00BE5F02"/>
    <w:rsid w:val="00BE6A0F"/>
    <w:rsid w:val="00BE7F53"/>
    <w:rsid w:val="00BF147F"/>
    <w:rsid w:val="00BF1AED"/>
    <w:rsid w:val="00BF1C2A"/>
    <w:rsid w:val="00BF5E26"/>
    <w:rsid w:val="00BF6673"/>
    <w:rsid w:val="00BF6874"/>
    <w:rsid w:val="00BF7018"/>
    <w:rsid w:val="00C00CD7"/>
    <w:rsid w:val="00C01115"/>
    <w:rsid w:val="00C01A10"/>
    <w:rsid w:val="00C01C23"/>
    <w:rsid w:val="00C01E39"/>
    <w:rsid w:val="00C0265D"/>
    <w:rsid w:val="00C02C43"/>
    <w:rsid w:val="00C036DA"/>
    <w:rsid w:val="00C04204"/>
    <w:rsid w:val="00C05A29"/>
    <w:rsid w:val="00C06CB3"/>
    <w:rsid w:val="00C070ED"/>
    <w:rsid w:val="00C0755E"/>
    <w:rsid w:val="00C101F2"/>
    <w:rsid w:val="00C102C0"/>
    <w:rsid w:val="00C11C32"/>
    <w:rsid w:val="00C123E4"/>
    <w:rsid w:val="00C12F9C"/>
    <w:rsid w:val="00C1442F"/>
    <w:rsid w:val="00C15376"/>
    <w:rsid w:val="00C15BB5"/>
    <w:rsid w:val="00C15EED"/>
    <w:rsid w:val="00C162EF"/>
    <w:rsid w:val="00C165D2"/>
    <w:rsid w:val="00C16C10"/>
    <w:rsid w:val="00C1798D"/>
    <w:rsid w:val="00C17A4B"/>
    <w:rsid w:val="00C207CF"/>
    <w:rsid w:val="00C20B90"/>
    <w:rsid w:val="00C2276D"/>
    <w:rsid w:val="00C22D54"/>
    <w:rsid w:val="00C231C1"/>
    <w:rsid w:val="00C23447"/>
    <w:rsid w:val="00C2488C"/>
    <w:rsid w:val="00C24C15"/>
    <w:rsid w:val="00C25F41"/>
    <w:rsid w:val="00C26860"/>
    <w:rsid w:val="00C26C7F"/>
    <w:rsid w:val="00C2780B"/>
    <w:rsid w:val="00C27A7A"/>
    <w:rsid w:val="00C30471"/>
    <w:rsid w:val="00C30D7B"/>
    <w:rsid w:val="00C31E81"/>
    <w:rsid w:val="00C322B7"/>
    <w:rsid w:val="00C33B6C"/>
    <w:rsid w:val="00C34559"/>
    <w:rsid w:val="00C35271"/>
    <w:rsid w:val="00C36D06"/>
    <w:rsid w:val="00C377CD"/>
    <w:rsid w:val="00C37B58"/>
    <w:rsid w:val="00C407F5"/>
    <w:rsid w:val="00C40A52"/>
    <w:rsid w:val="00C42FC6"/>
    <w:rsid w:val="00C43CBE"/>
    <w:rsid w:val="00C43D77"/>
    <w:rsid w:val="00C44045"/>
    <w:rsid w:val="00C4486A"/>
    <w:rsid w:val="00C44D71"/>
    <w:rsid w:val="00C46744"/>
    <w:rsid w:val="00C468F5"/>
    <w:rsid w:val="00C47A92"/>
    <w:rsid w:val="00C47FEF"/>
    <w:rsid w:val="00C50253"/>
    <w:rsid w:val="00C51644"/>
    <w:rsid w:val="00C53A4A"/>
    <w:rsid w:val="00C54341"/>
    <w:rsid w:val="00C56713"/>
    <w:rsid w:val="00C56BE0"/>
    <w:rsid w:val="00C57C05"/>
    <w:rsid w:val="00C60E92"/>
    <w:rsid w:val="00C6271E"/>
    <w:rsid w:val="00C62DB7"/>
    <w:rsid w:val="00C648AB"/>
    <w:rsid w:val="00C65035"/>
    <w:rsid w:val="00C655AC"/>
    <w:rsid w:val="00C65FB4"/>
    <w:rsid w:val="00C704E0"/>
    <w:rsid w:val="00C70975"/>
    <w:rsid w:val="00C73CAB"/>
    <w:rsid w:val="00C73D86"/>
    <w:rsid w:val="00C7463B"/>
    <w:rsid w:val="00C74ECB"/>
    <w:rsid w:val="00C75ACD"/>
    <w:rsid w:val="00C7652D"/>
    <w:rsid w:val="00C76949"/>
    <w:rsid w:val="00C769EA"/>
    <w:rsid w:val="00C76F53"/>
    <w:rsid w:val="00C7715C"/>
    <w:rsid w:val="00C77186"/>
    <w:rsid w:val="00C77728"/>
    <w:rsid w:val="00C77CC5"/>
    <w:rsid w:val="00C813C1"/>
    <w:rsid w:val="00C8144E"/>
    <w:rsid w:val="00C81797"/>
    <w:rsid w:val="00C81C33"/>
    <w:rsid w:val="00C82AC2"/>
    <w:rsid w:val="00C849AA"/>
    <w:rsid w:val="00C84D62"/>
    <w:rsid w:val="00C859E4"/>
    <w:rsid w:val="00C86764"/>
    <w:rsid w:val="00C86B72"/>
    <w:rsid w:val="00C87406"/>
    <w:rsid w:val="00C91C23"/>
    <w:rsid w:val="00C947B7"/>
    <w:rsid w:val="00C950A3"/>
    <w:rsid w:val="00C97587"/>
    <w:rsid w:val="00CA06DA"/>
    <w:rsid w:val="00CA3D7E"/>
    <w:rsid w:val="00CA548E"/>
    <w:rsid w:val="00CA57B7"/>
    <w:rsid w:val="00CA5847"/>
    <w:rsid w:val="00CA5985"/>
    <w:rsid w:val="00CA5B47"/>
    <w:rsid w:val="00CA6E3C"/>
    <w:rsid w:val="00CA7421"/>
    <w:rsid w:val="00CB00D5"/>
    <w:rsid w:val="00CB0EFE"/>
    <w:rsid w:val="00CB100C"/>
    <w:rsid w:val="00CB2BF8"/>
    <w:rsid w:val="00CB314C"/>
    <w:rsid w:val="00CB320A"/>
    <w:rsid w:val="00CB33CC"/>
    <w:rsid w:val="00CB380A"/>
    <w:rsid w:val="00CB382C"/>
    <w:rsid w:val="00CB44EE"/>
    <w:rsid w:val="00CB5E9E"/>
    <w:rsid w:val="00CB5F2E"/>
    <w:rsid w:val="00CB647D"/>
    <w:rsid w:val="00CB6E49"/>
    <w:rsid w:val="00CC0C4A"/>
    <w:rsid w:val="00CC27E1"/>
    <w:rsid w:val="00CC2BF9"/>
    <w:rsid w:val="00CC3F2B"/>
    <w:rsid w:val="00CC4842"/>
    <w:rsid w:val="00CC50C2"/>
    <w:rsid w:val="00CC6621"/>
    <w:rsid w:val="00CC6E6D"/>
    <w:rsid w:val="00CD12CA"/>
    <w:rsid w:val="00CD30F0"/>
    <w:rsid w:val="00CD3CA7"/>
    <w:rsid w:val="00CD526F"/>
    <w:rsid w:val="00CD56E1"/>
    <w:rsid w:val="00CD7005"/>
    <w:rsid w:val="00CD715C"/>
    <w:rsid w:val="00CE2675"/>
    <w:rsid w:val="00CE331B"/>
    <w:rsid w:val="00CE350C"/>
    <w:rsid w:val="00CE4245"/>
    <w:rsid w:val="00CE4E39"/>
    <w:rsid w:val="00CE5C69"/>
    <w:rsid w:val="00CE5EB0"/>
    <w:rsid w:val="00CE6A46"/>
    <w:rsid w:val="00CE7547"/>
    <w:rsid w:val="00CF045B"/>
    <w:rsid w:val="00CF06DB"/>
    <w:rsid w:val="00CF22A1"/>
    <w:rsid w:val="00CF3062"/>
    <w:rsid w:val="00CF3494"/>
    <w:rsid w:val="00CF362C"/>
    <w:rsid w:val="00CF371E"/>
    <w:rsid w:val="00CF3D7E"/>
    <w:rsid w:val="00CF44DF"/>
    <w:rsid w:val="00CF47AC"/>
    <w:rsid w:val="00CF4E4B"/>
    <w:rsid w:val="00CF58FD"/>
    <w:rsid w:val="00D00096"/>
    <w:rsid w:val="00D00674"/>
    <w:rsid w:val="00D00822"/>
    <w:rsid w:val="00D010CE"/>
    <w:rsid w:val="00D01613"/>
    <w:rsid w:val="00D0173A"/>
    <w:rsid w:val="00D01B7C"/>
    <w:rsid w:val="00D02A6C"/>
    <w:rsid w:val="00D034F0"/>
    <w:rsid w:val="00D03767"/>
    <w:rsid w:val="00D038E2"/>
    <w:rsid w:val="00D03AA9"/>
    <w:rsid w:val="00D040FC"/>
    <w:rsid w:val="00D04AD0"/>
    <w:rsid w:val="00D06A55"/>
    <w:rsid w:val="00D11464"/>
    <w:rsid w:val="00D11956"/>
    <w:rsid w:val="00D119D7"/>
    <w:rsid w:val="00D12593"/>
    <w:rsid w:val="00D12A13"/>
    <w:rsid w:val="00D13294"/>
    <w:rsid w:val="00D140E5"/>
    <w:rsid w:val="00D140E9"/>
    <w:rsid w:val="00D14A2C"/>
    <w:rsid w:val="00D160B0"/>
    <w:rsid w:val="00D162EF"/>
    <w:rsid w:val="00D214D4"/>
    <w:rsid w:val="00D2214A"/>
    <w:rsid w:val="00D228B3"/>
    <w:rsid w:val="00D2373A"/>
    <w:rsid w:val="00D23CAB"/>
    <w:rsid w:val="00D23EA4"/>
    <w:rsid w:val="00D25569"/>
    <w:rsid w:val="00D25C96"/>
    <w:rsid w:val="00D25FC1"/>
    <w:rsid w:val="00D30DB1"/>
    <w:rsid w:val="00D315FD"/>
    <w:rsid w:val="00D32ED1"/>
    <w:rsid w:val="00D33F15"/>
    <w:rsid w:val="00D355C3"/>
    <w:rsid w:val="00D35875"/>
    <w:rsid w:val="00D35DE2"/>
    <w:rsid w:val="00D3699C"/>
    <w:rsid w:val="00D36AD2"/>
    <w:rsid w:val="00D36E13"/>
    <w:rsid w:val="00D37027"/>
    <w:rsid w:val="00D405BF"/>
    <w:rsid w:val="00D40B35"/>
    <w:rsid w:val="00D4137D"/>
    <w:rsid w:val="00D42888"/>
    <w:rsid w:val="00D432F1"/>
    <w:rsid w:val="00D439B3"/>
    <w:rsid w:val="00D44D7D"/>
    <w:rsid w:val="00D457E6"/>
    <w:rsid w:val="00D47774"/>
    <w:rsid w:val="00D500E0"/>
    <w:rsid w:val="00D5056E"/>
    <w:rsid w:val="00D5226D"/>
    <w:rsid w:val="00D52766"/>
    <w:rsid w:val="00D53CD2"/>
    <w:rsid w:val="00D5419B"/>
    <w:rsid w:val="00D5536A"/>
    <w:rsid w:val="00D55FDC"/>
    <w:rsid w:val="00D572D3"/>
    <w:rsid w:val="00D60CA3"/>
    <w:rsid w:val="00D616B7"/>
    <w:rsid w:val="00D61EE4"/>
    <w:rsid w:val="00D629EA"/>
    <w:rsid w:val="00D63836"/>
    <w:rsid w:val="00D64A74"/>
    <w:rsid w:val="00D65A9E"/>
    <w:rsid w:val="00D66973"/>
    <w:rsid w:val="00D67568"/>
    <w:rsid w:val="00D67DE5"/>
    <w:rsid w:val="00D700BF"/>
    <w:rsid w:val="00D70626"/>
    <w:rsid w:val="00D7204D"/>
    <w:rsid w:val="00D725A7"/>
    <w:rsid w:val="00D72D6F"/>
    <w:rsid w:val="00D74044"/>
    <w:rsid w:val="00D741EF"/>
    <w:rsid w:val="00D745E8"/>
    <w:rsid w:val="00D7510D"/>
    <w:rsid w:val="00D76305"/>
    <w:rsid w:val="00D766AB"/>
    <w:rsid w:val="00D77061"/>
    <w:rsid w:val="00D77589"/>
    <w:rsid w:val="00D77B03"/>
    <w:rsid w:val="00D77DC8"/>
    <w:rsid w:val="00D80309"/>
    <w:rsid w:val="00D808F7"/>
    <w:rsid w:val="00D81D01"/>
    <w:rsid w:val="00D82695"/>
    <w:rsid w:val="00D831D0"/>
    <w:rsid w:val="00D842D4"/>
    <w:rsid w:val="00D84FBF"/>
    <w:rsid w:val="00D85824"/>
    <w:rsid w:val="00D8698B"/>
    <w:rsid w:val="00D870C2"/>
    <w:rsid w:val="00D87523"/>
    <w:rsid w:val="00D879C1"/>
    <w:rsid w:val="00D90E61"/>
    <w:rsid w:val="00D91CE6"/>
    <w:rsid w:val="00D92143"/>
    <w:rsid w:val="00D92B6C"/>
    <w:rsid w:val="00D93DAD"/>
    <w:rsid w:val="00D94001"/>
    <w:rsid w:val="00D940C7"/>
    <w:rsid w:val="00D94FD1"/>
    <w:rsid w:val="00D958D7"/>
    <w:rsid w:val="00D96476"/>
    <w:rsid w:val="00D9692B"/>
    <w:rsid w:val="00D97389"/>
    <w:rsid w:val="00D9794F"/>
    <w:rsid w:val="00D97C83"/>
    <w:rsid w:val="00DA1849"/>
    <w:rsid w:val="00DA2072"/>
    <w:rsid w:val="00DA2671"/>
    <w:rsid w:val="00DA30EC"/>
    <w:rsid w:val="00DA45AD"/>
    <w:rsid w:val="00DA48A2"/>
    <w:rsid w:val="00DA5343"/>
    <w:rsid w:val="00DA7AEC"/>
    <w:rsid w:val="00DA7BD9"/>
    <w:rsid w:val="00DB00CD"/>
    <w:rsid w:val="00DB0A74"/>
    <w:rsid w:val="00DB1AC2"/>
    <w:rsid w:val="00DB2AE2"/>
    <w:rsid w:val="00DB3218"/>
    <w:rsid w:val="00DB3FC2"/>
    <w:rsid w:val="00DB4BA6"/>
    <w:rsid w:val="00DB521A"/>
    <w:rsid w:val="00DB527F"/>
    <w:rsid w:val="00DB52A3"/>
    <w:rsid w:val="00DB7201"/>
    <w:rsid w:val="00DB77A4"/>
    <w:rsid w:val="00DB77D5"/>
    <w:rsid w:val="00DB7D0F"/>
    <w:rsid w:val="00DC0057"/>
    <w:rsid w:val="00DC0705"/>
    <w:rsid w:val="00DC10FA"/>
    <w:rsid w:val="00DC153F"/>
    <w:rsid w:val="00DC1FA2"/>
    <w:rsid w:val="00DC286D"/>
    <w:rsid w:val="00DC3214"/>
    <w:rsid w:val="00DC3781"/>
    <w:rsid w:val="00DC4EEE"/>
    <w:rsid w:val="00DC64A8"/>
    <w:rsid w:val="00DC664D"/>
    <w:rsid w:val="00DC6FE6"/>
    <w:rsid w:val="00DC74D3"/>
    <w:rsid w:val="00DC79DE"/>
    <w:rsid w:val="00DD0C37"/>
    <w:rsid w:val="00DD2257"/>
    <w:rsid w:val="00DD2896"/>
    <w:rsid w:val="00DD46EF"/>
    <w:rsid w:val="00DD47E1"/>
    <w:rsid w:val="00DD65E1"/>
    <w:rsid w:val="00DD68BC"/>
    <w:rsid w:val="00DD6A84"/>
    <w:rsid w:val="00DD791C"/>
    <w:rsid w:val="00DE03C3"/>
    <w:rsid w:val="00DE06B7"/>
    <w:rsid w:val="00DE0BD3"/>
    <w:rsid w:val="00DE0CB4"/>
    <w:rsid w:val="00DE11EA"/>
    <w:rsid w:val="00DE1DA6"/>
    <w:rsid w:val="00DE31EA"/>
    <w:rsid w:val="00DE320B"/>
    <w:rsid w:val="00DE32BB"/>
    <w:rsid w:val="00DE4EC8"/>
    <w:rsid w:val="00DE50C3"/>
    <w:rsid w:val="00DE52FD"/>
    <w:rsid w:val="00DE5B3D"/>
    <w:rsid w:val="00DF0A55"/>
    <w:rsid w:val="00DF231A"/>
    <w:rsid w:val="00DF3175"/>
    <w:rsid w:val="00DF3377"/>
    <w:rsid w:val="00DF4C4F"/>
    <w:rsid w:val="00DF61B0"/>
    <w:rsid w:val="00DF6691"/>
    <w:rsid w:val="00DF6774"/>
    <w:rsid w:val="00DF6DB0"/>
    <w:rsid w:val="00E00248"/>
    <w:rsid w:val="00E01784"/>
    <w:rsid w:val="00E01E56"/>
    <w:rsid w:val="00E02438"/>
    <w:rsid w:val="00E0271F"/>
    <w:rsid w:val="00E02950"/>
    <w:rsid w:val="00E04658"/>
    <w:rsid w:val="00E0531B"/>
    <w:rsid w:val="00E05F2C"/>
    <w:rsid w:val="00E05FB2"/>
    <w:rsid w:val="00E06C3A"/>
    <w:rsid w:val="00E07BB9"/>
    <w:rsid w:val="00E07C49"/>
    <w:rsid w:val="00E07F7A"/>
    <w:rsid w:val="00E111AE"/>
    <w:rsid w:val="00E11638"/>
    <w:rsid w:val="00E116F4"/>
    <w:rsid w:val="00E127FA"/>
    <w:rsid w:val="00E12E8B"/>
    <w:rsid w:val="00E13106"/>
    <w:rsid w:val="00E134BF"/>
    <w:rsid w:val="00E13FD9"/>
    <w:rsid w:val="00E149D0"/>
    <w:rsid w:val="00E14C6F"/>
    <w:rsid w:val="00E14E77"/>
    <w:rsid w:val="00E1512F"/>
    <w:rsid w:val="00E162F5"/>
    <w:rsid w:val="00E16766"/>
    <w:rsid w:val="00E172F5"/>
    <w:rsid w:val="00E17FEA"/>
    <w:rsid w:val="00E2067C"/>
    <w:rsid w:val="00E228F6"/>
    <w:rsid w:val="00E23692"/>
    <w:rsid w:val="00E2481E"/>
    <w:rsid w:val="00E272D0"/>
    <w:rsid w:val="00E30286"/>
    <w:rsid w:val="00E307CF"/>
    <w:rsid w:val="00E31649"/>
    <w:rsid w:val="00E316B8"/>
    <w:rsid w:val="00E321A6"/>
    <w:rsid w:val="00E33FAD"/>
    <w:rsid w:val="00E3731B"/>
    <w:rsid w:val="00E37326"/>
    <w:rsid w:val="00E37B6B"/>
    <w:rsid w:val="00E37FD4"/>
    <w:rsid w:val="00E4040E"/>
    <w:rsid w:val="00E4104E"/>
    <w:rsid w:val="00E42182"/>
    <w:rsid w:val="00E42DB5"/>
    <w:rsid w:val="00E439D4"/>
    <w:rsid w:val="00E43DDE"/>
    <w:rsid w:val="00E442A4"/>
    <w:rsid w:val="00E44946"/>
    <w:rsid w:val="00E44F5F"/>
    <w:rsid w:val="00E46859"/>
    <w:rsid w:val="00E46CA3"/>
    <w:rsid w:val="00E471EF"/>
    <w:rsid w:val="00E47E74"/>
    <w:rsid w:val="00E5025E"/>
    <w:rsid w:val="00E50E7D"/>
    <w:rsid w:val="00E52ED6"/>
    <w:rsid w:val="00E537EE"/>
    <w:rsid w:val="00E545B2"/>
    <w:rsid w:val="00E546A2"/>
    <w:rsid w:val="00E54D4A"/>
    <w:rsid w:val="00E55149"/>
    <w:rsid w:val="00E55216"/>
    <w:rsid w:val="00E55BB9"/>
    <w:rsid w:val="00E5618C"/>
    <w:rsid w:val="00E561D2"/>
    <w:rsid w:val="00E60DF6"/>
    <w:rsid w:val="00E60FCC"/>
    <w:rsid w:val="00E61CE9"/>
    <w:rsid w:val="00E6222B"/>
    <w:rsid w:val="00E62801"/>
    <w:rsid w:val="00E6398F"/>
    <w:rsid w:val="00E641F9"/>
    <w:rsid w:val="00E642A2"/>
    <w:rsid w:val="00E649A3"/>
    <w:rsid w:val="00E65648"/>
    <w:rsid w:val="00E66810"/>
    <w:rsid w:val="00E67503"/>
    <w:rsid w:val="00E6788E"/>
    <w:rsid w:val="00E70344"/>
    <w:rsid w:val="00E70996"/>
    <w:rsid w:val="00E70AD1"/>
    <w:rsid w:val="00E72DFB"/>
    <w:rsid w:val="00E75354"/>
    <w:rsid w:val="00E755CF"/>
    <w:rsid w:val="00E7668D"/>
    <w:rsid w:val="00E76DD5"/>
    <w:rsid w:val="00E77999"/>
    <w:rsid w:val="00E77A7B"/>
    <w:rsid w:val="00E80799"/>
    <w:rsid w:val="00E80DD8"/>
    <w:rsid w:val="00E8253F"/>
    <w:rsid w:val="00E834B3"/>
    <w:rsid w:val="00E844B4"/>
    <w:rsid w:val="00E859CC"/>
    <w:rsid w:val="00E859D2"/>
    <w:rsid w:val="00E8701C"/>
    <w:rsid w:val="00E87C39"/>
    <w:rsid w:val="00E87C68"/>
    <w:rsid w:val="00E90452"/>
    <w:rsid w:val="00E92B75"/>
    <w:rsid w:val="00E93AAE"/>
    <w:rsid w:val="00E95011"/>
    <w:rsid w:val="00E95903"/>
    <w:rsid w:val="00E97ADD"/>
    <w:rsid w:val="00EA12B7"/>
    <w:rsid w:val="00EA283C"/>
    <w:rsid w:val="00EA28D9"/>
    <w:rsid w:val="00EA3714"/>
    <w:rsid w:val="00EA4D37"/>
    <w:rsid w:val="00EA52B7"/>
    <w:rsid w:val="00EA5A65"/>
    <w:rsid w:val="00EA7C0D"/>
    <w:rsid w:val="00EB046B"/>
    <w:rsid w:val="00EB16DA"/>
    <w:rsid w:val="00EB2BA5"/>
    <w:rsid w:val="00EB305C"/>
    <w:rsid w:val="00EB4D6B"/>
    <w:rsid w:val="00EB4F38"/>
    <w:rsid w:val="00EB5828"/>
    <w:rsid w:val="00EB6599"/>
    <w:rsid w:val="00EB72B6"/>
    <w:rsid w:val="00EC045E"/>
    <w:rsid w:val="00EC0B2C"/>
    <w:rsid w:val="00EC1275"/>
    <w:rsid w:val="00EC12A4"/>
    <w:rsid w:val="00EC2559"/>
    <w:rsid w:val="00EC308A"/>
    <w:rsid w:val="00EC3BEC"/>
    <w:rsid w:val="00EC4F40"/>
    <w:rsid w:val="00EC55E9"/>
    <w:rsid w:val="00EC6090"/>
    <w:rsid w:val="00EC6117"/>
    <w:rsid w:val="00EC61E3"/>
    <w:rsid w:val="00EC6701"/>
    <w:rsid w:val="00EC686E"/>
    <w:rsid w:val="00EC724D"/>
    <w:rsid w:val="00EC752F"/>
    <w:rsid w:val="00EC760C"/>
    <w:rsid w:val="00ED0374"/>
    <w:rsid w:val="00ED15E5"/>
    <w:rsid w:val="00ED2CDE"/>
    <w:rsid w:val="00ED3C51"/>
    <w:rsid w:val="00ED4961"/>
    <w:rsid w:val="00ED4991"/>
    <w:rsid w:val="00ED6FC6"/>
    <w:rsid w:val="00ED72EE"/>
    <w:rsid w:val="00ED74BE"/>
    <w:rsid w:val="00EE0EF3"/>
    <w:rsid w:val="00EE1165"/>
    <w:rsid w:val="00EE261B"/>
    <w:rsid w:val="00EE3B94"/>
    <w:rsid w:val="00EE4BD9"/>
    <w:rsid w:val="00EE54E1"/>
    <w:rsid w:val="00EE611C"/>
    <w:rsid w:val="00EE7EB5"/>
    <w:rsid w:val="00EF1BAE"/>
    <w:rsid w:val="00EF1D61"/>
    <w:rsid w:val="00EF244A"/>
    <w:rsid w:val="00EF245C"/>
    <w:rsid w:val="00EF2D83"/>
    <w:rsid w:val="00EF2E91"/>
    <w:rsid w:val="00EF3D05"/>
    <w:rsid w:val="00EF3E9D"/>
    <w:rsid w:val="00EF41D7"/>
    <w:rsid w:val="00EF492E"/>
    <w:rsid w:val="00EF57C2"/>
    <w:rsid w:val="00EF59BC"/>
    <w:rsid w:val="00EF5F5A"/>
    <w:rsid w:val="00EF6E54"/>
    <w:rsid w:val="00F00622"/>
    <w:rsid w:val="00F00A91"/>
    <w:rsid w:val="00F01733"/>
    <w:rsid w:val="00F01766"/>
    <w:rsid w:val="00F0256C"/>
    <w:rsid w:val="00F03B7D"/>
    <w:rsid w:val="00F03FF9"/>
    <w:rsid w:val="00F0528B"/>
    <w:rsid w:val="00F06CAD"/>
    <w:rsid w:val="00F06E2E"/>
    <w:rsid w:val="00F101DF"/>
    <w:rsid w:val="00F109CE"/>
    <w:rsid w:val="00F113EC"/>
    <w:rsid w:val="00F121EB"/>
    <w:rsid w:val="00F12730"/>
    <w:rsid w:val="00F12B85"/>
    <w:rsid w:val="00F1534C"/>
    <w:rsid w:val="00F15BFB"/>
    <w:rsid w:val="00F17C5E"/>
    <w:rsid w:val="00F17F38"/>
    <w:rsid w:val="00F202D3"/>
    <w:rsid w:val="00F2229B"/>
    <w:rsid w:val="00F232D9"/>
    <w:rsid w:val="00F23AFA"/>
    <w:rsid w:val="00F252BF"/>
    <w:rsid w:val="00F26A60"/>
    <w:rsid w:val="00F275A7"/>
    <w:rsid w:val="00F277B8"/>
    <w:rsid w:val="00F30871"/>
    <w:rsid w:val="00F309DB"/>
    <w:rsid w:val="00F30CB5"/>
    <w:rsid w:val="00F3248E"/>
    <w:rsid w:val="00F32BE9"/>
    <w:rsid w:val="00F32C83"/>
    <w:rsid w:val="00F33038"/>
    <w:rsid w:val="00F344B6"/>
    <w:rsid w:val="00F34D03"/>
    <w:rsid w:val="00F35153"/>
    <w:rsid w:val="00F357E3"/>
    <w:rsid w:val="00F35AA8"/>
    <w:rsid w:val="00F365F5"/>
    <w:rsid w:val="00F376DA"/>
    <w:rsid w:val="00F37968"/>
    <w:rsid w:val="00F40CE5"/>
    <w:rsid w:val="00F40E74"/>
    <w:rsid w:val="00F412D7"/>
    <w:rsid w:val="00F419FA"/>
    <w:rsid w:val="00F43BD0"/>
    <w:rsid w:val="00F44D8E"/>
    <w:rsid w:val="00F45588"/>
    <w:rsid w:val="00F457E9"/>
    <w:rsid w:val="00F46D31"/>
    <w:rsid w:val="00F47D99"/>
    <w:rsid w:val="00F50E09"/>
    <w:rsid w:val="00F5175F"/>
    <w:rsid w:val="00F51B14"/>
    <w:rsid w:val="00F52506"/>
    <w:rsid w:val="00F52EBA"/>
    <w:rsid w:val="00F530BC"/>
    <w:rsid w:val="00F53147"/>
    <w:rsid w:val="00F53307"/>
    <w:rsid w:val="00F53828"/>
    <w:rsid w:val="00F53D4E"/>
    <w:rsid w:val="00F53EEE"/>
    <w:rsid w:val="00F541BE"/>
    <w:rsid w:val="00F5553B"/>
    <w:rsid w:val="00F60070"/>
    <w:rsid w:val="00F60471"/>
    <w:rsid w:val="00F6062E"/>
    <w:rsid w:val="00F61D39"/>
    <w:rsid w:val="00F62514"/>
    <w:rsid w:val="00F62A89"/>
    <w:rsid w:val="00F62D36"/>
    <w:rsid w:val="00F63A8D"/>
    <w:rsid w:val="00F63D58"/>
    <w:rsid w:val="00F642DF"/>
    <w:rsid w:val="00F676EA"/>
    <w:rsid w:val="00F67E6C"/>
    <w:rsid w:val="00F719DF"/>
    <w:rsid w:val="00F7240D"/>
    <w:rsid w:val="00F729D6"/>
    <w:rsid w:val="00F730CC"/>
    <w:rsid w:val="00F74593"/>
    <w:rsid w:val="00F7580F"/>
    <w:rsid w:val="00F76BC6"/>
    <w:rsid w:val="00F777D1"/>
    <w:rsid w:val="00F81B1D"/>
    <w:rsid w:val="00F81E62"/>
    <w:rsid w:val="00F82757"/>
    <w:rsid w:val="00F82BF4"/>
    <w:rsid w:val="00F84FF1"/>
    <w:rsid w:val="00F86873"/>
    <w:rsid w:val="00F871BE"/>
    <w:rsid w:val="00F87B38"/>
    <w:rsid w:val="00F90312"/>
    <w:rsid w:val="00F909DD"/>
    <w:rsid w:val="00F909E7"/>
    <w:rsid w:val="00F91759"/>
    <w:rsid w:val="00F918CB"/>
    <w:rsid w:val="00F91D8F"/>
    <w:rsid w:val="00F91F69"/>
    <w:rsid w:val="00F934DE"/>
    <w:rsid w:val="00F941DE"/>
    <w:rsid w:val="00F94AA3"/>
    <w:rsid w:val="00F958CB"/>
    <w:rsid w:val="00F95D72"/>
    <w:rsid w:val="00F96A4B"/>
    <w:rsid w:val="00F97B4E"/>
    <w:rsid w:val="00FA008C"/>
    <w:rsid w:val="00FA0A28"/>
    <w:rsid w:val="00FA0DA4"/>
    <w:rsid w:val="00FA17CD"/>
    <w:rsid w:val="00FA2123"/>
    <w:rsid w:val="00FA4DD8"/>
    <w:rsid w:val="00FA5591"/>
    <w:rsid w:val="00FA6421"/>
    <w:rsid w:val="00FB03C8"/>
    <w:rsid w:val="00FB0429"/>
    <w:rsid w:val="00FB1769"/>
    <w:rsid w:val="00FB1DE7"/>
    <w:rsid w:val="00FB2335"/>
    <w:rsid w:val="00FB2448"/>
    <w:rsid w:val="00FB24BF"/>
    <w:rsid w:val="00FB2CC6"/>
    <w:rsid w:val="00FB2D79"/>
    <w:rsid w:val="00FB3941"/>
    <w:rsid w:val="00FB3DD7"/>
    <w:rsid w:val="00FB4711"/>
    <w:rsid w:val="00FB4D01"/>
    <w:rsid w:val="00FB5896"/>
    <w:rsid w:val="00FB5EAA"/>
    <w:rsid w:val="00FB7A84"/>
    <w:rsid w:val="00FB7F3C"/>
    <w:rsid w:val="00FC11A0"/>
    <w:rsid w:val="00FC1CCB"/>
    <w:rsid w:val="00FC34D6"/>
    <w:rsid w:val="00FC5B96"/>
    <w:rsid w:val="00FC5D2D"/>
    <w:rsid w:val="00FC670E"/>
    <w:rsid w:val="00FC7220"/>
    <w:rsid w:val="00FD029F"/>
    <w:rsid w:val="00FD08CA"/>
    <w:rsid w:val="00FD0E2E"/>
    <w:rsid w:val="00FD1A86"/>
    <w:rsid w:val="00FD27B1"/>
    <w:rsid w:val="00FD2B2C"/>
    <w:rsid w:val="00FD2D8A"/>
    <w:rsid w:val="00FD301B"/>
    <w:rsid w:val="00FD30F5"/>
    <w:rsid w:val="00FD34D0"/>
    <w:rsid w:val="00FD3A92"/>
    <w:rsid w:val="00FD4833"/>
    <w:rsid w:val="00FD7A38"/>
    <w:rsid w:val="00FE07AA"/>
    <w:rsid w:val="00FE1658"/>
    <w:rsid w:val="00FE1A51"/>
    <w:rsid w:val="00FE3390"/>
    <w:rsid w:val="00FE3A65"/>
    <w:rsid w:val="00FE491A"/>
    <w:rsid w:val="00FE5B33"/>
    <w:rsid w:val="00FE7318"/>
    <w:rsid w:val="00FE77FA"/>
    <w:rsid w:val="00FE7A06"/>
    <w:rsid w:val="00FE7A97"/>
    <w:rsid w:val="00FE7CB4"/>
    <w:rsid w:val="00FF126D"/>
    <w:rsid w:val="00FF1E04"/>
    <w:rsid w:val="00FF1E80"/>
    <w:rsid w:val="00FF2621"/>
    <w:rsid w:val="00FF2797"/>
    <w:rsid w:val="00FF2A55"/>
    <w:rsid w:val="00FF3D56"/>
    <w:rsid w:val="00FF3D89"/>
    <w:rsid w:val="00FF40E8"/>
    <w:rsid w:val="00FF414C"/>
    <w:rsid w:val="00FF482D"/>
    <w:rsid w:val="00FF5450"/>
    <w:rsid w:val="00FF5B69"/>
    <w:rsid w:val="00FF6C60"/>
    <w:rsid w:val="00FF7B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EBB90"/>
  <w15:docId w15:val="{6FD28336-8B46-46F4-A1C3-BF2AB6C9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David"/>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030B4"/>
    <w:pPr>
      <w:bidi/>
      <w:spacing w:after="200" w:line="276" w:lineRule="auto"/>
    </w:pPr>
    <w:rPr>
      <w:sz w:val="24"/>
      <w:szCs w:val="24"/>
    </w:rPr>
  </w:style>
  <w:style w:type="paragraph" w:styleId="1">
    <w:name w:val="heading 1"/>
    <w:basedOn w:val="a0"/>
    <w:next w:val="a0"/>
    <w:link w:val="10"/>
    <w:autoRedefine/>
    <w:uiPriority w:val="9"/>
    <w:qFormat/>
    <w:rsid w:val="00596FB9"/>
    <w:pPr>
      <w:widowControl w:val="0"/>
      <w:numPr>
        <w:numId w:val="25"/>
      </w:numPr>
      <w:shd w:val="clear" w:color="auto" w:fill="FFFFFF"/>
      <w:spacing w:after="120"/>
      <w:jc w:val="both"/>
      <w:outlineLvl w:val="0"/>
    </w:pPr>
    <w:rPr>
      <w:rFonts w:ascii="David" w:hAnsi="David"/>
      <w:b/>
      <w:bCs/>
      <w:sz w:val="32"/>
      <w:szCs w:val="32"/>
      <w:u w:val="single"/>
    </w:rPr>
  </w:style>
  <w:style w:type="paragraph" w:styleId="2">
    <w:name w:val="heading 2"/>
    <w:basedOn w:val="1"/>
    <w:next w:val="a0"/>
    <w:link w:val="20"/>
    <w:uiPriority w:val="9"/>
    <w:unhideWhenUsed/>
    <w:qFormat/>
    <w:rsid w:val="00BD51BD"/>
    <w:pPr>
      <w:numPr>
        <w:ilvl w:val="1"/>
      </w:numPr>
      <w:outlineLvl w:val="1"/>
    </w:pPr>
    <w:rPr>
      <w:sz w:val="28"/>
      <w:szCs w:val="28"/>
    </w:rPr>
  </w:style>
  <w:style w:type="paragraph" w:styleId="3">
    <w:name w:val="heading 3"/>
    <w:basedOn w:val="2"/>
    <w:next w:val="a0"/>
    <w:link w:val="30"/>
    <w:uiPriority w:val="9"/>
    <w:unhideWhenUsed/>
    <w:qFormat/>
    <w:rsid w:val="00BD51BD"/>
    <w:pPr>
      <w:numPr>
        <w:ilvl w:val="2"/>
      </w:numPr>
      <w:outlineLvl w:val="2"/>
    </w:pPr>
    <w:rPr>
      <w:sz w:val="26"/>
      <w:szCs w:val="26"/>
    </w:rPr>
  </w:style>
  <w:style w:type="paragraph" w:styleId="4">
    <w:name w:val="heading 4"/>
    <w:basedOn w:val="3"/>
    <w:next w:val="a0"/>
    <w:link w:val="40"/>
    <w:uiPriority w:val="9"/>
    <w:unhideWhenUsed/>
    <w:qFormat/>
    <w:rsid w:val="00BD51BD"/>
    <w:pPr>
      <w:numPr>
        <w:ilvl w:val="3"/>
      </w:numPr>
      <w:outlineLvl w:val="3"/>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autoRedefine/>
    <w:uiPriority w:val="34"/>
    <w:qFormat/>
    <w:rsid w:val="00343D48"/>
    <w:pPr>
      <w:numPr>
        <w:numId w:val="41"/>
      </w:numPr>
      <w:spacing w:after="120" w:line="360" w:lineRule="auto"/>
      <w:ind w:left="714" w:hanging="357"/>
      <w:jc w:val="both"/>
    </w:pPr>
  </w:style>
  <w:style w:type="paragraph" w:styleId="a4">
    <w:name w:val="annotation text"/>
    <w:basedOn w:val="a0"/>
    <w:link w:val="a5"/>
    <w:uiPriority w:val="99"/>
    <w:rsid w:val="00C6271E"/>
    <w:pPr>
      <w:widowControl w:val="0"/>
      <w:autoSpaceDE w:val="0"/>
      <w:autoSpaceDN w:val="0"/>
      <w:adjustRightInd w:val="0"/>
      <w:spacing w:before="102" w:after="0" w:line="240" w:lineRule="auto"/>
      <w:ind w:firstLine="340"/>
      <w:jc w:val="both"/>
      <w:textAlignment w:val="center"/>
    </w:pPr>
    <w:rPr>
      <w:rFonts w:ascii="Hadasa Roso SL" w:eastAsia="MS Mincho" w:hAnsi="Hadasa Roso SL" w:cs="Times New Roman"/>
      <w:color w:val="000000"/>
      <w:spacing w:val="1"/>
      <w:sz w:val="20"/>
      <w:szCs w:val="20"/>
      <w:lang w:eastAsia="ja-JP"/>
    </w:rPr>
  </w:style>
  <w:style w:type="character" w:customStyle="1" w:styleId="a5">
    <w:name w:val="טקסט הערה תו"/>
    <w:link w:val="a4"/>
    <w:uiPriority w:val="99"/>
    <w:rsid w:val="00C6271E"/>
    <w:rPr>
      <w:rFonts w:ascii="Hadasa Roso SL" w:eastAsia="MS Mincho" w:hAnsi="Hadasa Roso SL" w:cs="Times New Roman"/>
      <w:color w:val="000000"/>
      <w:spacing w:val="1"/>
      <w:sz w:val="20"/>
      <w:szCs w:val="20"/>
      <w:lang w:eastAsia="ja-JP"/>
    </w:rPr>
  </w:style>
  <w:style w:type="paragraph" w:customStyle="1" w:styleId="HeadMitparsemetBaze">
    <w:name w:val="Head MitparsemetBaze"/>
    <w:basedOn w:val="a0"/>
    <w:rsid w:val="003C666E"/>
    <w:pPr>
      <w:keepNext/>
      <w:keepLines/>
      <w:pageBreakBefore/>
      <w:widowControl w:val="0"/>
      <w:autoSpaceDE w:val="0"/>
      <w:autoSpaceDN w:val="0"/>
      <w:adjustRightInd w:val="0"/>
      <w:snapToGrid w:val="0"/>
      <w:spacing w:before="480" w:after="0" w:line="360" w:lineRule="auto"/>
      <w:jc w:val="both"/>
      <w:textAlignment w:val="center"/>
    </w:pPr>
    <w:rPr>
      <w:rFonts w:ascii="Arial" w:eastAsia="Arial Unicode MS" w:hAnsi="Arial"/>
      <w:b/>
      <w:bCs/>
      <w:snapToGrid w:val="0"/>
      <w:color w:val="000000"/>
      <w:sz w:val="20"/>
      <w:szCs w:val="26"/>
      <w:lang w:eastAsia="ja-JP"/>
    </w:rPr>
  </w:style>
  <w:style w:type="paragraph" w:customStyle="1" w:styleId="HeadHatzaotHok">
    <w:name w:val="Head HatzaotHok"/>
    <w:basedOn w:val="a0"/>
    <w:rsid w:val="00084DB2"/>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b/>
      <w:bCs/>
      <w:snapToGrid w:val="0"/>
      <w:color w:val="000000"/>
      <w:sz w:val="20"/>
      <w:szCs w:val="26"/>
      <w:lang w:eastAsia="ja-JP"/>
    </w:rPr>
  </w:style>
  <w:style w:type="paragraph" w:styleId="a6">
    <w:name w:val="Balloon Text"/>
    <w:basedOn w:val="a0"/>
    <w:link w:val="a7"/>
    <w:uiPriority w:val="99"/>
    <w:semiHidden/>
    <w:unhideWhenUsed/>
    <w:rsid w:val="00420842"/>
    <w:pPr>
      <w:spacing w:after="0" w:line="240" w:lineRule="auto"/>
    </w:pPr>
    <w:rPr>
      <w:rFonts w:ascii="Tahoma" w:hAnsi="Tahoma" w:cs="Tahoma"/>
      <w:sz w:val="16"/>
      <w:szCs w:val="16"/>
    </w:rPr>
  </w:style>
  <w:style w:type="character" w:customStyle="1" w:styleId="a7">
    <w:name w:val="טקסט בלונים תו"/>
    <w:link w:val="a6"/>
    <w:uiPriority w:val="99"/>
    <w:semiHidden/>
    <w:rsid w:val="00420842"/>
    <w:rPr>
      <w:rFonts w:ascii="Tahoma" w:hAnsi="Tahoma" w:cs="Tahoma"/>
      <w:sz w:val="16"/>
      <w:szCs w:val="16"/>
    </w:rPr>
  </w:style>
  <w:style w:type="character" w:customStyle="1" w:styleId="10">
    <w:name w:val="כותרת 1 תו"/>
    <w:link w:val="1"/>
    <w:uiPriority w:val="9"/>
    <w:rsid w:val="00596FB9"/>
    <w:rPr>
      <w:rFonts w:ascii="David" w:hAnsi="David"/>
      <w:b/>
      <w:bCs/>
      <w:sz w:val="32"/>
      <w:szCs w:val="32"/>
      <w:u w:val="single"/>
      <w:shd w:val="clear" w:color="auto" w:fill="FFFFFF"/>
    </w:rPr>
  </w:style>
  <w:style w:type="paragraph" w:customStyle="1" w:styleId="NoSpacing1">
    <w:name w:val="No Spacing1"/>
    <w:qFormat/>
    <w:rsid w:val="006C78F8"/>
    <w:pPr>
      <w:bidi/>
    </w:pPr>
    <w:rPr>
      <w:rFonts w:cs="Arial"/>
      <w:sz w:val="24"/>
      <w:szCs w:val="24"/>
    </w:rPr>
  </w:style>
  <w:style w:type="paragraph" w:styleId="a8">
    <w:name w:val="header"/>
    <w:basedOn w:val="a0"/>
    <w:link w:val="a9"/>
    <w:uiPriority w:val="99"/>
    <w:unhideWhenUsed/>
    <w:rsid w:val="006C78F8"/>
    <w:pPr>
      <w:tabs>
        <w:tab w:val="center" w:pos="4153"/>
        <w:tab w:val="right" w:pos="8306"/>
      </w:tabs>
      <w:spacing w:after="0" w:line="240" w:lineRule="auto"/>
    </w:pPr>
  </w:style>
  <w:style w:type="character" w:customStyle="1" w:styleId="a9">
    <w:name w:val="כותרת עליונה תו"/>
    <w:basedOn w:val="a1"/>
    <w:link w:val="a8"/>
    <w:uiPriority w:val="99"/>
    <w:rsid w:val="006C78F8"/>
  </w:style>
  <w:style w:type="paragraph" w:styleId="aa">
    <w:name w:val="footer"/>
    <w:basedOn w:val="a0"/>
    <w:link w:val="ab"/>
    <w:uiPriority w:val="99"/>
    <w:unhideWhenUsed/>
    <w:rsid w:val="006C78F8"/>
    <w:pPr>
      <w:tabs>
        <w:tab w:val="center" w:pos="4153"/>
        <w:tab w:val="right" w:pos="8306"/>
      </w:tabs>
      <w:spacing w:after="0" w:line="240" w:lineRule="auto"/>
    </w:pPr>
  </w:style>
  <w:style w:type="character" w:customStyle="1" w:styleId="ab">
    <w:name w:val="כותרת תחתונה תו"/>
    <w:basedOn w:val="a1"/>
    <w:link w:val="aa"/>
    <w:uiPriority w:val="99"/>
    <w:rsid w:val="006C78F8"/>
  </w:style>
  <w:style w:type="paragraph" w:styleId="ac">
    <w:name w:val="No Spacing"/>
    <w:link w:val="ad"/>
    <w:uiPriority w:val="1"/>
    <w:qFormat/>
    <w:rsid w:val="006C78F8"/>
    <w:pPr>
      <w:bidi/>
    </w:pPr>
    <w:rPr>
      <w:rFonts w:eastAsia="Times New Roman" w:cs="Arial"/>
      <w:sz w:val="22"/>
      <w:szCs w:val="22"/>
    </w:rPr>
  </w:style>
  <w:style w:type="character" w:customStyle="1" w:styleId="ad">
    <w:name w:val="ללא מרווח תו"/>
    <w:link w:val="ac"/>
    <w:uiPriority w:val="1"/>
    <w:rsid w:val="006C78F8"/>
    <w:rPr>
      <w:rFonts w:ascii="Calibri" w:eastAsia="Times New Roman" w:hAnsi="Calibri" w:cs="Arial"/>
      <w:sz w:val="22"/>
      <w:szCs w:val="22"/>
    </w:rPr>
  </w:style>
  <w:style w:type="paragraph" w:styleId="ae">
    <w:name w:val="footnote text"/>
    <w:aliases w:val="Char,FOOTNOTES,Footnote Text - Sharp,Footnote Text - Sharp Char,Footnote Text - Sharp Char Char,Footnote Text Char Char Char Char Char,Footnote reference,Sharp - Footnote Text,Sharp - Footnote Text1 Char,fn,footnote text,single space"/>
    <w:basedOn w:val="a0"/>
    <w:link w:val="af"/>
    <w:uiPriority w:val="99"/>
    <w:unhideWhenUsed/>
    <w:rsid w:val="001D4CFB"/>
    <w:pPr>
      <w:spacing w:after="0" w:line="240" w:lineRule="auto"/>
    </w:pPr>
    <w:rPr>
      <w:sz w:val="20"/>
      <w:szCs w:val="20"/>
    </w:rPr>
  </w:style>
  <w:style w:type="character" w:customStyle="1" w:styleId="af">
    <w:name w:val="טקסט הערת שוליים תו"/>
    <w:aliases w:val="Char תו,FOOTNOTES תו,Footnote Text - Sharp תו,Footnote Text - Sharp Char תו,Footnote Text - Sharp Char Char תו,Footnote Text Char Char Char Char Char תו,Footnote reference תו,Sharp - Footnote Text תו,Sharp - Footnote Text1 Char תו"/>
    <w:link w:val="ae"/>
    <w:uiPriority w:val="99"/>
    <w:rsid w:val="001D4CFB"/>
    <w:rPr>
      <w:sz w:val="20"/>
      <w:szCs w:val="20"/>
    </w:rPr>
  </w:style>
  <w:style w:type="character" w:styleId="af0">
    <w:name w:val="footnote reference"/>
    <w:aliases w:val="Footnote text,Footnote Reference_0,Footnote Reference_0_0,Footnote Reference_0_0_0,Footnote Reference_0_0_0_0,Footnote Reference_1,Footnote Reference_2,Footnote Reference_3,Footnote Reference_3_0,Footnote Reference_4,fr"/>
    <w:uiPriority w:val="99"/>
    <w:unhideWhenUsed/>
    <w:rsid w:val="001D4CFB"/>
    <w:rPr>
      <w:vertAlign w:val="superscript"/>
    </w:rPr>
  </w:style>
  <w:style w:type="paragraph" w:customStyle="1" w:styleId="P00">
    <w:name w:val="P00"/>
    <w:link w:val="P000"/>
    <w:rsid w:val="008E436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character" w:customStyle="1" w:styleId="default">
    <w:name w:val="default"/>
    <w:rsid w:val="008E436A"/>
    <w:rPr>
      <w:rFonts w:ascii="Times New Roman" w:hAnsi="Times New Roman" w:cs="Times New Roman"/>
      <w:sz w:val="26"/>
      <w:szCs w:val="26"/>
    </w:rPr>
  </w:style>
  <w:style w:type="character" w:customStyle="1" w:styleId="P000">
    <w:name w:val="P00 תו"/>
    <w:link w:val="P00"/>
    <w:rsid w:val="008E436A"/>
    <w:rPr>
      <w:rFonts w:ascii="Times New Roman" w:eastAsia="Times New Roman" w:hAnsi="Times New Roman" w:cs="Times New Roman"/>
      <w:noProof/>
      <w:sz w:val="20"/>
      <w:szCs w:val="26"/>
      <w:lang w:eastAsia="he-IL"/>
    </w:rPr>
  </w:style>
  <w:style w:type="character" w:styleId="Hyperlink">
    <w:name w:val="Hyperlink"/>
    <w:uiPriority w:val="99"/>
    <w:unhideWhenUsed/>
    <w:rsid w:val="00DB00CD"/>
    <w:rPr>
      <w:color w:val="0000FF"/>
      <w:u w:val="single"/>
    </w:rPr>
  </w:style>
  <w:style w:type="character" w:styleId="af1">
    <w:name w:val="annotation reference"/>
    <w:uiPriority w:val="99"/>
    <w:unhideWhenUsed/>
    <w:rsid w:val="00272AC8"/>
    <w:rPr>
      <w:sz w:val="16"/>
      <w:szCs w:val="16"/>
    </w:rPr>
  </w:style>
  <w:style w:type="paragraph" w:styleId="af2">
    <w:name w:val="annotation subject"/>
    <w:basedOn w:val="a4"/>
    <w:next w:val="a4"/>
    <w:link w:val="af3"/>
    <w:uiPriority w:val="99"/>
    <w:semiHidden/>
    <w:unhideWhenUsed/>
    <w:rsid w:val="00272AC8"/>
    <w:pPr>
      <w:widowControl/>
      <w:autoSpaceDE/>
      <w:autoSpaceDN/>
      <w:adjustRightInd/>
      <w:spacing w:before="0" w:after="200"/>
      <w:ind w:firstLine="0"/>
      <w:jc w:val="left"/>
      <w:textAlignment w:val="auto"/>
    </w:pPr>
    <w:rPr>
      <w:rFonts w:ascii="Calibri" w:eastAsia="Calibri" w:hAnsi="Calibri" w:cs="David"/>
      <w:b/>
      <w:bCs/>
      <w:color w:val="auto"/>
      <w:spacing w:val="0"/>
      <w:lang w:eastAsia="en-US"/>
    </w:rPr>
  </w:style>
  <w:style w:type="character" w:customStyle="1" w:styleId="af3">
    <w:name w:val="נושא הערה תו"/>
    <w:link w:val="af2"/>
    <w:uiPriority w:val="99"/>
    <w:semiHidden/>
    <w:rsid w:val="00272AC8"/>
    <w:rPr>
      <w:rFonts w:ascii="Hadasa Roso SL" w:eastAsia="MS Mincho" w:hAnsi="Hadasa Roso SL" w:cs="Times New Roman"/>
      <w:b/>
      <w:bCs/>
      <w:color w:val="000000"/>
      <w:spacing w:val="1"/>
      <w:sz w:val="20"/>
      <w:szCs w:val="20"/>
      <w:lang w:eastAsia="ja-JP"/>
    </w:rPr>
  </w:style>
  <w:style w:type="paragraph" w:customStyle="1" w:styleId="p001">
    <w:name w:val="p00"/>
    <w:basedOn w:val="a0"/>
    <w:rsid w:val="008558A0"/>
    <w:pPr>
      <w:bidi w:val="0"/>
      <w:spacing w:before="100" w:beforeAutospacing="1" w:after="100" w:afterAutospacing="1" w:line="240" w:lineRule="auto"/>
    </w:pPr>
    <w:rPr>
      <w:rFonts w:ascii="Times New Roman" w:eastAsia="Times New Roman" w:hAnsi="Times New Roman" w:cs="Times New Roman"/>
    </w:rPr>
  </w:style>
  <w:style w:type="paragraph" w:styleId="af4">
    <w:name w:val="Revision"/>
    <w:hidden/>
    <w:uiPriority w:val="99"/>
    <w:semiHidden/>
    <w:rsid w:val="00355D47"/>
    <w:rPr>
      <w:sz w:val="24"/>
      <w:szCs w:val="24"/>
    </w:rPr>
  </w:style>
  <w:style w:type="character" w:customStyle="1" w:styleId="apple-converted-space">
    <w:name w:val="apple-converted-space"/>
    <w:basedOn w:val="a1"/>
    <w:rsid w:val="007F7886"/>
  </w:style>
  <w:style w:type="character" w:styleId="af5">
    <w:name w:val="Strong"/>
    <w:uiPriority w:val="22"/>
    <w:qFormat/>
    <w:rsid w:val="007F7886"/>
    <w:rPr>
      <w:b/>
      <w:bCs/>
    </w:rPr>
  </w:style>
  <w:style w:type="paragraph" w:customStyle="1" w:styleId="Hesber">
    <w:name w:val="Hesber"/>
    <w:basedOn w:val="a0"/>
    <w:rsid w:val="00925B08"/>
    <w:pPr>
      <w:widowControl w:val="0"/>
      <w:autoSpaceDE w:val="0"/>
      <w:autoSpaceDN w:val="0"/>
      <w:adjustRightInd w:val="0"/>
      <w:snapToGrid w:val="0"/>
      <w:spacing w:after="0" w:line="360" w:lineRule="auto"/>
      <w:ind w:firstLine="340"/>
      <w:jc w:val="both"/>
      <w:textAlignment w:val="center"/>
    </w:pPr>
    <w:rPr>
      <w:rFonts w:ascii="Arial" w:eastAsia="Arial Unicode MS" w:hAnsi="Arial"/>
      <w:snapToGrid w:val="0"/>
      <w:color w:val="000000"/>
      <w:sz w:val="20"/>
      <w:szCs w:val="26"/>
      <w:lang w:eastAsia="ja-JP"/>
    </w:rPr>
  </w:style>
  <w:style w:type="table" w:styleId="af6">
    <w:name w:val="Table Grid"/>
    <w:basedOn w:val="a2"/>
    <w:uiPriority w:val="59"/>
    <w:rsid w:val="00607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1"/>
    <w:uiPriority w:val="99"/>
    <w:semiHidden/>
    <w:unhideWhenUsed/>
    <w:rsid w:val="00060A93"/>
    <w:rPr>
      <w:color w:val="954F72" w:themeColor="followedHyperlink"/>
      <w:u w:val="single"/>
    </w:rPr>
  </w:style>
  <w:style w:type="character" w:styleId="af7">
    <w:name w:val="page number"/>
    <w:basedOn w:val="a1"/>
    <w:uiPriority w:val="99"/>
    <w:semiHidden/>
    <w:unhideWhenUsed/>
    <w:rsid w:val="00060A93"/>
  </w:style>
  <w:style w:type="character" w:customStyle="1" w:styleId="20">
    <w:name w:val="כותרת 2 תו"/>
    <w:basedOn w:val="a1"/>
    <w:link w:val="2"/>
    <w:uiPriority w:val="9"/>
    <w:rsid w:val="00BD51BD"/>
    <w:rPr>
      <w:rFonts w:ascii="David" w:hAnsi="David"/>
      <w:b/>
      <w:bCs/>
      <w:sz w:val="28"/>
      <w:szCs w:val="28"/>
      <w:shd w:val="clear" w:color="auto" w:fill="FFFFFF"/>
    </w:rPr>
  </w:style>
  <w:style w:type="paragraph" w:customStyle="1" w:styleId="af8">
    <w:name w:val="קרן"/>
    <w:basedOn w:val="a0"/>
    <w:rsid w:val="00623870"/>
    <w:pPr>
      <w:spacing w:after="0" w:line="360" w:lineRule="auto"/>
      <w:jc w:val="both"/>
    </w:pPr>
    <w:rPr>
      <w:rFonts w:ascii="David" w:hAnsi="David" w:cs="Times New Roman"/>
    </w:rPr>
  </w:style>
  <w:style w:type="character" w:customStyle="1" w:styleId="big-number">
    <w:name w:val="big-number"/>
    <w:rsid w:val="00623870"/>
  </w:style>
  <w:style w:type="paragraph" w:customStyle="1" w:styleId="p22">
    <w:name w:val="p22"/>
    <w:basedOn w:val="a0"/>
    <w:rsid w:val="00623870"/>
    <w:pPr>
      <w:bidi w:val="0"/>
      <w:spacing w:before="100" w:beforeAutospacing="1" w:after="100" w:afterAutospacing="1" w:line="240" w:lineRule="auto"/>
    </w:pPr>
    <w:rPr>
      <w:rFonts w:ascii="Times New Roman" w:eastAsia="Times New Roman" w:hAnsi="Times New Roman" w:cs="Times New Roman"/>
    </w:rPr>
  </w:style>
  <w:style w:type="paragraph" w:styleId="af9">
    <w:name w:val="TOC Heading"/>
    <w:basedOn w:val="1"/>
    <w:next w:val="a0"/>
    <w:uiPriority w:val="39"/>
    <w:unhideWhenUsed/>
    <w:qFormat/>
    <w:rsid w:val="00623870"/>
    <w:pPr>
      <w:keepNext/>
      <w:keepLines/>
      <w:widowControl/>
      <w:shd w:val="clear" w:color="auto" w:fill="auto"/>
      <w:spacing w:before="240" w:after="0" w:line="259" w:lineRule="auto"/>
      <w:jc w:val="left"/>
      <w:outlineLvl w:val="9"/>
    </w:pPr>
    <w:rPr>
      <w:rFonts w:asciiTheme="majorHAnsi" w:eastAsiaTheme="majorEastAsia" w:hAnsiTheme="majorHAnsi" w:cstheme="majorBidi"/>
      <w:color w:val="2E74B5" w:themeColor="accent1" w:themeShade="BF"/>
      <w:rtl/>
      <w:cs/>
    </w:rPr>
  </w:style>
  <w:style w:type="paragraph" w:styleId="TOC1">
    <w:name w:val="toc 1"/>
    <w:basedOn w:val="a0"/>
    <w:next w:val="a0"/>
    <w:autoRedefine/>
    <w:uiPriority w:val="39"/>
    <w:unhideWhenUsed/>
    <w:rsid w:val="00DE50C3"/>
    <w:pPr>
      <w:tabs>
        <w:tab w:val="right" w:leader="dot" w:pos="9060"/>
      </w:tabs>
      <w:spacing w:after="100" w:line="259" w:lineRule="auto"/>
      <w:jc w:val="both"/>
    </w:pPr>
    <w:rPr>
      <w:b/>
      <w:bCs/>
      <w:noProof/>
      <w:sz w:val="22"/>
    </w:rPr>
  </w:style>
  <w:style w:type="paragraph" w:styleId="TOC2">
    <w:name w:val="toc 2"/>
    <w:basedOn w:val="a0"/>
    <w:next w:val="a0"/>
    <w:autoRedefine/>
    <w:uiPriority w:val="39"/>
    <w:unhideWhenUsed/>
    <w:rsid w:val="009A2387"/>
    <w:pPr>
      <w:tabs>
        <w:tab w:val="left" w:pos="706"/>
        <w:tab w:val="left" w:pos="1760"/>
        <w:tab w:val="right" w:leader="dot" w:pos="9060"/>
      </w:tabs>
      <w:spacing w:after="100" w:line="360" w:lineRule="auto"/>
      <w:ind w:left="221"/>
      <w:jc w:val="both"/>
    </w:pPr>
    <w:rPr>
      <w:rFonts w:ascii="David" w:hAnsi="David"/>
      <w:noProof/>
    </w:rPr>
  </w:style>
  <w:style w:type="character" w:customStyle="1" w:styleId="fontstyle01">
    <w:name w:val="fontstyle01"/>
    <w:basedOn w:val="a1"/>
    <w:rsid w:val="00DE5B3D"/>
    <w:rPr>
      <w:rFonts w:ascii="TT63Fo00" w:hAnsi="TT63Fo00" w:hint="default"/>
      <w:b w:val="0"/>
      <w:bCs w:val="0"/>
      <w:i w:val="0"/>
      <w:iCs w:val="0"/>
      <w:color w:val="000000"/>
      <w:sz w:val="22"/>
      <w:szCs w:val="22"/>
    </w:rPr>
  </w:style>
  <w:style w:type="paragraph" w:customStyle="1" w:styleId="afa">
    <w:name w:val="יור"/>
    <w:basedOn w:val="a0"/>
    <w:next w:val="a0"/>
    <w:rsid w:val="009361DC"/>
    <w:pPr>
      <w:spacing w:after="0" w:line="240" w:lineRule="exact"/>
      <w:jc w:val="both"/>
    </w:pPr>
    <w:rPr>
      <w:rFonts w:ascii="David" w:eastAsia="Times New Roman" w:hAnsi="David"/>
      <w:u w:val="single"/>
      <w:lang w:eastAsia="he-IL"/>
    </w:rPr>
  </w:style>
  <w:style w:type="paragraph" w:customStyle="1" w:styleId="afb">
    <w:name w:val="אורח"/>
    <w:basedOn w:val="a0"/>
    <w:next w:val="a0"/>
    <w:rsid w:val="009361DC"/>
    <w:pPr>
      <w:spacing w:after="0" w:line="240" w:lineRule="exact"/>
      <w:jc w:val="both"/>
    </w:pPr>
    <w:rPr>
      <w:rFonts w:ascii="David" w:eastAsia="Times New Roman" w:hAnsi="David"/>
      <w:u w:val="single"/>
    </w:rPr>
  </w:style>
  <w:style w:type="paragraph" w:customStyle="1" w:styleId="KeepWithNext">
    <w:name w:val="KeepWithNext"/>
    <w:basedOn w:val="a0"/>
    <w:next w:val="a0"/>
    <w:qFormat/>
    <w:rsid w:val="009361DC"/>
    <w:pPr>
      <w:keepNext/>
      <w:spacing w:after="0" w:line="240" w:lineRule="exact"/>
      <w:jc w:val="both"/>
    </w:pPr>
    <w:rPr>
      <w:rFonts w:ascii="Times New Roman" w:eastAsia="Times New Roman" w:hAnsi="Times New Roman"/>
    </w:rPr>
  </w:style>
  <w:style w:type="character" w:customStyle="1" w:styleId="30">
    <w:name w:val="כותרת 3 תו"/>
    <w:basedOn w:val="a1"/>
    <w:link w:val="3"/>
    <w:uiPriority w:val="9"/>
    <w:rsid w:val="00BD51BD"/>
    <w:rPr>
      <w:rFonts w:ascii="David" w:hAnsi="David"/>
      <w:b/>
      <w:bCs/>
      <w:sz w:val="26"/>
      <w:szCs w:val="26"/>
      <w:shd w:val="clear" w:color="auto" w:fill="FFFFFF"/>
    </w:rPr>
  </w:style>
  <w:style w:type="paragraph" w:styleId="TOC3">
    <w:name w:val="toc 3"/>
    <w:basedOn w:val="a0"/>
    <w:next w:val="a0"/>
    <w:autoRedefine/>
    <w:uiPriority w:val="39"/>
    <w:unhideWhenUsed/>
    <w:rsid w:val="00242334"/>
    <w:pPr>
      <w:spacing w:after="100"/>
      <w:ind w:left="480"/>
    </w:pPr>
  </w:style>
  <w:style w:type="character" w:customStyle="1" w:styleId="11">
    <w:name w:val="תאריך1"/>
    <w:basedOn w:val="a1"/>
    <w:rsid w:val="0036587D"/>
  </w:style>
  <w:style w:type="character" w:customStyle="1" w:styleId="video-label">
    <w:name w:val="video-label"/>
    <w:basedOn w:val="a1"/>
    <w:rsid w:val="0036587D"/>
  </w:style>
  <w:style w:type="character" w:customStyle="1" w:styleId="branding">
    <w:name w:val="branding"/>
    <w:basedOn w:val="a1"/>
    <w:rsid w:val="0036587D"/>
  </w:style>
  <w:style w:type="character" w:customStyle="1" w:styleId="mw-headline">
    <w:name w:val="mw-headline"/>
    <w:basedOn w:val="a1"/>
    <w:rsid w:val="008866B7"/>
  </w:style>
  <w:style w:type="character" w:customStyle="1" w:styleId="12">
    <w:name w:val="אזכור לא מזוהה1"/>
    <w:basedOn w:val="a1"/>
    <w:uiPriority w:val="99"/>
    <w:semiHidden/>
    <w:unhideWhenUsed/>
    <w:rsid w:val="00951391"/>
    <w:rPr>
      <w:color w:val="605E5C"/>
      <w:shd w:val="clear" w:color="auto" w:fill="E1DFDD"/>
    </w:rPr>
  </w:style>
  <w:style w:type="character" w:customStyle="1" w:styleId="21">
    <w:name w:val="אזכור לא מזוהה2"/>
    <w:basedOn w:val="a1"/>
    <w:uiPriority w:val="99"/>
    <w:semiHidden/>
    <w:unhideWhenUsed/>
    <w:rsid w:val="00134CCE"/>
    <w:rPr>
      <w:color w:val="605E5C"/>
      <w:shd w:val="clear" w:color="auto" w:fill="E1DFDD"/>
    </w:rPr>
  </w:style>
  <w:style w:type="paragraph" w:customStyle="1" w:styleId="13">
    <w:name w:val="רגיל1"/>
    <w:rsid w:val="00B11F28"/>
    <w:pPr>
      <w:bidi/>
      <w:spacing w:after="160" w:line="254" w:lineRule="auto"/>
    </w:pPr>
    <w:rPr>
      <w:rFonts w:ascii="David" w:eastAsia="David" w:hAnsi="David"/>
      <w:color w:val="000000"/>
      <w:sz w:val="24"/>
      <w:szCs w:val="24"/>
    </w:rPr>
  </w:style>
  <w:style w:type="character" w:customStyle="1" w:styleId="40">
    <w:name w:val="כותרת 4 תו"/>
    <w:basedOn w:val="a1"/>
    <w:link w:val="4"/>
    <w:uiPriority w:val="9"/>
    <w:rsid w:val="00BD51BD"/>
    <w:rPr>
      <w:rFonts w:ascii="David" w:hAnsi="David"/>
      <w:b/>
      <w:bCs/>
      <w:sz w:val="24"/>
      <w:szCs w:val="24"/>
      <w:u w:val="single"/>
      <w:shd w:val="clear" w:color="auto" w:fill="FFFFFF"/>
    </w:rPr>
  </w:style>
  <w:style w:type="character" w:customStyle="1" w:styleId="31">
    <w:name w:val="אזכור לא מזוהה3"/>
    <w:basedOn w:val="a1"/>
    <w:uiPriority w:val="99"/>
    <w:semiHidden/>
    <w:unhideWhenUsed/>
    <w:rsid w:val="003A6895"/>
    <w:rPr>
      <w:color w:val="605E5C"/>
      <w:shd w:val="clear" w:color="auto" w:fill="E1DFDD"/>
    </w:rPr>
  </w:style>
  <w:style w:type="paragraph" w:customStyle="1" w:styleId="71R">
    <w:name w:val="71ג טבלה טקסט R"/>
    <w:basedOn w:val="a0"/>
    <w:qFormat/>
    <w:rsid w:val="00985470"/>
    <w:pPr>
      <w:spacing w:before="120" w:after="120" w:line="240" w:lineRule="exact"/>
    </w:pPr>
    <w:rPr>
      <w:rFonts w:ascii="Tahoma" w:eastAsiaTheme="minorEastAsia" w:hAnsi="Tahoma" w:cs="Tahoma"/>
      <w:color w:val="000000" w:themeColor="text1"/>
      <w:sz w:val="16"/>
      <w:szCs w:val="16"/>
    </w:rPr>
  </w:style>
  <w:style w:type="paragraph" w:customStyle="1" w:styleId="71B">
    <w:name w:val="71ג טבלה טקסט B"/>
    <w:basedOn w:val="a0"/>
    <w:qFormat/>
    <w:rsid w:val="00985470"/>
    <w:pPr>
      <w:spacing w:before="120" w:after="120" w:line="240" w:lineRule="exact"/>
    </w:pPr>
    <w:rPr>
      <w:rFonts w:ascii="Tahoma" w:eastAsiaTheme="minorEastAsia" w:hAnsi="Tahoma" w:cs="Tahoma"/>
      <w:b/>
      <w:bCs/>
      <w:color w:val="000000" w:themeColor="text1"/>
      <w:sz w:val="16"/>
      <w:szCs w:val="16"/>
    </w:rPr>
  </w:style>
  <w:style w:type="paragraph" w:customStyle="1" w:styleId="71">
    <w:name w:val="71ג הערות שוליים"/>
    <w:basedOn w:val="ae"/>
    <w:link w:val="71Char"/>
    <w:qFormat/>
    <w:rsid w:val="00900FB4"/>
    <w:pPr>
      <w:spacing w:after="60" w:line="220" w:lineRule="exact"/>
      <w:ind w:left="397" w:hanging="397"/>
      <w:jc w:val="both"/>
    </w:pPr>
    <w:rPr>
      <w:rFonts w:ascii="Tahoma" w:eastAsiaTheme="minorHAnsi" w:hAnsi="Tahoma" w:cs="Tahoma"/>
      <w:color w:val="0D0D0D" w:themeColor="text1" w:themeTint="F2"/>
      <w:sz w:val="14"/>
      <w:szCs w:val="14"/>
    </w:rPr>
  </w:style>
  <w:style w:type="character" w:customStyle="1" w:styleId="71Char">
    <w:name w:val="71ג הערות שוליים Char"/>
    <w:basedOn w:val="a1"/>
    <w:link w:val="71"/>
    <w:rsid w:val="00900FB4"/>
    <w:rPr>
      <w:rFonts w:ascii="Tahoma" w:eastAsiaTheme="minorHAnsi" w:hAnsi="Tahoma" w:cs="Tahoma"/>
      <w:color w:val="0D0D0D" w:themeColor="text1" w:themeTint="F2"/>
      <w:sz w:val="14"/>
      <w:szCs w:val="14"/>
    </w:rPr>
  </w:style>
  <w:style w:type="character" w:customStyle="1" w:styleId="41">
    <w:name w:val="אזכור לא מזוהה4"/>
    <w:basedOn w:val="a1"/>
    <w:uiPriority w:val="99"/>
    <w:semiHidden/>
    <w:unhideWhenUsed/>
    <w:rsid w:val="00635E21"/>
    <w:rPr>
      <w:color w:val="605E5C"/>
      <w:shd w:val="clear" w:color="auto" w:fill="E1DFDD"/>
    </w:rPr>
  </w:style>
  <w:style w:type="paragraph" w:styleId="NormalWeb">
    <w:name w:val="Normal (Web)"/>
    <w:basedOn w:val="a0"/>
    <w:uiPriority w:val="99"/>
    <w:semiHidden/>
    <w:unhideWhenUsed/>
    <w:rsid w:val="00161406"/>
    <w:rPr>
      <w:rFonts w:ascii="Times New Roman" w:hAnsi="Times New Roman" w:cs="Times New Roman"/>
    </w:rPr>
  </w:style>
  <w:style w:type="character" w:customStyle="1" w:styleId="5">
    <w:name w:val="אזכור לא מזוהה5"/>
    <w:basedOn w:val="a1"/>
    <w:uiPriority w:val="99"/>
    <w:semiHidden/>
    <w:unhideWhenUsed/>
    <w:rsid w:val="00161406"/>
    <w:rPr>
      <w:color w:val="605E5C"/>
      <w:shd w:val="clear" w:color="auto" w:fill="E1DFDD"/>
    </w:rPr>
  </w:style>
  <w:style w:type="paragraph" w:customStyle="1" w:styleId="710">
    <w:name w:val="71ג לוחות/תרשימים/תמונות/אינפוגרפיקה/מפות"/>
    <w:basedOn w:val="a0"/>
    <w:qFormat/>
    <w:rsid w:val="00612DEF"/>
    <w:pPr>
      <w:keepNext/>
      <w:spacing w:before="240" w:after="240" w:line="260" w:lineRule="exact"/>
      <w:jc w:val="center"/>
    </w:pPr>
    <w:rPr>
      <w:rFonts w:ascii="Tahoma" w:eastAsiaTheme="minorEastAsia" w:hAnsi="Tahoma" w:cs="Tahoma"/>
      <w:b/>
      <w:bCs/>
      <w:color w:val="0D0D0D" w:themeColor="text1" w:themeTint="F2"/>
      <w:sz w:val="20"/>
      <w:szCs w:val="20"/>
    </w:rPr>
  </w:style>
  <w:style w:type="character" w:customStyle="1" w:styleId="6">
    <w:name w:val="אזכור לא מזוהה6"/>
    <w:basedOn w:val="a1"/>
    <w:uiPriority w:val="99"/>
    <w:semiHidden/>
    <w:unhideWhenUsed/>
    <w:rsid w:val="004E0D57"/>
    <w:rPr>
      <w:color w:val="605E5C"/>
      <w:shd w:val="clear" w:color="auto" w:fill="E1DFDD"/>
    </w:rPr>
  </w:style>
  <w:style w:type="character" w:customStyle="1" w:styleId="7">
    <w:name w:val="אזכור לא מזוהה7"/>
    <w:basedOn w:val="a1"/>
    <w:uiPriority w:val="99"/>
    <w:semiHidden/>
    <w:unhideWhenUsed/>
    <w:rsid w:val="00E37FD4"/>
    <w:rPr>
      <w:color w:val="605E5C"/>
      <w:shd w:val="clear" w:color="auto" w:fill="E1DFDD"/>
    </w:rPr>
  </w:style>
  <w:style w:type="character" w:customStyle="1" w:styleId="8">
    <w:name w:val="אזכור לא מזוהה8"/>
    <w:basedOn w:val="a1"/>
    <w:uiPriority w:val="99"/>
    <w:semiHidden/>
    <w:unhideWhenUsed/>
    <w:rsid w:val="00871BD1"/>
    <w:rPr>
      <w:color w:val="605E5C"/>
      <w:shd w:val="clear" w:color="auto" w:fill="E1DFDD"/>
    </w:rPr>
  </w:style>
  <w:style w:type="character" w:styleId="afc">
    <w:name w:val="Unresolved Mention"/>
    <w:basedOn w:val="a1"/>
    <w:uiPriority w:val="99"/>
    <w:semiHidden/>
    <w:unhideWhenUsed/>
    <w:rsid w:val="00753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6453">
      <w:bodyDiv w:val="1"/>
      <w:marLeft w:val="0"/>
      <w:marRight w:val="0"/>
      <w:marTop w:val="0"/>
      <w:marBottom w:val="0"/>
      <w:divBdr>
        <w:top w:val="none" w:sz="0" w:space="0" w:color="auto"/>
        <w:left w:val="none" w:sz="0" w:space="0" w:color="auto"/>
        <w:bottom w:val="none" w:sz="0" w:space="0" w:color="auto"/>
        <w:right w:val="none" w:sz="0" w:space="0" w:color="auto"/>
      </w:divBdr>
      <w:divsChild>
        <w:div w:id="1790510296">
          <w:marLeft w:val="0"/>
          <w:marRight w:val="-1875"/>
          <w:marTop w:val="0"/>
          <w:marBottom w:val="0"/>
          <w:divBdr>
            <w:top w:val="none" w:sz="0" w:space="0" w:color="auto"/>
            <w:left w:val="none" w:sz="0" w:space="0" w:color="auto"/>
            <w:bottom w:val="none" w:sz="0" w:space="0" w:color="auto"/>
            <w:right w:val="none" w:sz="0" w:space="0" w:color="auto"/>
          </w:divBdr>
        </w:div>
        <w:div w:id="1833521936">
          <w:marLeft w:val="0"/>
          <w:marRight w:val="0"/>
          <w:marTop w:val="0"/>
          <w:marBottom w:val="0"/>
          <w:divBdr>
            <w:top w:val="none" w:sz="0" w:space="0" w:color="auto"/>
            <w:left w:val="none" w:sz="0" w:space="0" w:color="auto"/>
            <w:bottom w:val="none" w:sz="0" w:space="0" w:color="auto"/>
            <w:right w:val="none" w:sz="0" w:space="0" w:color="auto"/>
          </w:divBdr>
          <w:divsChild>
            <w:div w:id="30614064">
              <w:marLeft w:val="0"/>
              <w:marRight w:val="0"/>
              <w:marTop w:val="0"/>
              <w:marBottom w:val="0"/>
              <w:divBdr>
                <w:top w:val="none" w:sz="0" w:space="0" w:color="auto"/>
                <w:left w:val="none" w:sz="0" w:space="0" w:color="auto"/>
                <w:bottom w:val="none" w:sz="0" w:space="0" w:color="auto"/>
                <w:right w:val="none" w:sz="0" w:space="0" w:color="auto"/>
              </w:divBdr>
              <w:divsChild>
                <w:div w:id="1811167546">
                  <w:marLeft w:val="0"/>
                  <w:marRight w:val="0"/>
                  <w:marTop w:val="0"/>
                  <w:marBottom w:val="0"/>
                  <w:divBdr>
                    <w:top w:val="none" w:sz="0" w:space="0" w:color="auto"/>
                    <w:left w:val="none" w:sz="0" w:space="0" w:color="auto"/>
                    <w:bottom w:val="none" w:sz="0" w:space="0" w:color="auto"/>
                    <w:right w:val="none" w:sz="0" w:space="0" w:color="auto"/>
                  </w:divBdr>
                </w:div>
              </w:divsChild>
            </w:div>
            <w:div w:id="270554635">
              <w:marLeft w:val="0"/>
              <w:marRight w:val="0"/>
              <w:marTop w:val="165"/>
              <w:marBottom w:val="75"/>
              <w:divBdr>
                <w:top w:val="none" w:sz="0" w:space="0" w:color="auto"/>
                <w:left w:val="none" w:sz="0" w:space="0" w:color="auto"/>
                <w:bottom w:val="none" w:sz="0" w:space="0" w:color="auto"/>
                <w:right w:val="none" w:sz="0" w:space="0" w:color="auto"/>
              </w:divBdr>
            </w:div>
            <w:div w:id="458576651">
              <w:marLeft w:val="150"/>
              <w:marRight w:val="0"/>
              <w:marTop w:val="0"/>
              <w:marBottom w:val="0"/>
              <w:divBdr>
                <w:top w:val="none" w:sz="0" w:space="0" w:color="auto"/>
                <w:left w:val="none" w:sz="0" w:space="0" w:color="auto"/>
                <w:bottom w:val="none" w:sz="0" w:space="0" w:color="auto"/>
                <w:right w:val="none" w:sz="0" w:space="0" w:color="auto"/>
              </w:divBdr>
              <w:divsChild>
                <w:div w:id="2187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9067">
          <w:marLeft w:val="0"/>
          <w:marRight w:val="0"/>
          <w:marTop w:val="270"/>
          <w:marBottom w:val="225"/>
          <w:divBdr>
            <w:top w:val="single" w:sz="6" w:space="3" w:color="EAEAEA"/>
            <w:left w:val="none" w:sz="0" w:space="0" w:color="auto"/>
            <w:bottom w:val="single" w:sz="6" w:space="3" w:color="EAEAEA"/>
            <w:right w:val="none" w:sz="0" w:space="0" w:color="auto"/>
          </w:divBdr>
          <w:divsChild>
            <w:div w:id="724376475">
              <w:marLeft w:val="120"/>
              <w:marRight w:val="0"/>
              <w:marTop w:val="0"/>
              <w:marBottom w:val="0"/>
              <w:divBdr>
                <w:top w:val="none" w:sz="0" w:space="0" w:color="auto"/>
                <w:left w:val="none" w:sz="0" w:space="0" w:color="auto"/>
                <w:bottom w:val="none" w:sz="0" w:space="0" w:color="auto"/>
                <w:right w:val="none" w:sz="0" w:space="0" w:color="auto"/>
              </w:divBdr>
            </w:div>
            <w:div w:id="1182890515">
              <w:marLeft w:val="0"/>
              <w:marRight w:val="0"/>
              <w:marTop w:val="0"/>
              <w:marBottom w:val="0"/>
              <w:divBdr>
                <w:top w:val="none" w:sz="0" w:space="0" w:color="auto"/>
                <w:left w:val="none" w:sz="0" w:space="0" w:color="auto"/>
                <w:bottom w:val="none" w:sz="0" w:space="0" w:color="auto"/>
                <w:right w:val="none" w:sz="0" w:space="0" w:color="auto"/>
              </w:divBdr>
              <w:divsChild>
                <w:div w:id="1126005151">
                  <w:marLeft w:val="120"/>
                  <w:marRight w:val="120"/>
                  <w:marTop w:val="0"/>
                  <w:marBottom w:val="0"/>
                  <w:divBdr>
                    <w:top w:val="none" w:sz="0" w:space="0" w:color="auto"/>
                    <w:left w:val="none" w:sz="0" w:space="0" w:color="auto"/>
                    <w:bottom w:val="none" w:sz="0" w:space="0" w:color="auto"/>
                    <w:right w:val="none" w:sz="0" w:space="0" w:color="auto"/>
                  </w:divBdr>
                  <w:divsChild>
                    <w:div w:id="696807230">
                      <w:marLeft w:val="0"/>
                      <w:marRight w:val="0"/>
                      <w:marTop w:val="0"/>
                      <w:marBottom w:val="0"/>
                      <w:divBdr>
                        <w:top w:val="none" w:sz="0" w:space="0" w:color="auto"/>
                        <w:left w:val="none" w:sz="0" w:space="0" w:color="auto"/>
                        <w:bottom w:val="none" w:sz="0" w:space="0" w:color="auto"/>
                        <w:right w:val="none" w:sz="0" w:space="0" w:color="auto"/>
                      </w:divBdr>
                    </w:div>
                  </w:divsChild>
                </w:div>
                <w:div w:id="579216012">
                  <w:marLeft w:val="120"/>
                  <w:marRight w:val="120"/>
                  <w:marTop w:val="0"/>
                  <w:marBottom w:val="0"/>
                  <w:divBdr>
                    <w:top w:val="none" w:sz="0" w:space="0" w:color="auto"/>
                    <w:left w:val="none" w:sz="0" w:space="0" w:color="auto"/>
                    <w:bottom w:val="none" w:sz="0" w:space="0" w:color="auto"/>
                    <w:right w:val="none" w:sz="0" w:space="0" w:color="auto"/>
                  </w:divBdr>
                  <w:divsChild>
                    <w:div w:id="1682008913">
                      <w:marLeft w:val="0"/>
                      <w:marRight w:val="0"/>
                      <w:marTop w:val="0"/>
                      <w:marBottom w:val="0"/>
                      <w:divBdr>
                        <w:top w:val="none" w:sz="0" w:space="0" w:color="auto"/>
                        <w:left w:val="none" w:sz="0" w:space="0" w:color="auto"/>
                        <w:bottom w:val="none" w:sz="0" w:space="0" w:color="auto"/>
                        <w:right w:val="none" w:sz="0" w:space="0" w:color="auto"/>
                      </w:divBdr>
                    </w:div>
                  </w:divsChild>
                </w:div>
                <w:div w:id="103119399">
                  <w:marLeft w:val="120"/>
                  <w:marRight w:val="120"/>
                  <w:marTop w:val="0"/>
                  <w:marBottom w:val="0"/>
                  <w:divBdr>
                    <w:top w:val="none" w:sz="0" w:space="0" w:color="auto"/>
                    <w:left w:val="none" w:sz="0" w:space="0" w:color="auto"/>
                    <w:bottom w:val="none" w:sz="0" w:space="0" w:color="auto"/>
                    <w:right w:val="none" w:sz="0" w:space="0" w:color="auto"/>
                  </w:divBdr>
                  <w:divsChild>
                    <w:div w:id="16432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40544">
          <w:marLeft w:val="0"/>
          <w:marRight w:val="0"/>
          <w:marTop w:val="0"/>
          <w:marBottom w:val="0"/>
          <w:divBdr>
            <w:top w:val="none" w:sz="0" w:space="0" w:color="auto"/>
            <w:left w:val="none" w:sz="0" w:space="0" w:color="auto"/>
            <w:bottom w:val="none" w:sz="0" w:space="0" w:color="auto"/>
            <w:right w:val="none" w:sz="0" w:space="0" w:color="auto"/>
          </w:divBdr>
          <w:divsChild>
            <w:div w:id="372772909">
              <w:marLeft w:val="0"/>
              <w:marRight w:val="0"/>
              <w:marTop w:val="0"/>
              <w:marBottom w:val="0"/>
              <w:divBdr>
                <w:top w:val="none" w:sz="0" w:space="0" w:color="auto"/>
                <w:left w:val="none" w:sz="0" w:space="0" w:color="auto"/>
                <w:bottom w:val="none" w:sz="0" w:space="0" w:color="auto"/>
                <w:right w:val="none" w:sz="0" w:space="0" w:color="auto"/>
              </w:divBdr>
              <w:divsChild>
                <w:div w:id="163864613">
                  <w:marLeft w:val="0"/>
                  <w:marRight w:val="0"/>
                  <w:marTop w:val="0"/>
                  <w:marBottom w:val="0"/>
                  <w:divBdr>
                    <w:top w:val="none" w:sz="0" w:space="0" w:color="auto"/>
                    <w:left w:val="none" w:sz="0" w:space="0" w:color="auto"/>
                    <w:bottom w:val="none" w:sz="0" w:space="0" w:color="auto"/>
                    <w:right w:val="none" w:sz="0" w:space="0" w:color="auto"/>
                  </w:divBdr>
                  <w:divsChild>
                    <w:div w:id="1021248132">
                      <w:marLeft w:val="0"/>
                      <w:marRight w:val="0"/>
                      <w:marTop w:val="0"/>
                      <w:marBottom w:val="0"/>
                      <w:divBdr>
                        <w:top w:val="none" w:sz="0" w:space="0" w:color="auto"/>
                        <w:left w:val="none" w:sz="0" w:space="0" w:color="auto"/>
                        <w:bottom w:val="none" w:sz="0" w:space="0" w:color="auto"/>
                        <w:right w:val="none" w:sz="0" w:space="0" w:color="auto"/>
                      </w:divBdr>
                      <w:divsChild>
                        <w:div w:id="1285694548">
                          <w:marLeft w:val="0"/>
                          <w:marRight w:val="0"/>
                          <w:marTop w:val="0"/>
                          <w:marBottom w:val="0"/>
                          <w:divBdr>
                            <w:top w:val="none" w:sz="0" w:space="0" w:color="auto"/>
                            <w:left w:val="none" w:sz="0" w:space="0" w:color="auto"/>
                            <w:bottom w:val="none" w:sz="0" w:space="0" w:color="auto"/>
                            <w:right w:val="none" w:sz="0" w:space="0" w:color="auto"/>
                          </w:divBdr>
                          <w:divsChild>
                            <w:div w:id="176969009">
                              <w:marLeft w:val="0"/>
                              <w:marRight w:val="0"/>
                              <w:marTop w:val="0"/>
                              <w:marBottom w:val="0"/>
                              <w:divBdr>
                                <w:top w:val="none" w:sz="0" w:space="0" w:color="auto"/>
                                <w:left w:val="none" w:sz="0" w:space="0" w:color="auto"/>
                                <w:bottom w:val="none" w:sz="0" w:space="0" w:color="auto"/>
                                <w:right w:val="none" w:sz="0" w:space="0" w:color="auto"/>
                              </w:divBdr>
                              <w:divsChild>
                                <w:div w:id="2060594219">
                                  <w:marLeft w:val="0"/>
                                  <w:marRight w:val="0"/>
                                  <w:marTop w:val="0"/>
                                  <w:marBottom w:val="0"/>
                                  <w:divBdr>
                                    <w:top w:val="none" w:sz="0" w:space="0" w:color="auto"/>
                                    <w:left w:val="none" w:sz="0" w:space="0" w:color="auto"/>
                                    <w:bottom w:val="none" w:sz="0" w:space="0" w:color="auto"/>
                                    <w:right w:val="none" w:sz="0" w:space="0" w:color="auto"/>
                                  </w:divBdr>
                                </w:div>
                                <w:div w:id="1644500691">
                                  <w:marLeft w:val="0"/>
                                  <w:marRight w:val="0"/>
                                  <w:marTop w:val="0"/>
                                  <w:marBottom w:val="0"/>
                                  <w:divBdr>
                                    <w:top w:val="none" w:sz="0" w:space="0" w:color="auto"/>
                                    <w:left w:val="none" w:sz="0" w:space="0" w:color="auto"/>
                                    <w:bottom w:val="none" w:sz="0" w:space="0" w:color="auto"/>
                                    <w:right w:val="none" w:sz="0" w:space="0" w:color="auto"/>
                                  </w:divBdr>
                                  <w:divsChild>
                                    <w:div w:id="34546782">
                                      <w:marLeft w:val="0"/>
                                      <w:marRight w:val="0"/>
                                      <w:marTop w:val="0"/>
                                      <w:marBottom w:val="0"/>
                                      <w:divBdr>
                                        <w:top w:val="none" w:sz="0" w:space="0" w:color="auto"/>
                                        <w:left w:val="none" w:sz="0" w:space="0" w:color="auto"/>
                                        <w:bottom w:val="none" w:sz="0" w:space="0" w:color="auto"/>
                                        <w:right w:val="none" w:sz="0" w:space="0" w:color="auto"/>
                                      </w:divBdr>
                                    </w:div>
                                  </w:divsChild>
                                </w:div>
                                <w:div w:id="439766871">
                                  <w:marLeft w:val="0"/>
                                  <w:marRight w:val="0"/>
                                  <w:marTop w:val="0"/>
                                  <w:marBottom w:val="0"/>
                                  <w:divBdr>
                                    <w:top w:val="none" w:sz="0" w:space="0" w:color="auto"/>
                                    <w:left w:val="none" w:sz="0" w:space="0" w:color="auto"/>
                                    <w:bottom w:val="none" w:sz="0" w:space="0" w:color="auto"/>
                                    <w:right w:val="none" w:sz="0" w:space="0" w:color="auto"/>
                                  </w:divBdr>
                                </w:div>
                                <w:div w:id="1362899239">
                                  <w:marLeft w:val="0"/>
                                  <w:marRight w:val="0"/>
                                  <w:marTop w:val="0"/>
                                  <w:marBottom w:val="0"/>
                                  <w:divBdr>
                                    <w:top w:val="none" w:sz="0" w:space="0" w:color="auto"/>
                                    <w:left w:val="none" w:sz="0" w:space="0" w:color="auto"/>
                                    <w:bottom w:val="none" w:sz="0" w:space="0" w:color="auto"/>
                                    <w:right w:val="none" w:sz="0" w:space="0" w:color="auto"/>
                                  </w:divBdr>
                                </w:div>
                                <w:div w:id="1615477278">
                                  <w:marLeft w:val="0"/>
                                  <w:marRight w:val="0"/>
                                  <w:marTop w:val="0"/>
                                  <w:marBottom w:val="0"/>
                                  <w:divBdr>
                                    <w:top w:val="none" w:sz="0" w:space="0" w:color="auto"/>
                                    <w:left w:val="none" w:sz="0" w:space="0" w:color="auto"/>
                                    <w:bottom w:val="none" w:sz="0" w:space="0" w:color="auto"/>
                                    <w:right w:val="none" w:sz="0" w:space="0" w:color="auto"/>
                                  </w:divBdr>
                                  <w:divsChild>
                                    <w:div w:id="658001501">
                                      <w:marLeft w:val="0"/>
                                      <w:marRight w:val="0"/>
                                      <w:marTop w:val="0"/>
                                      <w:marBottom w:val="150"/>
                                      <w:divBdr>
                                        <w:top w:val="none" w:sz="0" w:space="0" w:color="auto"/>
                                        <w:left w:val="none" w:sz="0" w:space="0" w:color="auto"/>
                                        <w:bottom w:val="none" w:sz="0" w:space="0" w:color="auto"/>
                                        <w:right w:val="none" w:sz="0" w:space="0" w:color="auto"/>
                                      </w:divBdr>
                                      <w:divsChild>
                                        <w:div w:id="965282022">
                                          <w:marLeft w:val="75"/>
                                          <w:marRight w:val="0"/>
                                          <w:marTop w:val="0"/>
                                          <w:marBottom w:val="0"/>
                                          <w:divBdr>
                                            <w:top w:val="none" w:sz="0" w:space="0" w:color="auto"/>
                                            <w:left w:val="none" w:sz="0" w:space="0" w:color="auto"/>
                                            <w:bottom w:val="none" w:sz="0" w:space="0" w:color="auto"/>
                                            <w:right w:val="none" w:sz="0" w:space="0" w:color="auto"/>
                                          </w:divBdr>
                                        </w:div>
                                        <w:div w:id="20297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3617">
                                  <w:marLeft w:val="0"/>
                                  <w:marRight w:val="0"/>
                                  <w:marTop w:val="0"/>
                                  <w:marBottom w:val="0"/>
                                  <w:divBdr>
                                    <w:top w:val="none" w:sz="0" w:space="0" w:color="auto"/>
                                    <w:left w:val="none" w:sz="0" w:space="0" w:color="auto"/>
                                    <w:bottom w:val="none" w:sz="0" w:space="0" w:color="auto"/>
                                    <w:right w:val="none" w:sz="0" w:space="0" w:color="auto"/>
                                  </w:divBdr>
                                </w:div>
                                <w:div w:id="1006131427">
                                  <w:marLeft w:val="0"/>
                                  <w:marRight w:val="0"/>
                                  <w:marTop w:val="0"/>
                                  <w:marBottom w:val="0"/>
                                  <w:divBdr>
                                    <w:top w:val="none" w:sz="0" w:space="0" w:color="auto"/>
                                    <w:left w:val="none" w:sz="0" w:space="0" w:color="auto"/>
                                    <w:bottom w:val="none" w:sz="0" w:space="0" w:color="auto"/>
                                    <w:right w:val="none" w:sz="0" w:space="0" w:color="auto"/>
                                  </w:divBdr>
                                </w:div>
                                <w:div w:id="641425823">
                                  <w:marLeft w:val="0"/>
                                  <w:marRight w:val="0"/>
                                  <w:marTop w:val="0"/>
                                  <w:marBottom w:val="0"/>
                                  <w:divBdr>
                                    <w:top w:val="none" w:sz="0" w:space="0" w:color="auto"/>
                                    <w:left w:val="none" w:sz="0" w:space="0" w:color="auto"/>
                                    <w:bottom w:val="none" w:sz="0" w:space="0" w:color="auto"/>
                                    <w:right w:val="none" w:sz="0" w:space="0" w:color="auto"/>
                                  </w:divBdr>
                                </w:div>
                                <w:div w:id="765661863">
                                  <w:marLeft w:val="0"/>
                                  <w:marRight w:val="0"/>
                                  <w:marTop w:val="0"/>
                                  <w:marBottom w:val="0"/>
                                  <w:divBdr>
                                    <w:top w:val="none" w:sz="0" w:space="0" w:color="auto"/>
                                    <w:left w:val="none" w:sz="0" w:space="0" w:color="auto"/>
                                    <w:bottom w:val="none" w:sz="0" w:space="0" w:color="auto"/>
                                    <w:right w:val="none" w:sz="0" w:space="0" w:color="auto"/>
                                  </w:divBdr>
                                </w:div>
                                <w:div w:id="637615829">
                                  <w:marLeft w:val="0"/>
                                  <w:marRight w:val="0"/>
                                  <w:marTop w:val="0"/>
                                  <w:marBottom w:val="0"/>
                                  <w:divBdr>
                                    <w:top w:val="none" w:sz="0" w:space="0" w:color="auto"/>
                                    <w:left w:val="none" w:sz="0" w:space="0" w:color="auto"/>
                                    <w:bottom w:val="none" w:sz="0" w:space="0" w:color="auto"/>
                                    <w:right w:val="none" w:sz="0" w:space="0" w:color="auto"/>
                                  </w:divBdr>
                                </w:div>
                                <w:div w:id="1052652683">
                                  <w:marLeft w:val="0"/>
                                  <w:marRight w:val="0"/>
                                  <w:marTop w:val="0"/>
                                  <w:marBottom w:val="0"/>
                                  <w:divBdr>
                                    <w:top w:val="none" w:sz="0" w:space="0" w:color="auto"/>
                                    <w:left w:val="none" w:sz="0" w:space="0" w:color="auto"/>
                                    <w:bottom w:val="none" w:sz="0" w:space="0" w:color="auto"/>
                                    <w:right w:val="none" w:sz="0" w:space="0" w:color="auto"/>
                                  </w:divBdr>
                                  <w:divsChild>
                                    <w:div w:id="1770660798">
                                      <w:marLeft w:val="0"/>
                                      <w:marRight w:val="0"/>
                                      <w:marTop w:val="0"/>
                                      <w:marBottom w:val="150"/>
                                      <w:divBdr>
                                        <w:top w:val="none" w:sz="0" w:space="0" w:color="auto"/>
                                        <w:left w:val="none" w:sz="0" w:space="0" w:color="auto"/>
                                        <w:bottom w:val="none" w:sz="0" w:space="0" w:color="auto"/>
                                        <w:right w:val="none" w:sz="0" w:space="0" w:color="auto"/>
                                      </w:divBdr>
                                      <w:divsChild>
                                        <w:div w:id="118844698">
                                          <w:marLeft w:val="75"/>
                                          <w:marRight w:val="0"/>
                                          <w:marTop w:val="0"/>
                                          <w:marBottom w:val="0"/>
                                          <w:divBdr>
                                            <w:top w:val="none" w:sz="0" w:space="0" w:color="auto"/>
                                            <w:left w:val="none" w:sz="0" w:space="0" w:color="auto"/>
                                            <w:bottom w:val="none" w:sz="0" w:space="0" w:color="auto"/>
                                            <w:right w:val="none" w:sz="0" w:space="0" w:color="auto"/>
                                          </w:divBdr>
                                        </w:div>
                                        <w:div w:id="425657507">
                                          <w:marLeft w:val="0"/>
                                          <w:marRight w:val="0"/>
                                          <w:marTop w:val="0"/>
                                          <w:marBottom w:val="0"/>
                                          <w:divBdr>
                                            <w:top w:val="none" w:sz="0" w:space="0" w:color="auto"/>
                                            <w:left w:val="none" w:sz="0" w:space="0" w:color="auto"/>
                                            <w:bottom w:val="none" w:sz="0" w:space="0" w:color="auto"/>
                                            <w:right w:val="none" w:sz="0" w:space="0" w:color="auto"/>
                                          </w:divBdr>
                                        </w:div>
                                      </w:divsChild>
                                    </w:div>
                                    <w:div w:id="931201836">
                                      <w:marLeft w:val="0"/>
                                      <w:marRight w:val="0"/>
                                      <w:marTop w:val="0"/>
                                      <w:marBottom w:val="0"/>
                                      <w:divBdr>
                                        <w:top w:val="none" w:sz="0" w:space="0" w:color="auto"/>
                                        <w:left w:val="none" w:sz="0" w:space="0" w:color="auto"/>
                                        <w:bottom w:val="none" w:sz="0" w:space="0" w:color="auto"/>
                                        <w:right w:val="none" w:sz="0" w:space="0" w:color="auto"/>
                                      </w:divBdr>
                                      <w:divsChild>
                                        <w:div w:id="1679653164">
                                          <w:marLeft w:val="0"/>
                                          <w:marRight w:val="0"/>
                                          <w:marTop w:val="0"/>
                                          <w:marBottom w:val="0"/>
                                          <w:divBdr>
                                            <w:top w:val="none" w:sz="0" w:space="0" w:color="auto"/>
                                            <w:left w:val="none" w:sz="0" w:space="0" w:color="auto"/>
                                            <w:bottom w:val="none" w:sz="0" w:space="0" w:color="auto"/>
                                            <w:right w:val="none" w:sz="0" w:space="0" w:color="auto"/>
                                          </w:divBdr>
                                          <w:divsChild>
                                            <w:div w:id="859666273">
                                              <w:marLeft w:val="0"/>
                                              <w:marRight w:val="0"/>
                                              <w:marTop w:val="0"/>
                                              <w:marBottom w:val="0"/>
                                              <w:divBdr>
                                                <w:top w:val="single" w:sz="2" w:space="0" w:color="DFDFDF"/>
                                                <w:left w:val="single" w:sz="2" w:space="0" w:color="DFDFDF"/>
                                                <w:bottom w:val="single" w:sz="2" w:space="0" w:color="DFDFDF"/>
                                                <w:right w:val="single" w:sz="2" w:space="0" w:color="DFDFDF"/>
                                              </w:divBdr>
                                              <w:divsChild>
                                                <w:div w:id="2077973463">
                                                  <w:marLeft w:val="0"/>
                                                  <w:marRight w:val="-177"/>
                                                  <w:marTop w:val="0"/>
                                                  <w:marBottom w:val="0"/>
                                                  <w:divBdr>
                                                    <w:top w:val="none" w:sz="0" w:space="0" w:color="auto"/>
                                                    <w:left w:val="none" w:sz="0" w:space="0" w:color="auto"/>
                                                    <w:bottom w:val="none" w:sz="0" w:space="0" w:color="auto"/>
                                                    <w:right w:val="none" w:sz="0" w:space="0" w:color="auto"/>
                                                  </w:divBdr>
                                                  <w:divsChild>
                                                    <w:div w:id="855853501">
                                                      <w:marLeft w:val="0"/>
                                                      <w:marRight w:val="0"/>
                                                      <w:marTop w:val="150"/>
                                                      <w:marBottom w:val="0"/>
                                                      <w:divBdr>
                                                        <w:top w:val="single" w:sz="2" w:space="0" w:color="A9A9A9"/>
                                                        <w:left w:val="single" w:sz="2" w:space="0" w:color="A9A9A9"/>
                                                        <w:bottom w:val="single" w:sz="2" w:space="0" w:color="A9A9A9"/>
                                                        <w:right w:val="single" w:sz="2" w:space="0" w:color="A9A9A9"/>
                                                      </w:divBdr>
                                                      <w:divsChild>
                                                        <w:div w:id="938683717">
                                                          <w:marLeft w:val="0"/>
                                                          <w:marRight w:val="0"/>
                                                          <w:marTop w:val="0"/>
                                                          <w:marBottom w:val="0"/>
                                                          <w:divBdr>
                                                            <w:top w:val="none" w:sz="0" w:space="0" w:color="auto"/>
                                                            <w:left w:val="none" w:sz="0" w:space="0" w:color="auto"/>
                                                            <w:bottom w:val="none" w:sz="0" w:space="0" w:color="auto"/>
                                                            <w:right w:val="none" w:sz="0" w:space="0" w:color="auto"/>
                                                          </w:divBdr>
                                                          <w:divsChild>
                                                            <w:div w:id="672877133">
                                                              <w:marLeft w:val="0"/>
                                                              <w:marRight w:val="180"/>
                                                              <w:marTop w:val="0"/>
                                                              <w:marBottom w:val="150"/>
                                                              <w:divBdr>
                                                                <w:top w:val="single" w:sz="2" w:space="0" w:color="E4E4E4"/>
                                                                <w:left w:val="single" w:sz="2" w:space="0" w:color="E4E4E4"/>
                                                                <w:bottom w:val="single" w:sz="2" w:space="0" w:color="E4E4E4"/>
                                                                <w:right w:val="single" w:sz="2" w:space="0" w:color="E4E4E4"/>
                                                              </w:divBdr>
                                                            </w:div>
                                                            <w:div w:id="1190558903">
                                                              <w:marLeft w:val="0"/>
                                                              <w:marRight w:val="180"/>
                                                              <w:marTop w:val="0"/>
                                                              <w:marBottom w:val="150"/>
                                                              <w:divBdr>
                                                                <w:top w:val="single" w:sz="2" w:space="0" w:color="E4E4E4"/>
                                                                <w:left w:val="single" w:sz="2" w:space="0" w:color="E4E4E4"/>
                                                                <w:bottom w:val="single" w:sz="2" w:space="0" w:color="E4E4E4"/>
                                                                <w:right w:val="single" w:sz="2" w:space="0" w:color="E4E4E4"/>
                                                              </w:divBdr>
                                                            </w:div>
                                                            <w:div w:id="1650817431">
                                                              <w:marLeft w:val="0"/>
                                                              <w:marRight w:val="18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699238592">
                                                  <w:marLeft w:val="0"/>
                                                  <w:marRight w:val="0"/>
                                                  <w:marTop w:val="0"/>
                                                  <w:marBottom w:val="0"/>
                                                  <w:divBdr>
                                                    <w:top w:val="none" w:sz="0" w:space="0" w:color="auto"/>
                                                    <w:left w:val="none" w:sz="0" w:space="0" w:color="auto"/>
                                                    <w:bottom w:val="none" w:sz="0" w:space="0" w:color="auto"/>
                                                    <w:right w:val="none" w:sz="0" w:space="0" w:color="auto"/>
                                                  </w:divBdr>
                                                  <w:divsChild>
                                                    <w:div w:id="1513568326">
                                                      <w:marLeft w:val="0"/>
                                                      <w:marRight w:val="0"/>
                                                      <w:marTop w:val="0"/>
                                                      <w:marBottom w:val="0"/>
                                                      <w:divBdr>
                                                        <w:top w:val="none" w:sz="0" w:space="0" w:color="auto"/>
                                                        <w:left w:val="none" w:sz="0" w:space="0" w:color="auto"/>
                                                        <w:bottom w:val="none" w:sz="0" w:space="0" w:color="auto"/>
                                                        <w:right w:val="none" w:sz="0" w:space="0" w:color="auto"/>
                                                      </w:divBdr>
                                                    </w:div>
                                                    <w:div w:id="174282838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8762">
                                  <w:marLeft w:val="0"/>
                                  <w:marRight w:val="0"/>
                                  <w:marTop w:val="0"/>
                                  <w:marBottom w:val="0"/>
                                  <w:divBdr>
                                    <w:top w:val="none" w:sz="0" w:space="0" w:color="auto"/>
                                    <w:left w:val="none" w:sz="0" w:space="0" w:color="auto"/>
                                    <w:bottom w:val="none" w:sz="0" w:space="0" w:color="auto"/>
                                    <w:right w:val="none" w:sz="0" w:space="0" w:color="auto"/>
                                  </w:divBdr>
                                </w:div>
                                <w:div w:id="59329820">
                                  <w:marLeft w:val="0"/>
                                  <w:marRight w:val="0"/>
                                  <w:marTop w:val="0"/>
                                  <w:marBottom w:val="0"/>
                                  <w:divBdr>
                                    <w:top w:val="none" w:sz="0" w:space="0" w:color="auto"/>
                                    <w:left w:val="none" w:sz="0" w:space="0" w:color="auto"/>
                                    <w:bottom w:val="none" w:sz="0" w:space="0" w:color="auto"/>
                                    <w:right w:val="none" w:sz="0" w:space="0" w:color="auto"/>
                                  </w:divBdr>
                                </w:div>
                                <w:div w:id="1282684334">
                                  <w:marLeft w:val="0"/>
                                  <w:marRight w:val="0"/>
                                  <w:marTop w:val="0"/>
                                  <w:marBottom w:val="0"/>
                                  <w:divBdr>
                                    <w:top w:val="none" w:sz="0" w:space="0" w:color="auto"/>
                                    <w:left w:val="none" w:sz="0" w:space="0" w:color="auto"/>
                                    <w:bottom w:val="none" w:sz="0" w:space="0" w:color="auto"/>
                                    <w:right w:val="none" w:sz="0" w:space="0" w:color="auto"/>
                                  </w:divBdr>
                                </w:div>
                                <w:div w:id="1782067847">
                                  <w:marLeft w:val="0"/>
                                  <w:marRight w:val="0"/>
                                  <w:marTop w:val="0"/>
                                  <w:marBottom w:val="0"/>
                                  <w:divBdr>
                                    <w:top w:val="none" w:sz="0" w:space="0" w:color="auto"/>
                                    <w:left w:val="none" w:sz="0" w:space="0" w:color="auto"/>
                                    <w:bottom w:val="none" w:sz="0" w:space="0" w:color="auto"/>
                                    <w:right w:val="none" w:sz="0" w:space="0" w:color="auto"/>
                                  </w:divBdr>
                                </w:div>
                                <w:div w:id="20925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91647">
      <w:bodyDiv w:val="1"/>
      <w:marLeft w:val="0"/>
      <w:marRight w:val="0"/>
      <w:marTop w:val="0"/>
      <w:marBottom w:val="0"/>
      <w:divBdr>
        <w:top w:val="none" w:sz="0" w:space="0" w:color="auto"/>
        <w:left w:val="none" w:sz="0" w:space="0" w:color="auto"/>
        <w:bottom w:val="none" w:sz="0" w:space="0" w:color="auto"/>
        <w:right w:val="none" w:sz="0" w:space="0" w:color="auto"/>
      </w:divBdr>
    </w:div>
    <w:div w:id="113254612">
      <w:bodyDiv w:val="1"/>
      <w:marLeft w:val="0"/>
      <w:marRight w:val="0"/>
      <w:marTop w:val="0"/>
      <w:marBottom w:val="0"/>
      <w:divBdr>
        <w:top w:val="none" w:sz="0" w:space="0" w:color="auto"/>
        <w:left w:val="none" w:sz="0" w:space="0" w:color="auto"/>
        <w:bottom w:val="none" w:sz="0" w:space="0" w:color="auto"/>
        <w:right w:val="none" w:sz="0" w:space="0" w:color="auto"/>
      </w:divBdr>
    </w:div>
    <w:div w:id="261187831">
      <w:bodyDiv w:val="1"/>
      <w:marLeft w:val="0"/>
      <w:marRight w:val="0"/>
      <w:marTop w:val="0"/>
      <w:marBottom w:val="0"/>
      <w:divBdr>
        <w:top w:val="none" w:sz="0" w:space="0" w:color="auto"/>
        <w:left w:val="none" w:sz="0" w:space="0" w:color="auto"/>
        <w:bottom w:val="none" w:sz="0" w:space="0" w:color="auto"/>
        <w:right w:val="none" w:sz="0" w:space="0" w:color="auto"/>
      </w:divBdr>
    </w:div>
    <w:div w:id="398097119">
      <w:bodyDiv w:val="1"/>
      <w:marLeft w:val="0"/>
      <w:marRight w:val="0"/>
      <w:marTop w:val="0"/>
      <w:marBottom w:val="0"/>
      <w:divBdr>
        <w:top w:val="none" w:sz="0" w:space="0" w:color="auto"/>
        <w:left w:val="none" w:sz="0" w:space="0" w:color="auto"/>
        <w:bottom w:val="none" w:sz="0" w:space="0" w:color="auto"/>
        <w:right w:val="none" w:sz="0" w:space="0" w:color="auto"/>
      </w:divBdr>
    </w:div>
    <w:div w:id="418841445">
      <w:bodyDiv w:val="1"/>
      <w:marLeft w:val="0"/>
      <w:marRight w:val="0"/>
      <w:marTop w:val="0"/>
      <w:marBottom w:val="0"/>
      <w:divBdr>
        <w:top w:val="none" w:sz="0" w:space="0" w:color="auto"/>
        <w:left w:val="none" w:sz="0" w:space="0" w:color="auto"/>
        <w:bottom w:val="none" w:sz="0" w:space="0" w:color="auto"/>
        <w:right w:val="none" w:sz="0" w:space="0" w:color="auto"/>
      </w:divBdr>
    </w:div>
    <w:div w:id="424692464">
      <w:bodyDiv w:val="1"/>
      <w:marLeft w:val="0"/>
      <w:marRight w:val="0"/>
      <w:marTop w:val="0"/>
      <w:marBottom w:val="0"/>
      <w:divBdr>
        <w:top w:val="none" w:sz="0" w:space="0" w:color="auto"/>
        <w:left w:val="none" w:sz="0" w:space="0" w:color="auto"/>
        <w:bottom w:val="none" w:sz="0" w:space="0" w:color="auto"/>
        <w:right w:val="none" w:sz="0" w:space="0" w:color="auto"/>
      </w:divBdr>
    </w:div>
    <w:div w:id="456224057">
      <w:bodyDiv w:val="1"/>
      <w:marLeft w:val="0"/>
      <w:marRight w:val="0"/>
      <w:marTop w:val="0"/>
      <w:marBottom w:val="0"/>
      <w:divBdr>
        <w:top w:val="none" w:sz="0" w:space="0" w:color="auto"/>
        <w:left w:val="none" w:sz="0" w:space="0" w:color="auto"/>
        <w:bottom w:val="none" w:sz="0" w:space="0" w:color="auto"/>
        <w:right w:val="none" w:sz="0" w:space="0" w:color="auto"/>
      </w:divBdr>
    </w:div>
    <w:div w:id="457183687">
      <w:bodyDiv w:val="1"/>
      <w:marLeft w:val="0"/>
      <w:marRight w:val="0"/>
      <w:marTop w:val="0"/>
      <w:marBottom w:val="0"/>
      <w:divBdr>
        <w:top w:val="none" w:sz="0" w:space="0" w:color="auto"/>
        <w:left w:val="none" w:sz="0" w:space="0" w:color="auto"/>
        <w:bottom w:val="none" w:sz="0" w:space="0" w:color="auto"/>
        <w:right w:val="none" w:sz="0" w:space="0" w:color="auto"/>
      </w:divBdr>
    </w:div>
    <w:div w:id="500630869">
      <w:bodyDiv w:val="1"/>
      <w:marLeft w:val="0"/>
      <w:marRight w:val="0"/>
      <w:marTop w:val="0"/>
      <w:marBottom w:val="0"/>
      <w:divBdr>
        <w:top w:val="none" w:sz="0" w:space="0" w:color="auto"/>
        <w:left w:val="none" w:sz="0" w:space="0" w:color="auto"/>
        <w:bottom w:val="none" w:sz="0" w:space="0" w:color="auto"/>
        <w:right w:val="none" w:sz="0" w:space="0" w:color="auto"/>
      </w:divBdr>
    </w:div>
    <w:div w:id="575818214">
      <w:bodyDiv w:val="1"/>
      <w:marLeft w:val="0"/>
      <w:marRight w:val="0"/>
      <w:marTop w:val="0"/>
      <w:marBottom w:val="0"/>
      <w:divBdr>
        <w:top w:val="none" w:sz="0" w:space="0" w:color="auto"/>
        <w:left w:val="none" w:sz="0" w:space="0" w:color="auto"/>
        <w:bottom w:val="none" w:sz="0" w:space="0" w:color="auto"/>
        <w:right w:val="none" w:sz="0" w:space="0" w:color="auto"/>
      </w:divBdr>
    </w:div>
    <w:div w:id="651981616">
      <w:bodyDiv w:val="1"/>
      <w:marLeft w:val="0"/>
      <w:marRight w:val="0"/>
      <w:marTop w:val="0"/>
      <w:marBottom w:val="0"/>
      <w:divBdr>
        <w:top w:val="none" w:sz="0" w:space="0" w:color="auto"/>
        <w:left w:val="none" w:sz="0" w:space="0" w:color="auto"/>
        <w:bottom w:val="none" w:sz="0" w:space="0" w:color="auto"/>
        <w:right w:val="none" w:sz="0" w:space="0" w:color="auto"/>
      </w:divBdr>
    </w:div>
    <w:div w:id="689835441">
      <w:bodyDiv w:val="1"/>
      <w:marLeft w:val="0"/>
      <w:marRight w:val="0"/>
      <w:marTop w:val="0"/>
      <w:marBottom w:val="0"/>
      <w:divBdr>
        <w:top w:val="none" w:sz="0" w:space="0" w:color="auto"/>
        <w:left w:val="none" w:sz="0" w:space="0" w:color="auto"/>
        <w:bottom w:val="none" w:sz="0" w:space="0" w:color="auto"/>
        <w:right w:val="none" w:sz="0" w:space="0" w:color="auto"/>
      </w:divBdr>
    </w:div>
    <w:div w:id="749278229">
      <w:bodyDiv w:val="1"/>
      <w:marLeft w:val="0"/>
      <w:marRight w:val="0"/>
      <w:marTop w:val="0"/>
      <w:marBottom w:val="0"/>
      <w:divBdr>
        <w:top w:val="none" w:sz="0" w:space="0" w:color="auto"/>
        <w:left w:val="none" w:sz="0" w:space="0" w:color="auto"/>
        <w:bottom w:val="none" w:sz="0" w:space="0" w:color="auto"/>
        <w:right w:val="none" w:sz="0" w:space="0" w:color="auto"/>
      </w:divBdr>
    </w:div>
    <w:div w:id="818885157">
      <w:bodyDiv w:val="1"/>
      <w:marLeft w:val="0"/>
      <w:marRight w:val="0"/>
      <w:marTop w:val="0"/>
      <w:marBottom w:val="0"/>
      <w:divBdr>
        <w:top w:val="none" w:sz="0" w:space="0" w:color="auto"/>
        <w:left w:val="none" w:sz="0" w:space="0" w:color="auto"/>
        <w:bottom w:val="none" w:sz="0" w:space="0" w:color="auto"/>
        <w:right w:val="none" w:sz="0" w:space="0" w:color="auto"/>
      </w:divBdr>
    </w:div>
    <w:div w:id="831289283">
      <w:bodyDiv w:val="1"/>
      <w:marLeft w:val="0"/>
      <w:marRight w:val="0"/>
      <w:marTop w:val="0"/>
      <w:marBottom w:val="0"/>
      <w:divBdr>
        <w:top w:val="none" w:sz="0" w:space="0" w:color="auto"/>
        <w:left w:val="none" w:sz="0" w:space="0" w:color="auto"/>
        <w:bottom w:val="none" w:sz="0" w:space="0" w:color="auto"/>
        <w:right w:val="none" w:sz="0" w:space="0" w:color="auto"/>
      </w:divBdr>
    </w:div>
    <w:div w:id="842401505">
      <w:bodyDiv w:val="1"/>
      <w:marLeft w:val="0"/>
      <w:marRight w:val="0"/>
      <w:marTop w:val="0"/>
      <w:marBottom w:val="0"/>
      <w:divBdr>
        <w:top w:val="none" w:sz="0" w:space="0" w:color="auto"/>
        <w:left w:val="none" w:sz="0" w:space="0" w:color="auto"/>
        <w:bottom w:val="none" w:sz="0" w:space="0" w:color="auto"/>
        <w:right w:val="none" w:sz="0" w:space="0" w:color="auto"/>
      </w:divBdr>
    </w:div>
    <w:div w:id="907228700">
      <w:bodyDiv w:val="1"/>
      <w:marLeft w:val="0"/>
      <w:marRight w:val="0"/>
      <w:marTop w:val="0"/>
      <w:marBottom w:val="0"/>
      <w:divBdr>
        <w:top w:val="none" w:sz="0" w:space="0" w:color="auto"/>
        <w:left w:val="none" w:sz="0" w:space="0" w:color="auto"/>
        <w:bottom w:val="none" w:sz="0" w:space="0" w:color="auto"/>
        <w:right w:val="none" w:sz="0" w:space="0" w:color="auto"/>
      </w:divBdr>
    </w:div>
    <w:div w:id="909117630">
      <w:bodyDiv w:val="1"/>
      <w:marLeft w:val="0"/>
      <w:marRight w:val="0"/>
      <w:marTop w:val="0"/>
      <w:marBottom w:val="0"/>
      <w:divBdr>
        <w:top w:val="none" w:sz="0" w:space="0" w:color="auto"/>
        <w:left w:val="none" w:sz="0" w:space="0" w:color="auto"/>
        <w:bottom w:val="none" w:sz="0" w:space="0" w:color="auto"/>
        <w:right w:val="none" w:sz="0" w:space="0" w:color="auto"/>
      </w:divBdr>
    </w:div>
    <w:div w:id="933321529">
      <w:bodyDiv w:val="1"/>
      <w:marLeft w:val="0"/>
      <w:marRight w:val="0"/>
      <w:marTop w:val="0"/>
      <w:marBottom w:val="0"/>
      <w:divBdr>
        <w:top w:val="none" w:sz="0" w:space="0" w:color="auto"/>
        <w:left w:val="none" w:sz="0" w:space="0" w:color="auto"/>
        <w:bottom w:val="none" w:sz="0" w:space="0" w:color="auto"/>
        <w:right w:val="none" w:sz="0" w:space="0" w:color="auto"/>
      </w:divBdr>
      <w:divsChild>
        <w:div w:id="655570834">
          <w:marLeft w:val="0"/>
          <w:marRight w:val="0"/>
          <w:marTop w:val="0"/>
          <w:marBottom w:val="0"/>
          <w:divBdr>
            <w:top w:val="none" w:sz="0" w:space="0" w:color="auto"/>
            <w:left w:val="none" w:sz="0" w:space="0" w:color="auto"/>
            <w:bottom w:val="none" w:sz="0" w:space="0" w:color="auto"/>
            <w:right w:val="none" w:sz="0" w:space="0" w:color="auto"/>
          </w:divBdr>
        </w:div>
        <w:div w:id="1474057753">
          <w:marLeft w:val="0"/>
          <w:marRight w:val="0"/>
          <w:marTop w:val="0"/>
          <w:marBottom w:val="0"/>
          <w:divBdr>
            <w:top w:val="none" w:sz="0" w:space="0" w:color="auto"/>
            <w:left w:val="none" w:sz="0" w:space="0" w:color="auto"/>
            <w:bottom w:val="none" w:sz="0" w:space="0" w:color="auto"/>
            <w:right w:val="none" w:sz="0" w:space="0" w:color="auto"/>
          </w:divBdr>
        </w:div>
      </w:divsChild>
    </w:div>
    <w:div w:id="962887513">
      <w:bodyDiv w:val="1"/>
      <w:marLeft w:val="0"/>
      <w:marRight w:val="0"/>
      <w:marTop w:val="0"/>
      <w:marBottom w:val="0"/>
      <w:divBdr>
        <w:top w:val="none" w:sz="0" w:space="0" w:color="auto"/>
        <w:left w:val="none" w:sz="0" w:space="0" w:color="auto"/>
        <w:bottom w:val="none" w:sz="0" w:space="0" w:color="auto"/>
        <w:right w:val="none" w:sz="0" w:space="0" w:color="auto"/>
      </w:divBdr>
    </w:div>
    <w:div w:id="966204734">
      <w:bodyDiv w:val="1"/>
      <w:marLeft w:val="0"/>
      <w:marRight w:val="0"/>
      <w:marTop w:val="0"/>
      <w:marBottom w:val="0"/>
      <w:divBdr>
        <w:top w:val="none" w:sz="0" w:space="0" w:color="auto"/>
        <w:left w:val="none" w:sz="0" w:space="0" w:color="auto"/>
        <w:bottom w:val="none" w:sz="0" w:space="0" w:color="auto"/>
        <w:right w:val="none" w:sz="0" w:space="0" w:color="auto"/>
      </w:divBdr>
    </w:div>
    <w:div w:id="998384742">
      <w:bodyDiv w:val="1"/>
      <w:marLeft w:val="0"/>
      <w:marRight w:val="0"/>
      <w:marTop w:val="0"/>
      <w:marBottom w:val="0"/>
      <w:divBdr>
        <w:top w:val="none" w:sz="0" w:space="0" w:color="auto"/>
        <w:left w:val="none" w:sz="0" w:space="0" w:color="auto"/>
        <w:bottom w:val="none" w:sz="0" w:space="0" w:color="auto"/>
        <w:right w:val="none" w:sz="0" w:space="0" w:color="auto"/>
      </w:divBdr>
    </w:div>
    <w:div w:id="1138064508">
      <w:bodyDiv w:val="1"/>
      <w:marLeft w:val="0"/>
      <w:marRight w:val="0"/>
      <w:marTop w:val="0"/>
      <w:marBottom w:val="0"/>
      <w:divBdr>
        <w:top w:val="none" w:sz="0" w:space="0" w:color="auto"/>
        <w:left w:val="none" w:sz="0" w:space="0" w:color="auto"/>
        <w:bottom w:val="none" w:sz="0" w:space="0" w:color="auto"/>
        <w:right w:val="none" w:sz="0" w:space="0" w:color="auto"/>
      </w:divBdr>
    </w:div>
    <w:div w:id="1214196357">
      <w:bodyDiv w:val="1"/>
      <w:marLeft w:val="0"/>
      <w:marRight w:val="0"/>
      <w:marTop w:val="0"/>
      <w:marBottom w:val="0"/>
      <w:divBdr>
        <w:top w:val="none" w:sz="0" w:space="0" w:color="auto"/>
        <w:left w:val="none" w:sz="0" w:space="0" w:color="auto"/>
        <w:bottom w:val="none" w:sz="0" w:space="0" w:color="auto"/>
        <w:right w:val="none" w:sz="0" w:space="0" w:color="auto"/>
      </w:divBdr>
    </w:div>
    <w:div w:id="1265265551">
      <w:bodyDiv w:val="1"/>
      <w:marLeft w:val="0"/>
      <w:marRight w:val="0"/>
      <w:marTop w:val="0"/>
      <w:marBottom w:val="0"/>
      <w:divBdr>
        <w:top w:val="none" w:sz="0" w:space="0" w:color="auto"/>
        <w:left w:val="none" w:sz="0" w:space="0" w:color="auto"/>
        <w:bottom w:val="none" w:sz="0" w:space="0" w:color="auto"/>
        <w:right w:val="none" w:sz="0" w:space="0" w:color="auto"/>
      </w:divBdr>
    </w:div>
    <w:div w:id="1329676610">
      <w:bodyDiv w:val="1"/>
      <w:marLeft w:val="0"/>
      <w:marRight w:val="0"/>
      <w:marTop w:val="0"/>
      <w:marBottom w:val="0"/>
      <w:divBdr>
        <w:top w:val="none" w:sz="0" w:space="0" w:color="auto"/>
        <w:left w:val="none" w:sz="0" w:space="0" w:color="auto"/>
        <w:bottom w:val="none" w:sz="0" w:space="0" w:color="auto"/>
        <w:right w:val="none" w:sz="0" w:space="0" w:color="auto"/>
      </w:divBdr>
    </w:div>
    <w:div w:id="1389455550">
      <w:bodyDiv w:val="1"/>
      <w:marLeft w:val="0"/>
      <w:marRight w:val="0"/>
      <w:marTop w:val="0"/>
      <w:marBottom w:val="0"/>
      <w:divBdr>
        <w:top w:val="none" w:sz="0" w:space="0" w:color="auto"/>
        <w:left w:val="none" w:sz="0" w:space="0" w:color="auto"/>
        <w:bottom w:val="none" w:sz="0" w:space="0" w:color="auto"/>
        <w:right w:val="none" w:sz="0" w:space="0" w:color="auto"/>
      </w:divBdr>
      <w:divsChild>
        <w:div w:id="75563634">
          <w:marLeft w:val="0"/>
          <w:marRight w:val="0"/>
          <w:marTop w:val="0"/>
          <w:marBottom w:val="0"/>
          <w:divBdr>
            <w:top w:val="none" w:sz="0" w:space="0" w:color="auto"/>
            <w:left w:val="none" w:sz="0" w:space="0" w:color="auto"/>
            <w:bottom w:val="none" w:sz="0" w:space="0" w:color="auto"/>
            <w:right w:val="none" w:sz="0" w:space="0" w:color="auto"/>
          </w:divBdr>
          <w:divsChild>
            <w:div w:id="790782876">
              <w:marLeft w:val="0"/>
              <w:marRight w:val="0"/>
              <w:marTop w:val="292"/>
              <w:marBottom w:val="0"/>
              <w:divBdr>
                <w:top w:val="none" w:sz="0" w:space="0" w:color="auto"/>
                <w:left w:val="none" w:sz="0" w:space="0" w:color="auto"/>
                <w:bottom w:val="none" w:sz="0" w:space="0" w:color="auto"/>
                <w:right w:val="none" w:sz="0" w:space="0" w:color="auto"/>
              </w:divBdr>
              <w:divsChild>
                <w:div w:id="60837818">
                  <w:marLeft w:val="0"/>
                  <w:marRight w:val="0"/>
                  <w:marTop w:val="0"/>
                  <w:marBottom w:val="0"/>
                  <w:divBdr>
                    <w:top w:val="none" w:sz="0" w:space="0" w:color="auto"/>
                    <w:left w:val="none" w:sz="0" w:space="0" w:color="auto"/>
                    <w:bottom w:val="single" w:sz="4" w:space="0" w:color="B9CFE0"/>
                    <w:right w:val="none" w:sz="0" w:space="0" w:color="auto"/>
                  </w:divBdr>
                  <w:divsChild>
                    <w:div w:id="71590345">
                      <w:marLeft w:val="0"/>
                      <w:marRight w:val="0"/>
                      <w:marTop w:val="0"/>
                      <w:marBottom w:val="0"/>
                      <w:divBdr>
                        <w:top w:val="none" w:sz="0" w:space="0" w:color="auto"/>
                        <w:left w:val="single" w:sz="4" w:space="4" w:color="B9CFE0"/>
                        <w:bottom w:val="none" w:sz="0" w:space="0" w:color="auto"/>
                        <w:right w:val="single" w:sz="4" w:space="4" w:color="B9CFE0"/>
                      </w:divBdr>
                      <w:divsChild>
                        <w:div w:id="670566124">
                          <w:marLeft w:val="0"/>
                          <w:marRight w:val="0"/>
                          <w:marTop w:val="0"/>
                          <w:marBottom w:val="0"/>
                          <w:divBdr>
                            <w:top w:val="none" w:sz="0" w:space="0" w:color="auto"/>
                            <w:left w:val="none" w:sz="0" w:space="0" w:color="auto"/>
                            <w:bottom w:val="none" w:sz="0" w:space="0" w:color="auto"/>
                            <w:right w:val="none" w:sz="0" w:space="0" w:color="auto"/>
                          </w:divBdr>
                          <w:divsChild>
                            <w:div w:id="1255823374">
                              <w:marLeft w:val="0"/>
                              <w:marRight w:val="0"/>
                              <w:marTop w:val="0"/>
                              <w:marBottom w:val="0"/>
                              <w:divBdr>
                                <w:top w:val="none" w:sz="0" w:space="0" w:color="auto"/>
                                <w:left w:val="none" w:sz="0" w:space="0" w:color="auto"/>
                                <w:bottom w:val="none" w:sz="0" w:space="0" w:color="auto"/>
                                <w:right w:val="none" w:sz="0" w:space="0" w:color="auto"/>
                              </w:divBdr>
                              <w:divsChild>
                                <w:div w:id="18219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452064">
          <w:marLeft w:val="0"/>
          <w:marRight w:val="0"/>
          <w:marTop w:val="0"/>
          <w:marBottom w:val="0"/>
          <w:divBdr>
            <w:top w:val="none" w:sz="0" w:space="0" w:color="auto"/>
            <w:left w:val="none" w:sz="0" w:space="0" w:color="auto"/>
            <w:bottom w:val="none" w:sz="0" w:space="0" w:color="auto"/>
            <w:right w:val="none" w:sz="0" w:space="0" w:color="auto"/>
          </w:divBdr>
        </w:div>
      </w:divsChild>
    </w:div>
    <w:div w:id="1464886599">
      <w:bodyDiv w:val="1"/>
      <w:marLeft w:val="0"/>
      <w:marRight w:val="0"/>
      <w:marTop w:val="0"/>
      <w:marBottom w:val="0"/>
      <w:divBdr>
        <w:top w:val="none" w:sz="0" w:space="0" w:color="auto"/>
        <w:left w:val="none" w:sz="0" w:space="0" w:color="auto"/>
        <w:bottom w:val="none" w:sz="0" w:space="0" w:color="auto"/>
        <w:right w:val="none" w:sz="0" w:space="0" w:color="auto"/>
      </w:divBdr>
    </w:div>
    <w:div w:id="1469973431">
      <w:bodyDiv w:val="1"/>
      <w:marLeft w:val="0"/>
      <w:marRight w:val="0"/>
      <w:marTop w:val="0"/>
      <w:marBottom w:val="0"/>
      <w:divBdr>
        <w:top w:val="none" w:sz="0" w:space="0" w:color="auto"/>
        <w:left w:val="none" w:sz="0" w:space="0" w:color="auto"/>
        <w:bottom w:val="none" w:sz="0" w:space="0" w:color="auto"/>
        <w:right w:val="none" w:sz="0" w:space="0" w:color="auto"/>
      </w:divBdr>
    </w:div>
    <w:div w:id="1487014807">
      <w:bodyDiv w:val="1"/>
      <w:marLeft w:val="0"/>
      <w:marRight w:val="0"/>
      <w:marTop w:val="0"/>
      <w:marBottom w:val="0"/>
      <w:divBdr>
        <w:top w:val="none" w:sz="0" w:space="0" w:color="auto"/>
        <w:left w:val="none" w:sz="0" w:space="0" w:color="auto"/>
        <w:bottom w:val="none" w:sz="0" w:space="0" w:color="auto"/>
        <w:right w:val="none" w:sz="0" w:space="0" w:color="auto"/>
      </w:divBdr>
    </w:div>
    <w:div w:id="1502231061">
      <w:bodyDiv w:val="1"/>
      <w:marLeft w:val="0"/>
      <w:marRight w:val="0"/>
      <w:marTop w:val="0"/>
      <w:marBottom w:val="0"/>
      <w:divBdr>
        <w:top w:val="none" w:sz="0" w:space="0" w:color="auto"/>
        <w:left w:val="none" w:sz="0" w:space="0" w:color="auto"/>
        <w:bottom w:val="none" w:sz="0" w:space="0" w:color="auto"/>
        <w:right w:val="none" w:sz="0" w:space="0" w:color="auto"/>
      </w:divBdr>
    </w:div>
    <w:div w:id="1508128574">
      <w:bodyDiv w:val="1"/>
      <w:marLeft w:val="0"/>
      <w:marRight w:val="0"/>
      <w:marTop w:val="0"/>
      <w:marBottom w:val="0"/>
      <w:divBdr>
        <w:top w:val="none" w:sz="0" w:space="0" w:color="auto"/>
        <w:left w:val="none" w:sz="0" w:space="0" w:color="auto"/>
        <w:bottom w:val="none" w:sz="0" w:space="0" w:color="auto"/>
        <w:right w:val="none" w:sz="0" w:space="0" w:color="auto"/>
      </w:divBdr>
    </w:div>
    <w:div w:id="1548103090">
      <w:bodyDiv w:val="1"/>
      <w:marLeft w:val="0"/>
      <w:marRight w:val="0"/>
      <w:marTop w:val="0"/>
      <w:marBottom w:val="0"/>
      <w:divBdr>
        <w:top w:val="none" w:sz="0" w:space="0" w:color="auto"/>
        <w:left w:val="none" w:sz="0" w:space="0" w:color="auto"/>
        <w:bottom w:val="none" w:sz="0" w:space="0" w:color="auto"/>
        <w:right w:val="none" w:sz="0" w:space="0" w:color="auto"/>
      </w:divBdr>
    </w:div>
    <w:div w:id="1571496797">
      <w:bodyDiv w:val="1"/>
      <w:marLeft w:val="0"/>
      <w:marRight w:val="0"/>
      <w:marTop w:val="0"/>
      <w:marBottom w:val="0"/>
      <w:divBdr>
        <w:top w:val="none" w:sz="0" w:space="0" w:color="auto"/>
        <w:left w:val="none" w:sz="0" w:space="0" w:color="auto"/>
        <w:bottom w:val="none" w:sz="0" w:space="0" w:color="auto"/>
        <w:right w:val="none" w:sz="0" w:space="0" w:color="auto"/>
      </w:divBdr>
    </w:div>
    <w:div w:id="1575895570">
      <w:bodyDiv w:val="1"/>
      <w:marLeft w:val="0"/>
      <w:marRight w:val="0"/>
      <w:marTop w:val="0"/>
      <w:marBottom w:val="0"/>
      <w:divBdr>
        <w:top w:val="none" w:sz="0" w:space="0" w:color="auto"/>
        <w:left w:val="none" w:sz="0" w:space="0" w:color="auto"/>
        <w:bottom w:val="none" w:sz="0" w:space="0" w:color="auto"/>
        <w:right w:val="none" w:sz="0" w:space="0" w:color="auto"/>
      </w:divBdr>
    </w:div>
    <w:div w:id="1581938059">
      <w:bodyDiv w:val="1"/>
      <w:marLeft w:val="0"/>
      <w:marRight w:val="0"/>
      <w:marTop w:val="0"/>
      <w:marBottom w:val="0"/>
      <w:divBdr>
        <w:top w:val="none" w:sz="0" w:space="0" w:color="auto"/>
        <w:left w:val="none" w:sz="0" w:space="0" w:color="auto"/>
        <w:bottom w:val="none" w:sz="0" w:space="0" w:color="auto"/>
        <w:right w:val="none" w:sz="0" w:space="0" w:color="auto"/>
      </w:divBdr>
    </w:div>
    <w:div w:id="1585064999">
      <w:bodyDiv w:val="1"/>
      <w:marLeft w:val="0"/>
      <w:marRight w:val="0"/>
      <w:marTop w:val="0"/>
      <w:marBottom w:val="0"/>
      <w:divBdr>
        <w:top w:val="none" w:sz="0" w:space="0" w:color="auto"/>
        <w:left w:val="none" w:sz="0" w:space="0" w:color="auto"/>
        <w:bottom w:val="none" w:sz="0" w:space="0" w:color="auto"/>
        <w:right w:val="none" w:sz="0" w:space="0" w:color="auto"/>
      </w:divBdr>
    </w:div>
    <w:div w:id="1670323748">
      <w:bodyDiv w:val="1"/>
      <w:marLeft w:val="0"/>
      <w:marRight w:val="0"/>
      <w:marTop w:val="0"/>
      <w:marBottom w:val="0"/>
      <w:divBdr>
        <w:top w:val="none" w:sz="0" w:space="0" w:color="auto"/>
        <w:left w:val="none" w:sz="0" w:space="0" w:color="auto"/>
        <w:bottom w:val="none" w:sz="0" w:space="0" w:color="auto"/>
        <w:right w:val="none" w:sz="0" w:space="0" w:color="auto"/>
      </w:divBdr>
    </w:div>
    <w:div w:id="1699311513">
      <w:bodyDiv w:val="1"/>
      <w:marLeft w:val="0"/>
      <w:marRight w:val="0"/>
      <w:marTop w:val="0"/>
      <w:marBottom w:val="0"/>
      <w:divBdr>
        <w:top w:val="none" w:sz="0" w:space="0" w:color="auto"/>
        <w:left w:val="none" w:sz="0" w:space="0" w:color="auto"/>
        <w:bottom w:val="none" w:sz="0" w:space="0" w:color="auto"/>
        <w:right w:val="none" w:sz="0" w:space="0" w:color="auto"/>
      </w:divBdr>
    </w:div>
    <w:div w:id="1728454130">
      <w:bodyDiv w:val="1"/>
      <w:marLeft w:val="0"/>
      <w:marRight w:val="0"/>
      <w:marTop w:val="0"/>
      <w:marBottom w:val="0"/>
      <w:divBdr>
        <w:top w:val="none" w:sz="0" w:space="0" w:color="auto"/>
        <w:left w:val="none" w:sz="0" w:space="0" w:color="auto"/>
        <w:bottom w:val="none" w:sz="0" w:space="0" w:color="auto"/>
        <w:right w:val="none" w:sz="0" w:space="0" w:color="auto"/>
      </w:divBdr>
    </w:div>
    <w:div w:id="1733768981">
      <w:bodyDiv w:val="1"/>
      <w:marLeft w:val="0"/>
      <w:marRight w:val="0"/>
      <w:marTop w:val="0"/>
      <w:marBottom w:val="0"/>
      <w:divBdr>
        <w:top w:val="none" w:sz="0" w:space="0" w:color="auto"/>
        <w:left w:val="none" w:sz="0" w:space="0" w:color="auto"/>
        <w:bottom w:val="none" w:sz="0" w:space="0" w:color="auto"/>
        <w:right w:val="none" w:sz="0" w:space="0" w:color="auto"/>
      </w:divBdr>
    </w:div>
    <w:div w:id="1768620935">
      <w:bodyDiv w:val="1"/>
      <w:marLeft w:val="0"/>
      <w:marRight w:val="0"/>
      <w:marTop w:val="0"/>
      <w:marBottom w:val="0"/>
      <w:divBdr>
        <w:top w:val="none" w:sz="0" w:space="0" w:color="auto"/>
        <w:left w:val="none" w:sz="0" w:space="0" w:color="auto"/>
        <w:bottom w:val="none" w:sz="0" w:space="0" w:color="auto"/>
        <w:right w:val="none" w:sz="0" w:space="0" w:color="auto"/>
      </w:divBdr>
      <w:divsChild>
        <w:div w:id="1077287314">
          <w:marLeft w:val="0"/>
          <w:marRight w:val="-1875"/>
          <w:marTop w:val="0"/>
          <w:marBottom w:val="0"/>
          <w:divBdr>
            <w:top w:val="none" w:sz="0" w:space="0" w:color="auto"/>
            <w:left w:val="none" w:sz="0" w:space="0" w:color="auto"/>
            <w:bottom w:val="none" w:sz="0" w:space="0" w:color="auto"/>
            <w:right w:val="none" w:sz="0" w:space="0" w:color="auto"/>
          </w:divBdr>
        </w:div>
        <w:div w:id="568656739">
          <w:marLeft w:val="0"/>
          <w:marRight w:val="0"/>
          <w:marTop w:val="0"/>
          <w:marBottom w:val="0"/>
          <w:divBdr>
            <w:top w:val="none" w:sz="0" w:space="0" w:color="auto"/>
            <w:left w:val="none" w:sz="0" w:space="0" w:color="auto"/>
            <w:bottom w:val="none" w:sz="0" w:space="0" w:color="auto"/>
            <w:right w:val="none" w:sz="0" w:space="0" w:color="auto"/>
          </w:divBdr>
          <w:divsChild>
            <w:div w:id="2113477655">
              <w:marLeft w:val="0"/>
              <w:marRight w:val="0"/>
              <w:marTop w:val="0"/>
              <w:marBottom w:val="0"/>
              <w:divBdr>
                <w:top w:val="none" w:sz="0" w:space="0" w:color="auto"/>
                <w:left w:val="none" w:sz="0" w:space="0" w:color="auto"/>
                <w:bottom w:val="none" w:sz="0" w:space="0" w:color="auto"/>
                <w:right w:val="none" w:sz="0" w:space="0" w:color="auto"/>
              </w:divBdr>
              <w:divsChild>
                <w:div w:id="958073533">
                  <w:marLeft w:val="0"/>
                  <w:marRight w:val="0"/>
                  <w:marTop w:val="0"/>
                  <w:marBottom w:val="0"/>
                  <w:divBdr>
                    <w:top w:val="none" w:sz="0" w:space="0" w:color="auto"/>
                    <w:left w:val="none" w:sz="0" w:space="0" w:color="auto"/>
                    <w:bottom w:val="none" w:sz="0" w:space="0" w:color="auto"/>
                    <w:right w:val="none" w:sz="0" w:space="0" w:color="auto"/>
                  </w:divBdr>
                  <w:divsChild>
                    <w:div w:id="4002540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813329997">
      <w:bodyDiv w:val="1"/>
      <w:marLeft w:val="0"/>
      <w:marRight w:val="0"/>
      <w:marTop w:val="0"/>
      <w:marBottom w:val="0"/>
      <w:divBdr>
        <w:top w:val="none" w:sz="0" w:space="0" w:color="auto"/>
        <w:left w:val="none" w:sz="0" w:space="0" w:color="auto"/>
        <w:bottom w:val="none" w:sz="0" w:space="0" w:color="auto"/>
        <w:right w:val="none" w:sz="0" w:space="0" w:color="auto"/>
      </w:divBdr>
    </w:div>
    <w:div w:id="1943301330">
      <w:bodyDiv w:val="1"/>
      <w:marLeft w:val="0"/>
      <w:marRight w:val="0"/>
      <w:marTop w:val="0"/>
      <w:marBottom w:val="0"/>
      <w:divBdr>
        <w:top w:val="none" w:sz="0" w:space="0" w:color="auto"/>
        <w:left w:val="none" w:sz="0" w:space="0" w:color="auto"/>
        <w:bottom w:val="none" w:sz="0" w:space="0" w:color="auto"/>
        <w:right w:val="none" w:sz="0" w:space="0" w:color="auto"/>
      </w:divBdr>
    </w:div>
    <w:div w:id="1953584661">
      <w:bodyDiv w:val="1"/>
      <w:marLeft w:val="0"/>
      <w:marRight w:val="0"/>
      <w:marTop w:val="0"/>
      <w:marBottom w:val="0"/>
      <w:divBdr>
        <w:top w:val="none" w:sz="0" w:space="0" w:color="auto"/>
        <w:left w:val="none" w:sz="0" w:space="0" w:color="auto"/>
        <w:bottom w:val="none" w:sz="0" w:space="0" w:color="auto"/>
        <w:right w:val="none" w:sz="0" w:space="0" w:color="auto"/>
      </w:divBdr>
    </w:div>
    <w:div w:id="1979339489">
      <w:bodyDiv w:val="1"/>
      <w:marLeft w:val="0"/>
      <w:marRight w:val="0"/>
      <w:marTop w:val="0"/>
      <w:marBottom w:val="0"/>
      <w:divBdr>
        <w:top w:val="none" w:sz="0" w:space="0" w:color="auto"/>
        <w:left w:val="none" w:sz="0" w:space="0" w:color="auto"/>
        <w:bottom w:val="none" w:sz="0" w:space="0" w:color="auto"/>
        <w:right w:val="none" w:sz="0" w:space="0" w:color="auto"/>
      </w:divBdr>
    </w:div>
    <w:div w:id="2007050753">
      <w:bodyDiv w:val="1"/>
      <w:marLeft w:val="0"/>
      <w:marRight w:val="0"/>
      <w:marTop w:val="0"/>
      <w:marBottom w:val="0"/>
      <w:divBdr>
        <w:top w:val="none" w:sz="0" w:space="0" w:color="auto"/>
        <w:left w:val="none" w:sz="0" w:space="0" w:color="auto"/>
        <w:bottom w:val="none" w:sz="0" w:space="0" w:color="auto"/>
        <w:right w:val="none" w:sz="0" w:space="0" w:color="auto"/>
      </w:divBdr>
    </w:div>
    <w:div w:id="2022050806">
      <w:bodyDiv w:val="1"/>
      <w:marLeft w:val="0"/>
      <w:marRight w:val="0"/>
      <w:marTop w:val="0"/>
      <w:marBottom w:val="0"/>
      <w:divBdr>
        <w:top w:val="none" w:sz="0" w:space="0" w:color="auto"/>
        <w:left w:val="none" w:sz="0" w:space="0" w:color="auto"/>
        <w:bottom w:val="none" w:sz="0" w:space="0" w:color="auto"/>
        <w:right w:val="none" w:sz="0" w:space="0" w:color="auto"/>
      </w:divBdr>
    </w:div>
    <w:div w:id="2098599769">
      <w:bodyDiv w:val="1"/>
      <w:marLeft w:val="0"/>
      <w:marRight w:val="0"/>
      <w:marTop w:val="0"/>
      <w:marBottom w:val="0"/>
      <w:divBdr>
        <w:top w:val="none" w:sz="0" w:space="0" w:color="auto"/>
        <w:left w:val="none" w:sz="0" w:space="0" w:color="auto"/>
        <w:bottom w:val="none" w:sz="0" w:space="0" w:color="auto"/>
        <w:right w:val="none" w:sz="0" w:space="0" w:color="auto"/>
      </w:divBdr>
    </w:div>
    <w:div w:id="21414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tazkirim.gov.il/s/law-item/a093Y00001RFM75QAH/%D7%AA%D7%96%D7%9B%D7%99%D7%A8-%D7%97%D7%95%D7%A7-%D7%A0%D7%99%D7%99%D7%A8%D7%95%D7%AA-%D7%A2%D7%A8%D7%9A-%D7%AA%D7%99%D7%A7%D7%95%D7%9F-%D7%9E%D7%A1-%D7%94%D7%AA%D7%A9%D7%A2%D7%982019?language=iw"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fs.knesset.gov.il/12/Plenum/12_ptm_531582.PDF" TargetMode="External"/><Relationship Id="rId2" Type="http://schemas.openxmlformats.org/officeDocument/2006/relationships/hyperlink" Target="https://www.nevo.co.il/books/%d7%9b%d7%aa%d7%91%d7%99%20%d7%a2%d7%aa/%d7%a1%d7%a4%d7%a8%d7%99%20%d7%9e%d7%90%d7%9e%d7%a8%d7%99%d7%9d/%d7%94%d7%92%d7%99%d7%a9%d7%94%20%d7%94%d7%9b%d7%9c%d7%9b%d7%9c%d7%99%d7%aa%20%d7%9c%d7%9e%d7%a9%d7%a4%d7%98%20(%d7%a2%d7%95%d7%a8%d7%9a%20%d7%90'%20%d7%a4%d7%a8%d7%95%d7%a7%d7%a6%d7%99%d7%94,%202012)/procaccia-751.pdf" TargetMode="External"/><Relationship Id="rId1" Type="http://schemas.openxmlformats.org/officeDocument/2006/relationships/hyperlink" Target="https://www.nevo.co.il/Law_word/law17/PROP-2006.pdf" TargetMode="External"/><Relationship Id="rId4" Type="http://schemas.openxmlformats.org/officeDocument/2006/relationships/hyperlink" Target="https://www.nevo.co.il/Law_word/law15/memshala-106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02CBC-A71D-41EA-AEE7-58B1C411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1021</Words>
  <Characters>5106</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עמדת התנועה לאיכות השלטון - הריכוזיות בשוק המזון והטואלטיקה - הוועדה הציבורית 31223 סופי</vt:lpstr>
      <vt:lpstr>חוות דעת מסרונים - סופית</vt:lpstr>
    </vt:vector>
  </TitlesOfParts>
  <Company>Hewlett-Packard Company</Company>
  <LinksUpToDate>false</LinksUpToDate>
  <CharactersWithSpaces>6115</CharactersWithSpaces>
  <SharedDoc>false</SharedDoc>
  <HLinks>
    <vt:vector size="12" baseType="variant">
      <vt:variant>
        <vt:i4>7274559</vt:i4>
      </vt:variant>
      <vt:variant>
        <vt:i4>3</vt:i4>
      </vt:variant>
      <vt:variant>
        <vt:i4>0</vt:i4>
      </vt:variant>
      <vt:variant>
        <vt:i4>5</vt:i4>
      </vt:variant>
      <vt:variant>
        <vt:lpwstr>http://www.mqg.org.il/</vt:lpwstr>
      </vt:variant>
      <vt:variant>
        <vt:lpwstr/>
      </vt:variant>
      <vt:variant>
        <vt:i4>196728</vt:i4>
      </vt:variant>
      <vt:variant>
        <vt:i4>0</vt:i4>
      </vt:variant>
      <vt:variant>
        <vt:i4>0</vt:i4>
      </vt:variant>
      <vt:variant>
        <vt:i4>5</vt:i4>
      </vt:variant>
      <vt:variant>
        <vt:lpwstr>mailto:mqg@mqg.org.il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עמדת התנועה לאיכות השלטון - הריכוזיות בשוק המזון והטואלטיקה - הוועדה הציבורית 31223 סופי</dc:title>
  <dc:subject>יובל</dc:subject>
  <dc:creator>Daniel</dc:creator>
  <cp:keywords>20033\200040\96</cp:keywords>
  <dc:description/>
  <cp:lastModifiedBy>Tamar Baum</cp:lastModifiedBy>
  <cp:revision>2</cp:revision>
  <cp:lastPrinted>2023-09-21T11:41:00Z</cp:lastPrinted>
  <dcterms:created xsi:type="dcterms:W3CDTF">2024-01-18T08:53:00Z</dcterms:created>
  <dcterms:modified xsi:type="dcterms:W3CDTF">2024-01-18T08:53:00Z</dcterms:modified>
</cp:coreProperties>
</file>