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75" w:type="dxa"/>
        <w:tblInd w:w="-262" w:type="dxa"/>
        <w:tblLook w:val="04A0" w:firstRow="1" w:lastRow="0" w:firstColumn="1" w:lastColumn="0" w:noHBand="0" w:noVBand="1"/>
      </w:tblPr>
      <w:tblGrid>
        <w:gridCol w:w="30"/>
        <w:gridCol w:w="1437"/>
        <w:gridCol w:w="2588"/>
        <w:gridCol w:w="3750"/>
        <w:gridCol w:w="1232"/>
        <w:gridCol w:w="38"/>
      </w:tblGrid>
      <w:tr w:rsidR="00E21AAA" w:rsidRPr="00B9166C" w14:paraId="4DE1D89D" w14:textId="77777777" w:rsidTr="005F7E28">
        <w:trPr>
          <w:gridBefore w:val="1"/>
          <w:wBefore w:w="30" w:type="dxa"/>
          <w:trHeight w:val="87"/>
        </w:trPr>
        <w:tc>
          <w:tcPr>
            <w:tcW w:w="4025" w:type="dxa"/>
            <w:gridSpan w:val="2"/>
            <w:hideMark/>
          </w:tcPr>
          <w:p w14:paraId="65F780D0" w14:textId="77777777" w:rsidR="00E21AAA" w:rsidRPr="00B9166C" w:rsidRDefault="00E21AAA" w:rsidP="00B9166C">
            <w:pPr>
              <w:keepNext/>
              <w:tabs>
                <w:tab w:val="left" w:pos="7244"/>
              </w:tabs>
              <w:overflowPunct w:val="0"/>
              <w:autoSpaceDE w:val="0"/>
              <w:autoSpaceDN w:val="0"/>
              <w:adjustRightInd w:val="0"/>
              <w:spacing w:after="0"/>
              <w:textAlignment w:val="baseline"/>
              <w:outlineLvl w:val="4"/>
              <w:rPr>
                <w:rFonts w:ascii="David" w:hAnsi="David"/>
                <w:b/>
                <w:bCs/>
                <w:sz w:val="26"/>
                <w:szCs w:val="26"/>
              </w:rPr>
            </w:pPr>
            <w:bookmarkStart w:id="0" w:name="_Hlk157955872"/>
            <w:bookmarkStart w:id="1" w:name="_Hlk181178296"/>
            <w:bookmarkStart w:id="2" w:name="_Hlk154330368"/>
            <w:r w:rsidRPr="00B9166C">
              <w:rPr>
                <w:rFonts w:ascii="David" w:eastAsia="Times New Roman" w:hAnsi="David"/>
                <w:b/>
                <w:bCs/>
                <w:sz w:val="26"/>
                <w:szCs w:val="26"/>
                <w:rtl/>
              </w:rPr>
              <w:t>בבית המשפט העליון</w:t>
            </w:r>
          </w:p>
        </w:tc>
        <w:tc>
          <w:tcPr>
            <w:tcW w:w="5020" w:type="dxa"/>
            <w:gridSpan w:val="3"/>
            <w:hideMark/>
          </w:tcPr>
          <w:p w14:paraId="63159429" w14:textId="336E2CE0" w:rsidR="00E21AAA" w:rsidRPr="00B9166C" w:rsidRDefault="00E21AAA" w:rsidP="00B9166C">
            <w:pPr>
              <w:keepNext/>
              <w:tabs>
                <w:tab w:val="left" w:pos="7244"/>
              </w:tabs>
              <w:overflowPunct w:val="0"/>
              <w:autoSpaceDE w:val="0"/>
              <w:autoSpaceDN w:val="0"/>
              <w:bidi w:val="0"/>
              <w:adjustRightInd w:val="0"/>
              <w:spacing w:after="0"/>
              <w:textAlignment w:val="baseline"/>
              <w:outlineLvl w:val="4"/>
              <w:rPr>
                <w:rFonts w:ascii="David" w:hAnsi="David"/>
                <w:b/>
                <w:bCs/>
                <w:sz w:val="26"/>
                <w:szCs w:val="26"/>
                <w:rtl/>
              </w:rPr>
            </w:pPr>
            <w:r w:rsidRPr="00B9166C">
              <w:rPr>
                <w:rFonts w:ascii="David" w:hAnsi="David"/>
                <w:b/>
                <w:bCs/>
                <w:sz w:val="26"/>
                <w:szCs w:val="26"/>
                <w:rtl/>
              </w:rPr>
              <w:t xml:space="preserve">בג"צ </w:t>
            </w:r>
            <w:r w:rsidR="00491353" w:rsidRPr="00B9166C">
              <w:rPr>
                <w:rFonts w:ascii="David" w:hAnsi="David"/>
                <w:b/>
                <w:bCs/>
                <w:sz w:val="26"/>
                <w:szCs w:val="26"/>
                <w:rtl/>
              </w:rPr>
              <w:t>0</w:t>
            </w:r>
            <w:r w:rsidR="00DC6BED" w:rsidRPr="00B9166C">
              <w:rPr>
                <w:rFonts w:ascii="David" w:hAnsi="David" w:hint="cs"/>
                <w:b/>
                <w:bCs/>
                <w:sz w:val="26"/>
                <w:szCs w:val="26"/>
                <w:rtl/>
              </w:rPr>
              <w:t>4</w:t>
            </w:r>
            <w:r w:rsidRPr="00B9166C">
              <w:rPr>
                <w:rFonts w:ascii="David" w:hAnsi="David"/>
                <w:b/>
                <w:bCs/>
                <w:sz w:val="26"/>
                <w:szCs w:val="26"/>
                <w:rtl/>
              </w:rPr>
              <w:t>-2</w:t>
            </w:r>
            <w:r w:rsidR="00491353" w:rsidRPr="00B9166C">
              <w:rPr>
                <w:rFonts w:ascii="David" w:hAnsi="David"/>
                <w:b/>
                <w:bCs/>
                <w:sz w:val="26"/>
                <w:szCs w:val="26"/>
                <w:rtl/>
              </w:rPr>
              <w:t>5</w:t>
            </w:r>
            <w:r w:rsidRPr="00B9166C">
              <w:rPr>
                <w:rFonts w:ascii="David" w:hAnsi="David"/>
                <w:b/>
                <w:bCs/>
                <w:sz w:val="26"/>
                <w:szCs w:val="26"/>
                <w:rtl/>
              </w:rPr>
              <w:t>-_________</w:t>
            </w:r>
            <w:r w:rsidRPr="00B9166C">
              <w:rPr>
                <w:rFonts w:ascii="David" w:hAnsi="David"/>
                <w:b/>
                <w:bCs/>
                <w:sz w:val="26"/>
                <w:szCs w:val="26"/>
              </w:rPr>
              <w:t xml:space="preserve"> </w:t>
            </w:r>
          </w:p>
        </w:tc>
      </w:tr>
      <w:tr w:rsidR="00E21AAA" w:rsidRPr="00B9166C" w14:paraId="4FB8648E" w14:textId="77777777" w:rsidTr="005F7E28">
        <w:trPr>
          <w:gridBefore w:val="1"/>
          <w:wBefore w:w="30" w:type="dxa"/>
          <w:trHeight w:val="455"/>
        </w:trPr>
        <w:tc>
          <w:tcPr>
            <w:tcW w:w="4025" w:type="dxa"/>
            <w:gridSpan w:val="2"/>
            <w:hideMark/>
          </w:tcPr>
          <w:p w14:paraId="6C3FD234" w14:textId="77777777" w:rsidR="00E21AAA" w:rsidRPr="00B9166C" w:rsidRDefault="00E21AAA" w:rsidP="00B9166C">
            <w:pPr>
              <w:keepNext/>
              <w:tabs>
                <w:tab w:val="left" w:pos="7244"/>
              </w:tabs>
              <w:overflowPunct w:val="0"/>
              <w:autoSpaceDE w:val="0"/>
              <w:autoSpaceDN w:val="0"/>
              <w:adjustRightInd w:val="0"/>
              <w:spacing w:after="0"/>
              <w:textAlignment w:val="baseline"/>
              <w:outlineLvl w:val="4"/>
              <w:rPr>
                <w:rFonts w:ascii="David" w:hAnsi="David"/>
                <w:b/>
                <w:bCs/>
                <w:sz w:val="26"/>
                <w:szCs w:val="26"/>
                <w:u w:val="single"/>
              </w:rPr>
            </w:pPr>
            <w:r w:rsidRPr="00B9166C">
              <w:rPr>
                <w:rFonts w:ascii="David" w:hAnsi="David"/>
                <w:b/>
                <w:bCs/>
                <w:sz w:val="26"/>
                <w:szCs w:val="26"/>
                <w:u w:val="single"/>
                <w:rtl/>
              </w:rPr>
              <w:t>בשבתו כבית משפט גבוה לצדק</w:t>
            </w:r>
          </w:p>
        </w:tc>
        <w:tc>
          <w:tcPr>
            <w:tcW w:w="5020" w:type="dxa"/>
            <w:gridSpan w:val="3"/>
          </w:tcPr>
          <w:p w14:paraId="6770068E" w14:textId="77777777" w:rsidR="00E21AAA" w:rsidRPr="00B9166C" w:rsidRDefault="00E21AAA" w:rsidP="00B9166C">
            <w:pPr>
              <w:keepNext/>
              <w:tabs>
                <w:tab w:val="left" w:pos="7244"/>
              </w:tabs>
              <w:overflowPunct w:val="0"/>
              <w:autoSpaceDE w:val="0"/>
              <w:autoSpaceDN w:val="0"/>
              <w:bidi w:val="0"/>
              <w:adjustRightInd w:val="0"/>
              <w:spacing w:after="0"/>
              <w:textAlignment w:val="baseline"/>
              <w:outlineLvl w:val="4"/>
              <w:rPr>
                <w:rFonts w:ascii="David" w:hAnsi="David"/>
                <w:b/>
                <w:bCs/>
                <w:sz w:val="26"/>
                <w:szCs w:val="26"/>
                <w:u w:val="single"/>
              </w:rPr>
            </w:pPr>
          </w:p>
        </w:tc>
      </w:tr>
      <w:tr w:rsidR="00E21AAA" w:rsidRPr="00B9166C" w14:paraId="07121F9E" w14:textId="77777777" w:rsidTr="005F7E28">
        <w:trPr>
          <w:gridAfter w:val="1"/>
          <w:wAfter w:w="38" w:type="dxa"/>
          <w:trHeight w:val="367"/>
        </w:trPr>
        <w:tc>
          <w:tcPr>
            <w:tcW w:w="1467" w:type="dxa"/>
            <w:gridSpan w:val="2"/>
          </w:tcPr>
          <w:p w14:paraId="6FF675CC" w14:textId="77777777" w:rsidR="00E21AAA" w:rsidRPr="00B9166C" w:rsidRDefault="00E21AAA" w:rsidP="00B9166C">
            <w:pPr>
              <w:rPr>
                <w:rFonts w:ascii="David" w:hAnsi="David"/>
                <w:b/>
                <w:bCs/>
                <w:sz w:val="26"/>
                <w:szCs w:val="26"/>
              </w:rPr>
            </w:pPr>
          </w:p>
        </w:tc>
        <w:tc>
          <w:tcPr>
            <w:tcW w:w="6338" w:type="dxa"/>
            <w:gridSpan w:val="2"/>
            <w:hideMark/>
          </w:tcPr>
          <w:p w14:paraId="5D12079F" w14:textId="77777777" w:rsidR="00E21AAA" w:rsidRPr="00B9166C" w:rsidRDefault="00E21AAA" w:rsidP="00B9166C">
            <w:pPr>
              <w:spacing w:line="240" w:lineRule="auto"/>
              <w:ind w:left="454" w:right="23" w:hanging="454"/>
              <w:rPr>
                <w:b/>
                <w:bCs/>
                <w:sz w:val="24"/>
                <w:szCs w:val="28"/>
                <w:rtl/>
              </w:rPr>
            </w:pPr>
            <w:r w:rsidRPr="00B9166C">
              <w:rPr>
                <w:b/>
                <w:bCs/>
                <w:sz w:val="24"/>
                <w:szCs w:val="28"/>
                <w:rtl/>
              </w:rPr>
              <w:t xml:space="preserve">התנועה למען איכות השלטון בישראל </w:t>
            </w:r>
            <w:proofErr w:type="spellStart"/>
            <w:r w:rsidRPr="00B9166C">
              <w:rPr>
                <w:b/>
                <w:bCs/>
                <w:sz w:val="24"/>
                <w:szCs w:val="28"/>
                <w:rtl/>
              </w:rPr>
              <w:t>ע"ר</w:t>
            </w:r>
            <w:proofErr w:type="spellEnd"/>
            <w:r w:rsidRPr="00B9166C">
              <w:rPr>
                <w:b/>
                <w:bCs/>
                <w:sz w:val="24"/>
                <w:szCs w:val="28"/>
                <w:rtl/>
              </w:rPr>
              <w:t xml:space="preserve"> 580178697</w:t>
            </w:r>
          </w:p>
        </w:tc>
        <w:tc>
          <w:tcPr>
            <w:tcW w:w="1232" w:type="dxa"/>
          </w:tcPr>
          <w:p w14:paraId="17BB49FD" w14:textId="77777777" w:rsidR="00E21AAA" w:rsidRPr="00B9166C" w:rsidRDefault="00E21AAA" w:rsidP="00B9166C">
            <w:pPr>
              <w:ind w:left="360"/>
              <w:rPr>
                <w:rFonts w:ascii="David" w:hAnsi="David"/>
                <w:b/>
                <w:bCs/>
                <w:sz w:val="26"/>
                <w:szCs w:val="26"/>
                <w:rtl/>
              </w:rPr>
            </w:pPr>
          </w:p>
        </w:tc>
      </w:tr>
      <w:tr w:rsidR="00E21AAA" w:rsidRPr="00B9166C" w14:paraId="029915F3" w14:textId="77777777" w:rsidTr="005F7E28">
        <w:trPr>
          <w:gridAfter w:val="1"/>
          <w:wAfter w:w="38" w:type="dxa"/>
          <w:trHeight w:val="1378"/>
        </w:trPr>
        <w:tc>
          <w:tcPr>
            <w:tcW w:w="1467" w:type="dxa"/>
            <w:gridSpan w:val="2"/>
          </w:tcPr>
          <w:p w14:paraId="5D53A66C" w14:textId="77777777" w:rsidR="00E21AAA" w:rsidRPr="00B9166C" w:rsidRDefault="00E21AAA" w:rsidP="00B9166C">
            <w:pPr>
              <w:rPr>
                <w:rFonts w:ascii="David" w:hAnsi="David"/>
                <w:b/>
                <w:bCs/>
                <w:sz w:val="26"/>
                <w:szCs w:val="26"/>
                <w:rtl/>
              </w:rPr>
            </w:pPr>
          </w:p>
        </w:tc>
        <w:tc>
          <w:tcPr>
            <w:tcW w:w="6338" w:type="dxa"/>
            <w:gridSpan w:val="2"/>
            <w:hideMark/>
          </w:tcPr>
          <w:p w14:paraId="6D2455A6" w14:textId="7768195C" w:rsidR="00E21AAA" w:rsidRPr="00663A47" w:rsidRDefault="00E21AAA" w:rsidP="00B9166C">
            <w:pPr>
              <w:keepNext/>
              <w:tabs>
                <w:tab w:val="left" w:pos="7244"/>
              </w:tabs>
              <w:overflowPunct w:val="0"/>
              <w:autoSpaceDE w:val="0"/>
              <w:autoSpaceDN w:val="0"/>
              <w:adjustRightInd w:val="0"/>
              <w:ind w:left="0" w:right="0" w:firstLine="0"/>
              <w:textAlignment w:val="baseline"/>
              <w:outlineLvl w:val="4"/>
              <w:rPr>
                <w:rFonts w:ascii="David" w:hAnsi="David"/>
                <w:b/>
                <w:bCs/>
                <w:sz w:val="26"/>
                <w:szCs w:val="26"/>
                <w:rtl/>
              </w:rPr>
            </w:pPr>
            <w:r w:rsidRPr="00B9166C">
              <w:rPr>
                <w:rFonts w:ascii="David" w:hAnsi="David"/>
                <w:sz w:val="26"/>
                <w:szCs w:val="26"/>
                <w:rtl/>
              </w:rPr>
              <w:t xml:space="preserve">ע"י ב"כ עוה"ד </w:t>
            </w:r>
            <w:r w:rsidRPr="00B9166C">
              <w:rPr>
                <w:rFonts w:ascii="David" w:hAnsi="David"/>
                <w:b/>
                <w:bCs/>
                <w:sz w:val="26"/>
                <w:szCs w:val="26"/>
                <w:rtl/>
              </w:rPr>
              <w:t>ד"ר אליעד שרגא</w:t>
            </w:r>
            <w:r w:rsidRPr="00B9166C">
              <w:rPr>
                <w:rFonts w:ascii="David" w:hAnsi="David"/>
                <w:sz w:val="26"/>
                <w:szCs w:val="26"/>
                <w:rtl/>
              </w:rPr>
              <w:t xml:space="preserve"> ו/או </w:t>
            </w:r>
            <w:r w:rsidRPr="00B9166C">
              <w:rPr>
                <w:rFonts w:ascii="David" w:hAnsi="David"/>
                <w:b/>
                <w:bCs/>
                <w:sz w:val="26"/>
                <w:szCs w:val="26"/>
                <w:rtl/>
              </w:rPr>
              <w:t xml:space="preserve">תומר נאור </w:t>
            </w:r>
            <w:r w:rsidRPr="00B9166C">
              <w:rPr>
                <w:rFonts w:ascii="David" w:hAnsi="David"/>
                <w:sz w:val="26"/>
                <w:szCs w:val="26"/>
                <w:rtl/>
              </w:rPr>
              <w:t xml:space="preserve">ו/או </w:t>
            </w:r>
            <w:r w:rsidRPr="00B9166C">
              <w:rPr>
                <w:rFonts w:ascii="David" w:hAnsi="David"/>
                <w:b/>
                <w:bCs/>
                <w:sz w:val="26"/>
                <w:szCs w:val="26"/>
                <w:rtl/>
              </w:rPr>
              <w:t xml:space="preserve">רחל אל-שי רוזנפלד </w:t>
            </w:r>
            <w:r w:rsidRPr="00B9166C">
              <w:rPr>
                <w:rFonts w:ascii="David" w:hAnsi="David"/>
                <w:sz w:val="26"/>
                <w:szCs w:val="26"/>
                <w:rtl/>
              </w:rPr>
              <w:t xml:space="preserve">ו/או </w:t>
            </w:r>
            <w:r w:rsidRPr="00B9166C">
              <w:rPr>
                <w:rFonts w:ascii="David" w:hAnsi="David"/>
                <w:b/>
                <w:bCs/>
                <w:sz w:val="26"/>
                <w:szCs w:val="26"/>
                <w:rtl/>
              </w:rPr>
              <w:t xml:space="preserve">רותם בבלי-דביר </w:t>
            </w:r>
            <w:r w:rsidRPr="00B9166C">
              <w:rPr>
                <w:rFonts w:ascii="David" w:hAnsi="David"/>
                <w:sz w:val="26"/>
                <w:szCs w:val="26"/>
                <w:rtl/>
              </w:rPr>
              <w:t>ו/או</w:t>
            </w:r>
            <w:r w:rsidRPr="00B9166C">
              <w:rPr>
                <w:rFonts w:ascii="David" w:hAnsi="David"/>
                <w:b/>
                <w:bCs/>
                <w:sz w:val="26"/>
                <w:szCs w:val="26"/>
                <w:rtl/>
              </w:rPr>
              <w:t xml:space="preserve"> תמר באום </w:t>
            </w:r>
            <w:r w:rsidRPr="00B9166C">
              <w:rPr>
                <w:rFonts w:ascii="David" w:hAnsi="David"/>
                <w:sz w:val="26"/>
                <w:szCs w:val="26"/>
                <w:rtl/>
              </w:rPr>
              <w:t xml:space="preserve">ו/או </w:t>
            </w:r>
            <w:r w:rsidRPr="00B9166C">
              <w:rPr>
                <w:rFonts w:ascii="David" w:hAnsi="David"/>
                <w:b/>
                <w:bCs/>
                <w:sz w:val="26"/>
                <w:szCs w:val="26"/>
                <w:rtl/>
              </w:rPr>
              <w:t xml:space="preserve">אורי הס </w:t>
            </w:r>
            <w:r w:rsidRPr="00B9166C">
              <w:rPr>
                <w:rFonts w:ascii="David" w:hAnsi="David"/>
                <w:sz w:val="26"/>
                <w:szCs w:val="26"/>
                <w:rtl/>
              </w:rPr>
              <w:t xml:space="preserve">ו/או </w:t>
            </w:r>
            <w:r w:rsidRPr="00B9166C">
              <w:rPr>
                <w:rFonts w:ascii="David" w:hAnsi="David"/>
                <w:b/>
                <w:bCs/>
                <w:sz w:val="26"/>
                <w:szCs w:val="26"/>
                <w:rtl/>
              </w:rPr>
              <w:t xml:space="preserve">סתיו לבנה להב </w:t>
            </w:r>
            <w:r w:rsidRPr="00B9166C">
              <w:rPr>
                <w:rFonts w:ascii="David" w:hAnsi="David"/>
                <w:sz w:val="26"/>
                <w:szCs w:val="26"/>
                <w:rtl/>
              </w:rPr>
              <w:t>ו/או</w:t>
            </w:r>
            <w:r w:rsidRPr="00B9166C">
              <w:rPr>
                <w:rFonts w:ascii="David" w:hAnsi="David"/>
                <w:b/>
                <w:bCs/>
                <w:sz w:val="26"/>
                <w:szCs w:val="26"/>
                <w:rtl/>
              </w:rPr>
              <w:t xml:space="preserve"> </w:t>
            </w:r>
            <w:proofErr w:type="spellStart"/>
            <w:r w:rsidRPr="00B9166C">
              <w:rPr>
                <w:rFonts w:ascii="David" w:hAnsi="David"/>
                <w:b/>
                <w:bCs/>
                <w:sz w:val="26"/>
                <w:szCs w:val="26"/>
                <w:rtl/>
              </w:rPr>
              <w:t>טלילה</w:t>
            </w:r>
            <w:proofErr w:type="spellEnd"/>
            <w:r w:rsidRPr="00B9166C">
              <w:rPr>
                <w:rFonts w:ascii="David" w:hAnsi="David"/>
                <w:b/>
                <w:bCs/>
                <w:sz w:val="26"/>
                <w:szCs w:val="26"/>
                <w:rtl/>
              </w:rPr>
              <w:t xml:space="preserve"> דביר</w:t>
            </w:r>
            <w:r w:rsidR="00491353" w:rsidRPr="00B9166C">
              <w:rPr>
                <w:rFonts w:ascii="David" w:hAnsi="David" w:hint="cs"/>
                <w:sz w:val="26"/>
                <w:szCs w:val="26"/>
                <w:rtl/>
              </w:rPr>
              <w:t xml:space="preserve"> </w:t>
            </w:r>
            <w:r w:rsidR="00491353" w:rsidRPr="00B9166C">
              <w:rPr>
                <w:rFonts w:ascii="David" w:hAnsi="David"/>
                <w:sz w:val="26"/>
                <w:szCs w:val="26"/>
                <w:rtl/>
              </w:rPr>
              <w:t>ו/או</w:t>
            </w:r>
            <w:r w:rsidR="00491353" w:rsidRPr="00B9166C">
              <w:rPr>
                <w:rFonts w:ascii="David" w:hAnsi="David" w:hint="cs"/>
                <w:sz w:val="26"/>
                <w:szCs w:val="26"/>
                <w:rtl/>
              </w:rPr>
              <w:t xml:space="preserve"> </w:t>
            </w:r>
            <w:r w:rsidR="00491353" w:rsidRPr="00B9166C">
              <w:rPr>
                <w:rFonts w:ascii="David" w:hAnsi="David" w:hint="cs"/>
                <w:b/>
                <w:bCs/>
                <w:sz w:val="26"/>
                <w:szCs w:val="26"/>
                <w:rtl/>
              </w:rPr>
              <w:t xml:space="preserve">עדן </w:t>
            </w:r>
            <w:proofErr w:type="spellStart"/>
            <w:r w:rsidR="00491353" w:rsidRPr="00B9166C">
              <w:rPr>
                <w:rFonts w:ascii="David" w:hAnsi="David" w:hint="cs"/>
                <w:b/>
                <w:bCs/>
                <w:sz w:val="26"/>
                <w:szCs w:val="26"/>
                <w:rtl/>
              </w:rPr>
              <w:t>בויום</w:t>
            </w:r>
            <w:proofErr w:type="spellEnd"/>
            <w:r w:rsidR="00491353" w:rsidRPr="00B9166C">
              <w:rPr>
                <w:rFonts w:ascii="David" w:hAnsi="David" w:hint="cs"/>
                <w:b/>
                <w:bCs/>
                <w:sz w:val="26"/>
                <w:szCs w:val="26"/>
                <w:rtl/>
              </w:rPr>
              <w:t xml:space="preserve"> </w:t>
            </w:r>
            <w:r w:rsidR="00491353" w:rsidRPr="00B9166C">
              <w:rPr>
                <w:rFonts w:ascii="David" w:hAnsi="David"/>
                <w:sz w:val="26"/>
                <w:szCs w:val="26"/>
                <w:rtl/>
              </w:rPr>
              <w:t>ו/או</w:t>
            </w:r>
            <w:r w:rsidR="00491353" w:rsidRPr="00B9166C">
              <w:rPr>
                <w:rFonts w:ascii="David" w:hAnsi="David" w:hint="cs"/>
                <w:sz w:val="26"/>
                <w:szCs w:val="26"/>
                <w:rtl/>
              </w:rPr>
              <w:t xml:space="preserve"> </w:t>
            </w:r>
            <w:r w:rsidR="00491353" w:rsidRPr="00B9166C">
              <w:rPr>
                <w:rFonts w:ascii="David" w:hAnsi="David" w:hint="cs"/>
                <w:b/>
                <w:bCs/>
                <w:sz w:val="26"/>
                <w:szCs w:val="26"/>
                <w:rtl/>
              </w:rPr>
              <w:t>יעל בלוך</w:t>
            </w:r>
            <w:r w:rsidR="00B11764" w:rsidRPr="00B9166C">
              <w:rPr>
                <w:rFonts w:ascii="David" w:hAnsi="David" w:hint="cs"/>
                <w:b/>
                <w:bCs/>
                <w:sz w:val="26"/>
                <w:szCs w:val="26"/>
                <w:rtl/>
              </w:rPr>
              <w:t xml:space="preserve"> </w:t>
            </w:r>
            <w:r w:rsidR="00B11764" w:rsidRPr="00B9166C">
              <w:rPr>
                <w:rFonts w:ascii="David" w:hAnsi="David" w:hint="cs"/>
                <w:sz w:val="26"/>
                <w:szCs w:val="26"/>
                <w:rtl/>
              </w:rPr>
              <w:t>ו/או</w:t>
            </w:r>
            <w:r w:rsidR="00B11764" w:rsidRPr="00B9166C">
              <w:rPr>
                <w:rFonts w:ascii="David" w:hAnsi="David" w:hint="cs"/>
                <w:b/>
                <w:bCs/>
                <w:sz w:val="26"/>
                <w:szCs w:val="26"/>
                <w:rtl/>
              </w:rPr>
              <w:t xml:space="preserve"> אייל </w:t>
            </w:r>
            <w:proofErr w:type="spellStart"/>
            <w:r w:rsidR="00B11764" w:rsidRPr="00B9166C">
              <w:rPr>
                <w:rFonts w:ascii="David" w:hAnsi="David" w:hint="cs"/>
                <w:b/>
                <w:bCs/>
                <w:sz w:val="26"/>
                <w:szCs w:val="26"/>
                <w:rtl/>
              </w:rPr>
              <w:t>קלסקין</w:t>
            </w:r>
            <w:proofErr w:type="spellEnd"/>
            <w:r w:rsidR="00B11764" w:rsidRPr="00B9166C">
              <w:rPr>
                <w:rFonts w:ascii="David" w:hAnsi="David" w:hint="cs"/>
                <w:b/>
                <w:bCs/>
                <w:sz w:val="26"/>
                <w:szCs w:val="26"/>
                <w:rtl/>
              </w:rPr>
              <w:t xml:space="preserve"> </w:t>
            </w:r>
            <w:r w:rsidR="00B11764" w:rsidRPr="00B9166C">
              <w:rPr>
                <w:rFonts w:ascii="David" w:hAnsi="David" w:hint="cs"/>
                <w:sz w:val="26"/>
                <w:szCs w:val="26"/>
                <w:rtl/>
              </w:rPr>
              <w:t xml:space="preserve">ו/או </w:t>
            </w:r>
            <w:r w:rsidR="00B11764" w:rsidRPr="00B9166C">
              <w:rPr>
                <w:rFonts w:ascii="David" w:hAnsi="David" w:hint="cs"/>
                <w:b/>
                <w:bCs/>
                <w:sz w:val="26"/>
                <w:szCs w:val="26"/>
                <w:rtl/>
              </w:rPr>
              <w:t>לירז גנון</w:t>
            </w:r>
            <w:r w:rsidR="00763F75">
              <w:rPr>
                <w:rFonts w:ascii="David" w:hAnsi="David" w:hint="cs"/>
                <w:b/>
                <w:bCs/>
                <w:sz w:val="26"/>
                <w:szCs w:val="26"/>
                <w:rtl/>
              </w:rPr>
              <w:t xml:space="preserve"> </w:t>
            </w:r>
            <w:r w:rsidR="00763F75">
              <w:rPr>
                <w:rFonts w:ascii="David" w:hAnsi="David" w:hint="cs"/>
                <w:sz w:val="26"/>
                <w:szCs w:val="26"/>
                <w:rtl/>
              </w:rPr>
              <w:t xml:space="preserve">ו/או </w:t>
            </w:r>
            <w:r w:rsidR="00663A47">
              <w:rPr>
                <w:rFonts w:ascii="David" w:hAnsi="David" w:hint="cs"/>
                <w:b/>
                <w:bCs/>
                <w:sz w:val="26"/>
                <w:szCs w:val="26"/>
                <w:rtl/>
              </w:rPr>
              <w:t>ענת ברמן</w:t>
            </w:r>
          </w:p>
        </w:tc>
        <w:tc>
          <w:tcPr>
            <w:tcW w:w="1232" w:type="dxa"/>
          </w:tcPr>
          <w:p w14:paraId="25F6A809" w14:textId="77777777" w:rsidR="00E21AAA" w:rsidRPr="00B9166C" w:rsidRDefault="00E21AAA" w:rsidP="00B9166C">
            <w:pPr>
              <w:rPr>
                <w:rFonts w:ascii="David" w:hAnsi="David"/>
                <w:sz w:val="26"/>
                <w:szCs w:val="26"/>
                <w:rtl/>
              </w:rPr>
            </w:pPr>
          </w:p>
        </w:tc>
      </w:tr>
      <w:tr w:rsidR="00E21AAA" w:rsidRPr="00B9166C" w14:paraId="71A957F1" w14:textId="77777777" w:rsidTr="005F7E28">
        <w:trPr>
          <w:gridAfter w:val="1"/>
          <w:wAfter w:w="38" w:type="dxa"/>
          <w:trHeight w:val="1511"/>
        </w:trPr>
        <w:tc>
          <w:tcPr>
            <w:tcW w:w="1467" w:type="dxa"/>
            <w:gridSpan w:val="2"/>
          </w:tcPr>
          <w:p w14:paraId="45EBB2FD" w14:textId="77777777" w:rsidR="00E21AAA" w:rsidRPr="00B9166C" w:rsidRDefault="00E21AAA" w:rsidP="00B9166C">
            <w:pPr>
              <w:rPr>
                <w:rFonts w:ascii="David" w:hAnsi="David"/>
                <w:b/>
                <w:bCs/>
                <w:sz w:val="26"/>
                <w:szCs w:val="26"/>
                <w:rtl/>
              </w:rPr>
            </w:pPr>
          </w:p>
        </w:tc>
        <w:tc>
          <w:tcPr>
            <w:tcW w:w="6338" w:type="dxa"/>
            <w:gridSpan w:val="2"/>
          </w:tcPr>
          <w:p w14:paraId="7E3E7817" w14:textId="77777777" w:rsidR="00E21AAA" w:rsidRPr="00B9166C" w:rsidRDefault="00E21AAA" w:rsidP="00B9166C">
            <w:pPr>
              <w:spacing w:after="0" w:line="276" w:lineRule="auto"/>
              <w:ind w:right="1035"/>
              <w:rPr>
                <w:rFonts w:ascii="David" w:hAnsi="David"/>
                <w:sz w:val="24"/>
                <w:rtl/>
              </w:rPr>
            </w:pPr>
            <w:r w:rsidRPr="00B9166C">
              <w:rPr>
                <w:rFonts w:ascii="David" w:hAnsi="David"/>
                <w:sz w:val="24"/>
                <w:rtl/>
              </w:rPr>
              <w:t>מרחוב יפו 208 ירושלים, ת.ד. 31348, 9131301</w:t>
            </w:r>
          </w:p>
          <w:p w14:paraId="3D91F594" w14:textId="77777777" w:rsidR="00E21AAA" w:rsidRPr="00B9166C" w:rsidRDefault="00E21AAA" w:rsidP="00B9166C">
            <w:pPr>
              <w:spacing w:after="0" w:line="276" w:lineRule="auto"/>
              <w:ind w:right="1035"/>
              <w:rPr>
                <w:rFonts w:ascii="David" w:hAnsi="David"/>
                <w:sz w:val="24"/>
                <w:rtl/>
              </w:rPr>
            </w:pPr>
            <w:r w:rsidRPr="00B9166C">
              <w:rPr>
                <w:rFonts w:ascii="David" w:hAnsi="David"/>
                <w:sz w:val="24"/>
                <w:rtl/>
              </w:rPr>
              <w:t>טלפון: 02-5000073; פקס: 02-5000076</w:t>
            </w:r>
          </w:p>
          <w:p w14:paraId="238705E9" w14:textId="77777777" w:rsidR="00E21AAA" w:rsidRPr="00B9166C" w:rsidRDefault="00E21AAA" w:rsidP="00B9166C">
            <w:pPr>
              <w:tabs>
                <w:tab w:val="left" w:pos="3191"/>
              </w:tabs>
              <w:spacing w:after="0" w:line="276" w:lineRule="auto"/>
              <w:ind w:right="1035"/>
              <w:rPr>
                <w:rFonts w:ascii="David" w:hAnsi="David"/>
                <w:sz w:val="24"/>
                <w:rtl/>
              </w:rPr>
            </w:pPr>
            <w:r w:rsidRPr="00B9166C">
              <w:rPr>
                <w:rFonts w:ascii="David" w:hAnsi="David"/>
                <w:sz w:val="24"/>
                <w:rtl/>
              </w:rPr>
              <w:t>דוא"ל:</w:t>
            </w:r>
            <w:r w:rsidRPr="00B9166C">
              <w:rPr>
                <w:rFonts w:ascii="David" w:hAnsi="David"/>
                <w:sz w:val="24"/>
              </w:rPr>
              <w:t xml:space="preserve"> </w:t>
            </w:r>
            <w:hyperlink r:id="rId11" w:history="1">
              <w:r w:rsidRPr="00B9166C">
                <w:rPr>
                  <w:rStyle w:val="Hyperlink"/>
                  <w:rFonts w:ascii="David" w:hAnsi="David"/>
                  <w:sz w:val="24"/>
                </w:rPr>
                <w:t>office@mqg.org.il</w:t>
              </w:r>
            </w:hyperlink>
            <w:r w:rsidRPr="00B9166C">
              <w:rPr>
                <w:rFonts w:ascii="David" w:hAnsi="David"/>
                <w:sz w:val="24"/>
                <w:rtl/>
              </w:rPr>
              <w:t xml:space="preserve"> </w:t>
            </w:r>
            <w:r w:rsidRPr="00B9166C">
              <w:rPr>
                <w:rFonts w:ascii="David" w:hAnsi="David" w:hint="cs"/>
                <w:sz w:val="24"/>
                <w:rtl/>
              </w:rPr>
              <w:tab/>
            </w:r>
          </w:p>
          <w:p w14:paraId="5CF2D982" w14:textId="77777777" w:rsidR="00E21AAA" w:rsidRPr="00B9166C" w:rsidRDefault="00E21AAA" w:rsidP="00B9166C">
            <w:pPr>
              <w:tabs>
                <w:tab w:val="left" w:pos="3191"/>
              </w:tabs>
              <w:spacing w:after="0" w:line="276" w:lineRule="auto"/>
              <w:ind w:right="1035"/>
              <w:rPr>
                <w:rFonts w:ascii="David" w:hAnsi="David"/>
                <w:sz w:val="24"/>
                <w:rtl/>
              </w:rPr>
            </w:pPr>
          </w:p>
        </w:tc>
        <w:tc>
          <w:tcPr>
            <w:tcW w:w="1232" w:type="dxa"/>
            <w:hideMark/>
          </w:tcPr>
          <w:p w14:paraId="6B8F3753" w14:textId="77777777" w:rsidR="00E21AAA" w:rsidRPr="00B9166C" w:rsidRDefault="00E21AAA" w:rsidP="00B9166C">
            <w:pPr>
              <w:ind w:firstLine="95"/>
              <w:jc w:val="right"/>
              <w:rPr>
                <w:rFonts w:ascii="David" w:hAnsi="David"/>
                <w:b/>
                <w:bCs/>
                <w:sz w:val="26"/>
                <w:szCs w:val="26"/>
                <w:u w:val="single"/>
                <w:rtl/>
              </w:rPr>
            </w:pPr>
            <w:r w:rsidRPr="00B9166C">
              <w:rPr>
                <w:rFonts w:ascii="David" w:hAnsi="David"/>
                <w:b/>
                <w:bCs/>
                <w:sz w:val="26"/>
                <w:szCs w:val="26"/>
                <w:rtl/>
              </w:rPr>
              <w:t xml:space="preserve"> </w:t>
            </w:r>
          </w:p>
          <w:p w14:paraId="704A68F4" w14:textId="77777777" w:rsidR="00E21AAA" w:rsidRPr="00B9166C" w:rsidRDefault="00E21AAA" w:rsidP="00B9166C">
            <w:pPr>
              <w:rPr>
                <w:rFonts w:ascii="David" w:hAnsi="David"/>
                <w:b/>
                <w:bCs/>
                <w:sz w:val="26"/>
                <w:szCs w:val="26"/>
                <w:u w:val="single"/>
                <w:rtl/>
              </w:rPr>
            </w:pPr>
            <w:r w:rsidRPr="00B9166C">
              <w:rPr>
                <w:rFonts w:ascii="David" w:hAnsi="David"/>
                <w:b/>
                <w:bCs/>
                <w:sz w:val="26"/>
                <w:szCs w:val="26"/>
                <w:u w:val="single"/>
                <w:rtl/>
              </w:rPr>
              <w:t>העותרת</w:t>
            </w:r>
          </w:p>
        </w:tc>
      </w:tr>
    </w:tbl>
    <w:p w14:paraId="089FA9C5" w14:textId="1D775569" w:rsidR="00E21AAA" w:rsidRPr="00B9166C" w:rsidRDefault="00E21AAA" w:rsidP="00B9166C">
      <w:pPr>
        <w:jc w:val="center"/>
        <w:rPr>
          <w:rFonts w:ascii="David" w:hAnsi="David"/>
          <w:b/>
          <w:bCs/>
          <w:sz w:val="26"/>
          <w:szCs w:val="26"/>
          <w:rtl/>
        </w:rPr>
      </w:pPr>
      <w:r w:rsidRPr="00B9166C">
        <w:rPr>
          <w:rFonts w:ascii="David" w:hAnsi="David"/>
          <w:sz w:val="26"/>
          <w:szCs w:val="26"/>
          <w:rtl/>
        </w:rPr>
        <w:t>-</w:t>
      </w:r>
      <w:r w:rsidRPr="00B9166C">
        <w:rPr>
          <w:rFonts w:ascii="David" w:hAnsi="David"/>
          <w:b/>
          <w:bCs/>
          <w:sz w:val="26"/>
          <w:szCs w:val="26"/>
          <w:rtl/>
        </w:rPr>
        <w:t xml:space="preserve">  נ ג ד  </w:t>
      </w:r>
      <w:r w:rsidRPr="00B9166C">
        <w:rPr>
          <w:rFonts w:ascii="David" w:hAnsi="David"/>
          <w:sz w:val="26"/>
          <w:szCs w:val="26"/>
          <w:rtl/>
        </w:rPr>
        <w:t>-</w:t>
      </w:r>
    </w:p>
    <w:tbl>
      <w:tblPr>
        <w:bidiVisual/>
        <w:tblW w:w="1403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105"/>
        <w:gridCol w:w="713"/>
        <w:gridCol w:w="5383"/>
        <w:gridCol w:w="713"/>
        <w:gridCol w:w="561"/>
        <w:gridCol w:w="713"/>
      </w:tblGrid>
      <w:tr w:rsidR="00DA4E1A" w:rsidRPr="00B9166C" w14:paraId="0BD89390" w14:textId="77777777" w:rsidTr="00DA4E1A">
        <w:trPr>
          <w:gridAfter w:val="1"/>
          <w:wAfter w:w="713" w:type="dxa"/>
        </w:trPr>
        <w:tc>
          <w:tcPr>
            <w:tcW w:w="1843" w:type="dxa"/>
            <w:tcBorders>
              <w:top w:val="nil"/>
              <w:left w:val="nil"/>
              <w:bottom w:val="nil"/>
              <w:right w:val="nil"/>
            </w:tcBorders>
          </w:tcPr>
          <w:p w14:paraId="7040AFB9" w14:textId="77777777" w:rsidR="00E21AAA" w:rsidRPr="00B9166C" w:rsidRDefault="00E21AAA" w:rsidP="00B9166C">
            <w:pPr>
              <w:ind w:left="35"/>
              <w:rPr>
                <w:rFonts w:ascii="David" w:hAnsi="David"/>
                <w:b/>
                <w:bCs/>
                <w:sz w:val="26"/>
                <w:szCs w:val="26"/>
                <w:rtl/>
              </w:rPr>
            </w:pPr>
          </w:p>
        </w:tc>
        <w:tc>
          <w:tcPr>
            <w:tcW w:w="4105" w:type="dxa"/>
            <w:tcBorders>
              <w:top w:val="nil"/>
              <w:left w:val="nil"/>
              <w:bottom w:val="nil"/>
              <w:right w:val="nil"/>
            </w:tcBorders>
          </w:tcPr>
          <w:p w14:paraId="7CA23F25" w14:textId="77777777" w:rsidR="00E21AAA" w:rsidRPr="00B9166C" w:rsidRDefault="00E21AAA" w:rsidP="00B9166C">
            <w:pPr>
              <w:numPr>
                <w:ilvl w:val="0"/>
                <w:numId w:val="3"/>
              </w:numPr>
              <w:spacing w:line="240" w:lineRule="auto"/>
              <w:ind w:right="175"/>
              <w:rPr>
                <w:rFonts w:ascii="David" w:hAnsi="David"/>
                <w:b/>
                <w:bCs/>
                <w:sz w:val="26"/>
                <w:szCs w:val="26"/>
                <w:rtl/>
              </w:rPr>
            </w:pPr>
          </w:p>
        </w:tc>
        <w:tc>
          <w:tcPr>
            <w:tcW w:w="6096" w:type="dxa"/>
            <w:gridSpan w:val="2"/>
            <w:tcBorders>
              <w:top w:val="nil"/>
              <w:left w:val="nil"/>
              <w:bottom w:val="nil"/>
              <w:right w:val="nil"/>
            </w:tcBorders>
          </w:tcPr>
          <w:p w14:paraId="775D60DB" w14:textId="77777777" w:rsidR="00E21AAA" w:rsidRPr="00B9166C" w:rsidRDefault="00E21AAA" w:rsidP="00B9166C">
            <w:pPr>
              <w:numPr>
                <w:ilvl w:val="0"/>
                <w:numId w:val="4"/>
              </w:numPr>
              <w:spacing w:line="240" w:lineRule="auto"/>
              <w:ind w:right="1035" w:hanging="357"/>
              <w:rPr>
                <w:rFonts w:ascii="David" w:hAnsi="David"/>
                <w:b/>
                <w:bCs/>
                <w:sz w:val="28"/>
                <w:szCs w:val="28"/>
                <w:rtl/>
              </w:rPr>
            </w:pPr>
            <w:r w:rsidRPr="00B9166C">
              <w:rPr>
                <w:rFonts w:ascii="David" w:hAnsi="David"/>
                <w:b/>
                <w:bCs/>
                <w:sz w:val="28"/>
                <w:szCs w:val="28"/>
                <w:rtl/>
              </w:rPr>
              <w:t>ראש ממשלת ישראל</w:t>
            </w:r>
          </w:p>
          <w:p w14:paraId="11101D32" w14:textId="7DDA2EFD" w:rsidR="000820A4" w:rsidRPr="00B9166C" w:rsidRDefault="000820A4"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ראש שירות הביטחון הכללי</w:t>
            </w:r>
          </w:p>
          <w:p w14:paraId="6268AB16" w14:textId="19F1F50B" w:rsidR="00793C68" w:rsidRPr="00B9166C" w:rsidRDefault="00793C68"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משרד ראש הממשלה</w:t>
            </w:r>
          </w:p>
          <w:p w14:paraId="02E2728C" w14:textId="77777777" w:rsidR="000820A4" w:rsidRPr="00B9166C" w:rsidRDefault="000820A4"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היועצת המשפטית לממשלה</w:t>
            </w:r>
          </w:p>
          <w:p w14:paraId="7DEB4BF2" w14:textId="298A4C70" w:rsidR="002F7AEC" w:rsidRPr="00B9166C" w:rsidRDefault="002F7AEC" w:rsidP="00B9166C">
            <w:pPr>
              <w:numPr>
                <w:ilvl w:val="0"/>
                <w:numId w:val="4"/>
              </w:numPr>
              <w:spacing w:line="240" w:lineRule="auto"/>
              <w:ind w:right="1035" w:hanging="357"/>
              <w:rPr>
                <w:rFonts w:ascii="David" w:hAnsi="David"/>
                <w:b/>
                <w:bCs/>
                <w:sz w:val="28"/>
                <w:szCs w:val="28"/>
              </w:rPr>
            </w:pPr>
            <w:r w:rsidRPr="00B9166C">
              <w:rPr>
                <w:rFonts w:ascii="David" w:hAnsi="David" w:hint="cs"/>
                <w:b/>
                <w:bCs/>
                <w:sz w:val="28"/>
                <w:szCs w:val="28"/>
                <w:rtl/>
              </w:rPr>
              <w:t>נציב שירות המדינה</w:t>
            </w:r>
          </w:p>
          <w:p w14:paraId="28B0660A" w14:textId="77777777" w:rsidR="00654DA0" w:rsidRPr="00B9166C" w:rsidRDefault="00654DA0" w:rsidP="00B9166C">
            <w:pPr>
              <w:spacing w:after="0" w:line="240" w:lineRule="auto"/>
              <w:ind w:right="1035"/>
              <w:rPr>
                <w:rFonts w:ascii="David" w:hAnsi="David"/>
                <w:sz w:val="24"/>
                <w:rtl/>
              </w:rPr>
            </w:pPr>
            <w:r w:rsidRPr="00B9166C">
              <w:rPr>
                <w:rFonts w:ascii="David" w:hAnsi="David"/>
                <w:sz w:val="24"/>
                <w:rtl/>
              </w:rPr>
              <w:t>באמצעות פרקליטות המדינה</w:t>
            </w:r>
          </w:p>
          <w:p w14:paraId="12475AD0" w14:textId="77777777" w:rsidR="00654DA0" w:rsidRPr="00B9166C" w:rsidRDefault="00654DA0" w:rsidP="00B9166C">
            <w:pPr>
              <w:spacing w:after="0" w:line="240" w:lineRule="auto"/>
              <w:ind w:right="1035"/>
              <w:rPr>
                <w:rFonts w:ascii="David" w:hAnsi="David"/>
                <w:sz w:val="24"/>
                <w:rtl/>
              </w:rPr>
            </w:pPr>
            <w:r w:rsidRPr="00B9166C">
              <w:rPr>
                <w:rFonts w:ascii="David" w:hAnsi="David"/>
                <w:sz w:val="24"/>
                <w:rtl/>
              </w:rPr>
              <w:t xml:space="preserve">רחוב </w:t>
            </w:r>
            <w:proofErr w:type="spellStart"/>
            <w:r w:rsidRPr="00B9166C">
              <w:rPr>
                <w:rFonts w:ascii="David" w:hAnsi="David"/>
                <w:sz w:val="24"/>
                <w:rtl/>
              </w:rPr>
              <w:t>צלאח</w:t>
            </w:r>
            <w:proofErr w:type="spellEnd"/>
            <w:r w:rsidRPr="00B9166C">
              <w:rPr>
                <w:rFonts w:ascii="David" w:hAnsi="David"/>
                <w:sz w:val="24"/>
                <w:rtl/>
              </w:rPr>
              <w:t xml:space="preserve"> א-דין 29, ירושלים</w:t>
            </w:r>
          </w:p>
          <w:p w14:paraId="5673947C" w14:textId="77777777" w:rsidR="00654DA0" w:rsidRPr="00B9166C" w:rsidRDefault="00654DA0" w:rsidP="00B9166C">
            <w:pPr>
              <w:spacing w:after="0" w:line="240" w:lineRule="auto"/>
              <w:ind w:right="1035"/>
              <w:rPr>
                <w:rFonts w:ascii="David" w:hAnsi="David"/>
                <w:kern w:val="2"/>
                <w:rtl/>
                <w14:ligatures w14:val="standardContextual"/>
              </w:rPr>
            </w:pPr>
            <w:r w:rsidRPr="00B9166C">
              <w:rPr>
                <w:rFonts w:ascii="David" w:hAnsi="David"/>
                <w:sz w:val="24"/>
                <w:rtl/>
              </w:rPr>
              <w:t>טלפון: 073-3925590; פקס: 02</w:t>
            </w:r>
            <w:r w:rsidRPr="00B9166C">
              <w:rPr>
                <w:rFonts w:ascii="David" w:hAnsi="David"/>
                <w:kern w:val="2"/>
                <w:rtl/>
                <w14:ligatures w14:val="standardContextual"/>
              </w:rPr>
              <w:t>-6467011</w:t>
            </w:r>
          </w:p>
          <w:p w14:paraId="2B14385B" w14:textId="3DB00191" w:rsidR="00654DA0" w:rsidRPr="00B9166C" w:rsidRDefault="00654DA0" w:rsidP="00B9166C">
            <w:pPr>
              <w:widowControl w:val="0"/>
              <w:tabs>
                <w:tab w:val="num" w:pos="1643"/>
              </w:tabs>
              <w:spacing w:line="240" w:lineRule="auto"/>
              <w:rPr>
                <w:rFonts w:ascii="David" w:hAnsi="David"/>
                <w:sz w:val="24"/>
                <w:rtl/>
              </w:rPr>
            </w:pPr>
            <w:r w:rsidRPr="00B9166C">
              <w:rPr>
                <w:rFonts w:ascii="David" w:hAnsi="David"/>
                <w:kern w:val="2"/>
                <w:rtl/>
                <w14:ligatures w14:val="standardContextual"/>
              </w:rPr>
              <w:t xml:space="preserve">דוא"ל: </w:t>
            </w:r>
            <w:hyperlink r:id="rId12" w:history="1">
              <w:r w:rsidRPr="00B9166C">
                <w:rPr>
                  <w:rStyle w:val="Hyperlink"/>
                  <w:rFonts w:ascii="David" w:hAnsi="David"/>
                  <w:color w:val="0070C0"/>
                  <w:shd w:val="clear" w:color="auto" w:fill="FFFFFF"/>
                </w:rPr>
                <w:t>hcj-dep@justice.gov.il</w:t>
              </w:r>
            </w:hyperlink>
            <w:r w:rsidRPr="00B9166C">
              <w:rPr>
                <w:rStyle w:val="Hyperlink"/>
                <w:rFonts w:ascii="David" w:hAnsi="David"/>
                <w:color w:val="0068F5"/>
                <w:shd w:val="clear" w:color="auto" w:fill="FFFFFF"/>
                <w:rtl/>
              </w:rPr>
              <w:t xml:space="preserve">                                                              </w:t>
            </w:r>
          </w:p>
          <w:p w14:paraId="7837F49A" w14:textId="77D416F6" w:rsidR="00E21AAA" w:rsidRPr="00B9166C" w:rsidRDefault="007A6BF9"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 xml:space="preserve">מר </w:t>
            </w:r>
            <w:r w:rsidR="00603802" w:rsidRPr="00B9166C">
              <w:rPr>
                <w:rFonts w:ascii="David" w:hAnsi="David"/>
                <w:b/>
                <w:bCs/>
                <w:sz w:val="28"/>
                <w:szCs w:val="28"/>
                <w:rtl/>
              </w:rPr>
              <w:t>אליע</w:t>
            </w:r>
            <w:r w:rsidR="00D42714" w:rsidRPr="00B9166C">
              <w:rPr>
                <w:rFonts w:ascii="David" w:hAnsi="David"/>
                <w:b/>
                <w:bCs/>
                <w:sz w:val="28"/>
                <w:szCs w:val="28"/>
                <w:rtl/>
              </w:rPr>
              <w:t>ז</w:t>
            </w:r>
            <w:r w:rsidR="00603802" w:rsidRPr="00B9166C">
              <w:rPr>
                <w:rFonts w:ascii="David" w:hAnsi="David"/>
                <w:b/>
                <w:bCs/>
                <w:sz w:val="28"/>
                <w:szCs w:val="28"/>
                <w:rtl/>
              </w:rPr>
              <w:t>ר</w:t>
            </w:r>
            <w:r w:rsidR="00D42714" w:rsidRPr="00B9166C">
              <w:rPr>
                <w:rFonts w:ascii="David" w:hAnsi="David"/>
                <w:b/>
                <w:bCs/>
                <w:sz w:val="28"/>
                <w:szCs w:val="28"/>
                <w:rtl/>
              </w:rPr>
              <w:t xml:space="preserve"> </w:t>
            </w:r>
            <w:proofErr w:type="spellStart"/>
            <w:r w:rsidR="00D42714" w:rsidRPr="00B9166C">
              <w:rPr>
                <w:rFonts w:ascii="David" w:hAnsi="David"/>
                <w:b/>
                <w:bCs/>
                <w:sz w:val="28"/>
                <w:szCs w:val="28"/>
                <w:rtl/>
              </w:rPr>
              <w:t>פלדשטיין</w:t>
            </w:r>
            <w:proofErr w:type="spellEnd"/>
          </w:p>
          <w:p w14:paraId="77E6177A" w14:textId="6FD9ED2B" w:rsidR="00E74F98" w:rsidRPr="00B9166C" w:rsidRDefault="007A6BF9"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מר י</w:t>
            </w:r>
            <w:r w:rsidR="002A0080" w:rsidRPr="00B9166C">
              <w:rPr>
                <w:rFonts w:ascii="David" w:hAnsi="David"/>
                <w:b/>
                <w:bCs/>
                <w:sz w:val="28"/>
                <w:szCs w:val="28"/>
                <w:rtl/>
              </w:rPr>
              <w:t xml:space="preserve">ונתן אוריך </w:t>
            </w:r>
          </w:p>
          <w:p w14:paraId="018D4877" w14:textId="04D2F2C8" w:rsidR="002A0080" w:rsidRDefault="009967DE" w:rsidP="00B9166C">
            <w:pPr>
              <w:numPr>
                <w:ilvl w:val="0"/>
                <w:numId w:val="4"/>
              </w:numPr>
              <w:spacing w:line="240" w:lineRule="auto"/>
              <w:ind w:right="1035" w:hanging="357"/>
              <w:rPr>
                <w:rFonts w:ascii="David" w:hAnsi="David"/>
                <w:b/>
                <w:bCs/>
                <w:sz w:val="28"/>
                <w:szCs w:val="28"/>
              </w:rPr>
            </w:pPr>
            <w:r w:rsidRPr="00B9166C">
              <w:rPr>
                <w:rFonts w:ascii="David" w:hAnsi="David"/>
                <w:b/>
                <w:bCs/>
                <w:sz w:val="28"/>
                <w:szCs w:val="28"/>
                <w:rtl/>
              </w:rPr>
              <w:t xml:space="preserve">מר </w:t>
            </w:r>
            <w:r w:rsidR="002A0080" w:rsidRPr="00B9166C">
              <w:rPr>
                <w:rFonts w:ascii="David" w:hAnsi="David"/>
                <w:b/>
                <w:bCs/>
                <w:sz w:val="28"/>
                <w:szCs w:val="28"/>
                <w:rtl/>
              </w:rPr>
              <w:t xml:space="preserve">ישראל </w:t>
            </w:r>
            <w:proofErr w:type="spellStart"/>
            <w:r w:rsidR="002A0080" w:rsidRPr="00B9166C">
              <w:rPr>
                <w:rFonts w:ascii="David" w:hAnsi="David"/>
                <w:b/>
                <w:bCs/>
                <w:sz w:val="28"/>
                <w:szCs w:val="28"/>
                <w:rtl/>
              </w:rPr>
              <w:t>איינהורן</w:t>
            </w:r>
            <w:proofErr w:type="spellEnd"/>
          </w:p>
          <w:p w14:paraId="7836E925" w14:textId="278BA3B0" w:rsidR="00C27857" w:rsidRPr="00B9166C" w:rsidRDefault="00C27857" w:rsidP="00B9166C">
            <w:pPr>
              <w:numPr>
                <w:ilvl w:val="0"/>
                <w:numId w:val="4"/>
              </w:numPr>
              <w:spacing w:line="240" w:lineRule="auto"/>
              <w:ind w:right="1035" w:hanging="357"/>
              <w:rPr>
                <w:rFonts w:ascii="David" w:hAnsi="David"/>
                <w:b/>
                <w:bCs/>
                <w:sz w:val="28"/>
                <w:szCs w:val="28"/>
              </w:rPr>
            </w:pPr>
            <w:r>
              <w:rPr>
                <w:rFonts w:ascii="David" w:hAnsi="David" w:hint="cs"/>
                <w:b/>
                <w:bCs/>
                <w:sz w:val="28"/>
                <w:szCs w:val="28"/>
                <w:rtl/>
              </w:rPr>
              <w:t>מר יצחק ברוורמן</w:t>
            </w:r>
          </w:p>
          <w:p w14:paraId="1AD5F3DA" w14:textId="5969C98F" w:rsidR="00E21AAA" w:rsidRPr="00B9166C" w:rsidRDefault="00E21AAA" w:rsidP="00B9166C">
            <w:pPr>
              <w:spacing w:after="0" w:line="240" w:lineRule="auto"/>
              <w:ind w:right="1035"/>
              <w:rPr>
                <w:rFonts w:ascii="David" w:hAnsi="David"/>
                <w:sz w:val="24"/>
                <w:rtl/>
              </w:rPr>
            </w:pPr>
          </w:p>
        </w:tc>
        <w:tc>
          <w:tcPr>
            <w:tcW w:w="1274" w:type="dxa"/>
            <w:gridSpan w:val="2"/>
            <w:tcBorders>
              <w:top w:val="nil"/>
              <w:left w:val="nil"/>
              <w:bottom w:val="nil"/>
              <w:right w:val="nil"/>
            </w:tcBorders>
          </w:tcPr>
          <w:p w14:paraId="1CF8B230" w14:textId="77777777" w:rsidR="00E21AAA" w:rsidRPr="00B9166C" w:rsidRDefault="00E21AAA" w:rsidP="00B9166C">
            <w:pPr>
              <w:ind w:left="360"/>
              <w:rPr>
                <w:rFonts w:ascii="David" w:hAnsi="David"/>
                <w:b/>
                <w:bCs/>
                <w:sz w:val="26"/>
                <w:szCs w:val="26"/>
                <w:rtl/>
              </w:rPr>
            </w:pPr>
          </w:p>
        </w:tc>
      </w:tr>
      <w:tr w:rsidR="00E21AAA" w:rsidRPr="00B9166C" w14:paraId="73A20F93" w14:textId="77777777" w:rsidTr="00DA4E1A">
        <w:tc>
          <w:tcPr>
            <w:tcW w:w="1843" w:type="dxa"/>
            <w:tcBorders>
              <w:top w:val="nil"/>
              <w:left w:val="nil"/>
              <w:bottom w:val="nil"/>
              <w:right w:val="nil"/>
            </w:tcBorders>
          </w:tcPr>
          <w:p w14:paraId="0EA1B0AA" w14:textId="77777777" w:rsidR="00E21AAA" w:rsidRPr="00B9166C" w:rsidRDefault="00E21AAA" w:rsidP="00B9166C">
            <w:pPr>
              <w:rPr>
                <w:rFonts w:ascii="David" w:hAnsi="David"/>
                <w:b/>
                <w:bCs/>
                <w:sz w:val="26"/>
                <w:szCs w:val="26"/>
                <w:rtl/>
              </w:rPr>
            </w:pPr>
          </w:p>
        </w:tc>
        <w:tc>
          <w:tcPr>
            <w:tcW w:w="4818" w:type="dxa"/>
            <w:gridSpan w:val="2"/>
            <w:tcBorders>
              <w:top w:val="nil"/>
              <w:left w:val="nil"/>
              <w:bottom w:val="nil"/>
              <w:right w:val="nil"/>
            </w:tcBorders>
          </w:tcPr>
          <w:p w14:paraId="6C0329D2" w14:textId="7CD33AD9" w:rsidR="00E21AAA" w:rsidRPr="00B9166C" w:rsidRDefault="00E21AAA" w:rsidP="00B9166C">
            <w:pPr>
              <w:ind w:left="317" w:right="176" w:hanging="275"/>
              <w:rPr>
                <w:rFonts w:ascii="David" w:hAnsi="David"/>
                <w:sz w:val="26"/>
                <w:szCs w:val="26"/>
                <w:rtl/>
              </w:rPr>
            </w:pPr>
          </w:p>
        </w:tc>
        <w:tc>
          <w:tcPr>
            <w:tcW w:w="6096" w:type="dxa"/>
            <w:gridSpan w:val="2"/>
            <w:tcBorders>
              <w:top w:val="nil"/>
              <w:left w:val="nil"/>
              <w:bottom w:val="nil"/>
              <w:right w:val="nil"/>
            </w:tcBorders>
          </w:tcPr>
          <w:p w14:paraId="506842BE" w14:textId="7785D191" w:rsidR="00E21AAA" w:rsidRPr="00B9166C" w:rsidRDefault="00E21AAA" w:rsidP="00B9166C">
            <w:pPr>
              <w:ind w:right="176"/>
              <w:rPr>
                <w:rFonts w:ascii="David" w:hAnsi="David"/>
                <w:sz w:val="26"/>
                <w:szCs w:val="26"/>
                <w:rtl/>
              </w:rPr>
            </w:pPr>
          </w:p>
        </w:tc>
        <w:tc>
          <w:tcPr>
            <w:tcW w:w="1274" w:type="dxa"/>
            <w:gridSpan w:val="2"/>
            <w:tcBorders>
              <w:top w:val="nil"/>
              <w:left w:val="nil"/>
              <w:bottom w:val="nil"/>
              <w:right w:val="nil"/>
            </w:tcBorders>
            <w:hideMark/>
          </w:tcPr>
          <w:p w14:paraId="4AD54AC4" w14:textId="77777777" w:rsidR="00E21AAA" w:rsidRPr="00B9166C" w:rsidRDefault="00E21AAA" w:rsidP="00B9166C">
            <w:pPr>
              <w:rPr>
                <w:rFonts w:ascii="David" w:hAnsi="David"/>
                <w:b/>
                <w:bCs/>
                <w:sz w:val="26"/>
                <w:szCs w:val="26"/>
                <w:u w:val="single"/>
                <w:rtl/>
              </w:rPr>
            </w:pPr>
            <w:r w:rsidRPr="00B9166C">
              <w:rPr>
                <w:rFonts w:ascii="David" w:hAnsi="David"/>
                <w:b/>
                <w:bCs/>
                <w:sz w:val="26"/>
                <w:szCs w:val="26"/>
                <w:u w:val="single"/>
                <w:rtl/>
              </w:rPr>
              <w:t>המשיבים</w:t>
            </w:r>
          </w:p>
        </w:tc>
      </w:tr>
    </w:tbl>
    <w:bookmarkEnd w:id="0"/>
    <w:p w14:paraId="60F365B4" w14:textId="706ADC89" w:rsidR="00E21AAA" w:rsidRPr="00B9166C" w:rsidRDefault="00E21AAA" w:rsidP="00B9166C">
      <w:pPr>
        <w:jc w:val="center"/>
        <w:rPr>
          <w:rFonts w:ascii="David" w:hAnsi="David"/>
          <w:b/>
          <w:bCs/>
          <w:sz w:val="56"/>
          <w:szCs w:val="56"/>
          <w:u w:val="single"/>
          <w:rtl/>
        </w:rPr>
      </w:pPr>
      <w:r w:rsidRPr="00B9166C">
        <w:rPr>
          <w:rFonts w:ascii="David" w:hAnsi="David"/>
          <w:b/>
          <w:bCs/>
          <w:sz w:val="56"/>
          <w:szCs w:val="56"/>
          <w:u w:val="single"/>
          <w:rtl/>
        </w:rPr>
        <w:lastRenderedPageBreak/>
        <w:t>עתירה למתן צו</w:t>
      </w:r>
      <w:r w:rsidR="003561CE" w:rsidRPr="00B9166C">
        <w:rPr>
          <w:rFonts w:ascii="David" w:hAnsi="David" w:hint="cs"/>
          <w:b/>
          <w:bCs/>
          <w:sz w:val="56"/>
          <w:szCs w:val="56"/>
          <w:u w:val="single"/>
          <w:rtl/>
        </w:rPr>
        <w:t>וים</w:t>
      </w:r>
      <w:r w:rsidRPr="00B9166C">
        <w:rPr>
          <w:rFonts w:ascii="David" w:hAnsi="David"/>
          <w:b/>
          <w:bCs/>
          <w:sz w:val="56"/>
          <w:szCs w:val="56"/>
          <w:u w:val="single"/>
          <w:rtl/>
        </w:rPr>
        <w:t xml:space="preserve"> על תנאי, ובקשה לקיום דיון דחוף</w:t>
      </w:r>
    </w:p>
    <w:bookmarkEnd w:id="1"/>
    <w:p w14:paraId="1531776F" w14:textId="59518BFC" w:rsidR="00E21AAA" w:rsidRPr="00B9166C" w:rsidRDefault="00E21AAA" w:rsidP="00B9166C">
      <w:pPr>
        <w:ind w:left="0" w:right="0" w:firstLine="0"/>
        <w:rPr>
          <w:rFonts w:ascii="David" w:eastAsia="Times New Roman" w:hAnsi="David"/>
          <w:sz w:val="24"/>
          <w:rtl/>
        </w:rPr>
      </w:pPr>
      <w:r w:rsidRPr="00B9166C">
        <w:rPr>
          <w:rFonts w:ascii="David" w:eastAsia="Times New Roman" w:hAnsi="David"/>
          <w:sz w:val="24"/>
          <w:rtl/>
        </w:rPr>
        <w:t>מוגשת בזאת עתירה לבית משפט נכבד זה, למתן צו</w:t>
      </w:r>
      <w:r w:rsidR="00C27B4B" w:rsidRPr="00B9166C">
        <w:rPr>
          <w:rFonts w:ascii="David" w:eastAsia="Times New Roman" w:hAnsi="David" w:hint="cs"/>
          <w:sz w:val="24"/>
          <w:rtl/>
        </w:rPr>
        <w:t>וים על תנאי</w:t>
      </w:r>
      <w:r w:rsidRPr="00B9166C">
        <w:rPr>
          <w:rFonts w:ascii="David" w:eastAsia="Times New Roman" w:hAnsi="David"/>
          <w:sz w:val="24"/>
          <w:rtl/>
        </w:rPr>
        <w:t xml:space="preserve"> כנגד המשיבים </w:t>
      </w:r>
      <w:r w:rsidR="00E838FE">
        <w:rPr>
          <w:rFonts w:ascii="David" w:eastAsia="Times New Roman" w:hAnsi="David" w:hint="cs"/>
          <w:sz w:val="24"/>
          <w:rtl/>
        </w:rPr>
        <w:t xml:space="preserve">5-1 </w:t>
      </w:r>
      <w:r w:rsidRPr="00B9166C">
        <w:rPr>
          <w:rFonts w:ascii="David" w:eastAsia="Times New Roman" w:hAnsi="David"/>
          <w:sz w:val="24"/>
          <w:rtl/>
        </w:rPr>
        <w:t>ובקשה לקיום דיון דחוף, כדלקמן:</w:t>
      </w:r>
    </w:p>
    <w:p w14:paraId="25BF893C" w14:textId="13BCD804" w:rsidR="00E21AAA" w:rsidRPr="00B9166C" w:rsidRDefault="00E21AAA" w:rsidP="00B9166C">
      <w:pPr>
        <w:rPr>
          <w:rFonts w:ascii="David" w:eastAsia="Times New Roman" w:hAnsi="David"/>
          <w:sz w:val="28"/>
          <w:szCs w:val="28"/>
          <w:u w:val="single"/>
          <w:rtl/>
        </w:rPr>
      </w:pPr>
      <w:r w:rsidRPr="00B9166C">
        <w:rPr>
          <w:rFonts w:ascii="David" w:eastAsia="Times New Roman" w:hAnsi="David"/>
          <w:b/>
          <w:bCs/>
          <w:sz w:val="28"/>
          <w:szCs w:val="28"/>
          <w:u w:val="single"/>
          <w:rtl/>
        </w:rPr>
        <w:t>צו</w:t>
      </w:r>
      <w:r w:rsidR="003561CE" w:rsidRPr="00B9166C">
        <w:rPr>
          <w:rFonts w:ascii="David" w:eastAsia="Times New Roman" w:hAnsi="David" w:hint="cs"/>
          <w:b/>
          <w:bCs/>
          <w:sz w:val="28"/>
          <w:szCs w:val="28"/>
          <w:u w:val="single"/>
          <w:rtl/>
        </w:rPr>
        <w:t>וים</w:t>
      </w:r>
      <w:r w:rsidRPr="00B9166C">
        <w:rPr>
          <w:rFonts w:ascii="David" w:eastAsia="Times New Roman" w:hAnsi="David"/>
          <w:b/>
          <w:bCs/>
          <w:sz w:val="28"/>
          <w:szCs w:val="28"/>
          <w:u w:val="single"/>
          <w:rtl/>
        </w:rPr>
        <w:t xml:space="preserve"> על תנאי</w:t>
      </w:r>
    </w:p>
    <w:p w14:paraId="35A3793D" w14:textId="4F415F32" w:rsidR="007F5DF5" w:rsidRPr="00AB5868" w:rsidRDefault="007F5DF5" w:rsidP="006C59C9">
      <w:pPr>
        <w:pStyle w:val="a"/>
        <w:widowControl w:val="0"/>
        <w:numPr>
          <w:ilvl w:val="0"/>
          <w:numId w:val="5"/>
        </w:numPr>
        <w:rPr>
          <w:color w:val="FF0000"/>
          <w:sz w:val="24"/>
        </w:rPr>
      </w:pPr>
      <w:r w:rsidRPr="00AB5868">
        <w:rPr>
          <w:rFonts w:hint="cs"/>
          <w:sz w:val="24"/>
          <w:rtl/>
        </w:rPr>
        <w:t xml:space="preserve">צו על תנאי כנגד </w:t>
      </w:r>
      <w:r w:rsidRPr="00AB5868">
        <w:rPr>
          <w:rFonts w:hint="cs"/>
          <w:b/>
          <w:bCs/>
          <w:sz w:val="24"/>
          <w:rtl/>
        </w:rPr>
        <w:t>משיב 5</w:t>
      </w:r>
      <w:r w:rsidRPr="00AB5868">
        <w:rPr>
          <w:rFonts w:hint="cs"/>
          <w:color w:val="FF0000"/>
          <w:sz w:val="24"/>
          <w:rtl/>
        </w:rPr>
        <w:t xml:space="preserve"> </w:t>
      </w:r>
      <w:r w:rsidRPr="00AB5868">
        <w:rPr>
          <w:rFonts w:hint="cs"/>
          <w:sz w:val="24"/>
          <w:rtl/>
        </w:rPr>
        <w:t>המורה לו להתייצב וליתן טעם מדוע ל</w:t>
      </w:r>
      <w:r w:rsidR="0009774F" w:rsidRPr="00AB5868">
        <w:rPr>
          <w:rFonts w:hint="cs"/>
          <w:sz w:val="24"/>
          <w:rtl/>
        </w:rPr>
        <w:t xml:space="preserve">א </w:t>
      </w:r>
      <w:r w:rsidR="00986D8E" w:rsidRPr="00AB5868">
        <w:rPr>
          <w:rFonts w:hint="cs"/>
          <w:sz w:val="24"/>
          <w:rtl/>
        </w:rPr>
        <w:t xml:space="preserve">יפעיל את סמכותו לפי </w:t>
      </w:r>
      <w:r w:rsidR="00986D8E" w:rsidRPr="00B9166C">
        <w:rPr>
          <w:rFonts w:hint="cs"/>
          <w:rtl/>
        </w:rPr>
        <w:t>סעיף 47(א) ל</w:t>
      </w:r>
      <w:r w:rsidR="00986D8E" w:rsidRPr="00B9166C">
        <w:rPr>
          <w:rtl/>
        </w:rPr>
        <w:t>חוק שירות המדינה (משמעת), תשכ"ג-1963</w:t>
      </w:r>
      <w:r w:rsidR="00986D8E" w:rsidRPr="00B9166C">
        <w:rPr>
          <w:rFonts w:hint="cs"/>
          <w:rtl/>
        </w:rPr>
        <w:t xml:space="preserve"> </w:t>
      </w:r>
      <w:r w:rsidR="00986D8E" w:rsidRPr="00AB5868">
        <w:rPr>
          <w:rFonts w:hint="cs"/>
          <w:sz w:val="24"/>
          <w:rtl/>
        </w:rPr>
        <w:t>וישעה את</w:t>
      </w:r>
      <w:r w:rsidR="0009774F" w:rsidRPr="00AB5868">
        <w:rPr>
          <w:rFonts w:hint="cs"/>
          <w:sz w:val="24"/>
          <w:rtl/>
        </w:rPr>
        <w:t xml:space="preserve"> </w:t>
      </w:r>
      <w:r w:rsidR="00AB5868" w:rsidRPr="00AB5868">
        <w:rPr>
          <w:rFonts w:hint="cs"/>
          <w:b/>
          <w:bCs/>
          <w:sz w:val="24"/>
          <w:rtl/>
        </w:rPr>
        <w:t xml:space="preserve">משיבים 9-6, </w:t>
      </w:r>
      <w:r w:rsidR="00986D8E" w:rsidRPr="00AB5868">
        <w:rPr>
          <w:rFonts w:hint="cs"/>
          <w:sz w:val="24"/>
          <w:rtl/>
        </w:rPr>
        <w:t xml:space="preserve">העובדים כיום במישרין או בעקיפין </w:t>
      </w:r>
      <w:r w:rsidR="001101F8" w:rsidRPr="00AB5868">
        <w:rPr>
          <w:rFonts w:hint="cs"/>
          <w:sz w:val="24"/>
          <w:rtl/>
        </w:rPr>
        <w:t>בלשכת רה"מ</w:t>
      </w:r>
      <w:r w:rsidR="002F1D17" w:rsidRPr="00AB5868">
        <w:rPr>
          <w:rFonts w:hint="cs"/>
          <w:sz w:val="24"/>
          <w:rtl/>
        </w:rPr>
        <w:t xml:space="preserve">, </w:t>
      </w:r>
      <w:r w:rsidR="00AB5868">
        <w:rPr>
          <w:rFonts w:hint="cs"/>
          <w:sz w:val="24"/>
          <w:rtl/>
        </w:rPr>
        <w:t>ו</w:t>
      </w:r>
      <w:r w:rsidR="001101F8" w:rsidRPr="00AB5868">
        <w:rPr>
          <w:rFonts w:hint="cs"/>
          <w:sz w:val="24"/>
          <w:rtl/>
        </w:rPr>
        <w:t>אשר בעניינם מתנהל</w:t>
      </w:r>
      <w:r w:rsidR="00AB5868">
        <w:rPr>
          <w:rFonts w:hint="cs"/>
          <w:sz w:val="24"/>
          <w:rtl/>
        </w:rPr>
        <w:t>ו</w:t>
      </w:r>
      <w:r w:rsidR="001101F8" w:rsidRPr="00AB5868">
        <w:rPr>
          <w:rFonts w:hint="cs"/>
          <w:sz w:val="24"/>
          <w:rtl/>
        </w:rPr>
        <w:t>ת בימים אלה חקיר</w:t>
      </w:r>
      <w:r w:rsidR="00AB5868">
        <w:rPr>
          <w:rFonts w:hint="cs"/>
          <w:sz w:val="24"/>
          <w:rtl/>
        </w:rPr>
        <w:t>ות</w:t>
      </w:r>
      <w:r w:rsidR="001101F8" w:rsidRPr="00AB5868">
        <w:rPr>
          <w:rFonts w:hint="cs"/>
          <w:sz w:val="24"/>
          <w:rtl/>
        </w:rPr>
        <w:t xml:space="preserve"> פלילי</w:t>
      </w:r>
      <w:r w:rsidR="00AB5868">
        <w:rPr>
          <w:rFonts w:hint="cs"/>
          <w:sz w:val="24"/>
          <w:rtl/>
        </w:rPr>
        <w:t>ו</w:t>
      </w:r>
      <w:r w:rsidR="001101F8" w:rsidRPr="00AB5868">
        <w:rPr>
          <w:rFonts w:hint="cs"/>
          <w:sz w:val="24"/>
          <w:rtl/>
        </w:rPr>
        <w:t>ת ביטחוני</w:t>
      </w:r>
      <w:r w:rsidR="00AB5868">
        <w:rPr>
          <w:rFonts w:hint="cs"/>
          <w:sz w:val="24"/>
          <w:rtl/>
        </w:rPr>
        <w:t>ו</w:t>
      </w:r>
      <w:r w:rsidR="001101F8" w:rsidRPr="00AB5868">
        <w:rPr>
          <w:rFonts w:hint="cs"/>
          <w:sz w:val="24"/>
          <w:rtl/>
        </w:rPr>
        <w:t>ת</w:t>
      </w:r>
      <w:r w:rsidR="0088150F" w:rsidRPr="00AB5868">
        <w:rPr>
          <w:rFonts w:hint="cs"/>
          <w:sz w:val="24"/>
          <w:rtl/>
        </w:rPr>
        <w:t xml:space="preserve">, בחשד לביצוען של עבירות </w:t>
      </w:r>
      <w:r w:rsidR="00300076" w:rsidRPr="00AB5868">
        <w:rPr>
          <w:rFonts w:hint="cs"/>
          <w:sz w:val="24"/>
          <w:rtl/>
        </w:rPr>
        <w:t>חמורות ביותר</w:t>
      </w:r>
      <w:r w:rsidR="00FB2341" w:rsidRPr="00B9166C">
        <w:rPr>
          <w:rFonts w:hint="cs"/>
          <w:rtl/>
        </w:rPr>
        <w:t>.</w:t>
      </w:r>
      <w:r w:rsidR="00220E63" w:rsidRPr="00AB5868">
        <w:rPr>
          <w:rFonts w:hint="cs"/>
          <w:sz w:val="24"/>
          <w:rtl/>
        </w:rPr>
        <w:t xml:space="preserve"> זאת, נוכח הי</w:t>
      </w:r>
      <w:r w:rsidR="00DA1797" w:rsidRPr="00AB5868">
        <w:rPr>
          <w:rFonts w:hint="cs"/>
          <w:sz w:val="24"/>
          <w:rtl/>
        </w:rPr>
        <w:t>מנעות נציב שירות המדינה מהפעלת סמכותו</w:t>
      </w:r>
      <w:r w:rsidR="00505B38" w:rsidRPr="00AB5868">
        <w:rPr>
          <w:rFonts w:hint="cs"/>
          <w:sz w:val="24"/>
          <w:rtl/>
        </w:rPr>
        <w:t xml:space="preserve"> </w:t>
      </w:r>
      <w:r w:rsidR="00220E63" w:rsidRPr="00AB5868">
        <w:rPr>
          <w:sz w:val="24"/>
          <w:rtl/>
        </w:rPr>
        <w:t>לה</w:t>
      </w:r>
      <w:r w:rsidR="00220E63" w:rsidRPr="00AB5868">
        <w:rPr>
          <w:rFonts w:hint="cs"/>
          <w:sz w:val="24"/>
          <w:rtl/>
        </w:rPr>
        <w:t>שעות</w:t>
      </w:r>
      <w:r w:rsidR="00220E63" w:rsidRPr="00AB5868">
        <w:rPr>
          <w:sz w:val="24"/>
          <w:rtl/>
        </w:rPr>
        <w:t xml:space="preserve"> את משיבים </w:t>
      </w:r>
      <w:r w:rsidR="00757013" w:rsidRPr="00AB5868">
        <w:rPr>
          <w:rFonts w:hint="cs"/>
          <w:sz w:val="24"/>
          <w:rtl/>
        </w:rPr>
        <w:t>9</w:t>
      </w:r>
      <w:r w:rsidR="00220E63" w:rsidRPr="00AB5868">
        <w:rPr>
          <w:sz w:val="24"/>
          <w:rtl/>
        </w:rPr>
        <w:t>-6</w:t>
      </w:r>
      <w:r w:rsidR="00220E63" w:rsidRPr="00AB5868">
        <w:rPr>
          <w:rFonts w:hint="cs"/>
          <w:sz w:val="24"/>
          <w:rtl/>
        </w:rPr>
        <w:t>,</w:t>
      </w:r>
      <w:r w:rsidR="00220E63" w:rsidRPr="00AB5868">
        <w:rPr>
          <w:sz w:val="24"/>
          <w:rtl/>
        </w:rPr>
        <w:t xml:space="preserve"> מתפקידם בלשכת רה"מ</w:t>
      </w:r>
      <w:r w:rsidR="00220E63" w:rsidRPr="00AB5868">
        <w:rPr>
          <w:rFonts w:hint="cs"/>
          <w:sz w:val="24"/>
          <w:rtl/>
        </w:rPr>
        <w:t>,</w:t>
      </w:r>
      <w:r w:rsidR="00220E63" w:rsidRPr="00AB5868">
        <w:rPr>
          <w:sz w:val="24"/>
          <w:rtl/>
        </w:rPr>
        <w:t xml:space="preserve"> </w:t>
      </w:r>
      <w:r w:rsidR="00DA1797" w:rsidRPr="00AB5868">
        <w:rPr>
          <w:rFonts w:hint="cs"/>
          <w:sz w:val="24"/>
          <w:rtl/>
        </w:rPr>
        <w:t>העומדת כחריגה מסמכות על דרך המחדל.</w:t>
      </w:r>
      <w:r w:rsidR="00220E63" w:rsidRPr="00AB5868">
        <w:rPr>
          <w:rFonts w:hint="cs"/>
          <w:sz w:val="24"/>
          <w:rtl/>
        </w:rPr>
        <w:t xml:space="preserve"> </w:t>
      </w:r>
    </w:p>
    <w:p w14:paraId="187455B8" w14:textId="4A5D48DC" w:rsidR="000F1EAC" w:rsidRPr="00B9166C" w:rsidRDefault="00E21AAA" w:rsidP="00B9166C">
      <w:pPr>
        <w:pStyle w:val="a"/>
        <w:numPr>
          <w:ilvl w:val="0"/>
          <w:numId w:val="5"/>
        </w:numPr>
        <w:rPr>
          <w:sz w:val="24"/>
        </w:rPr>
      </w:pPr>
      <w:r w:rsidRPr="00B9166C">
        <w:rPr>
          <w:rFonts w:hint="cs"/>
          <w:sz w:val="24"/>
          <w:rtl/>
        </w:rPr>
        <w:t xml:space="preserve">צו על תנאי כנגד </w:t>
      </w:r>
      <w:r w:rsidRPr="00B9166C">
        <w:rPr>
          <w:rFonts w:hint="cs"/>
          <w:b/>
          <w:bCs/>
          <w:sz w:val="24"/>
          <w:rtl/>
        </w:rPr>
        <w:t xml:space="preserve">המשיבים </w:t>
      </w:r>
      <w:r w:rsidR="00720F1B">
        <w:rPr>
          <w:rFonts w:hint="cs"/>
          <w:b/>
          <w:bCs/>
          <w:sz w:val="24"/>
          <w:rtl/>
        </w:rPr>
        <w:t>4</w:t>
      </w:r>
      <w:r w:rsidR="007F5DF5" w:rsidRPr="00B9166C">
        <w:rPr>
          <w:rFonts w:hint="cs"/>
          <w:b/>
          <w:bCs/>
          <w:sz w:val="24"/>
          <w:rtl/>
        </w:rPr>
        <w:t xml:space="preserve">-1 </w:t>
      </w:r>
      <w:r w:rsidR="00AE60E0" w:rsidRPr="00CF0C62">
        <w:rPr>
          <w:rFonts w:hint="cs"/>
          <w:sz w:val="24"/>
          <w:rtl/>
        </w:rPr>
        <w:t xml:space="preserve">המורה להם להתייצב וליתן טעם מדוע לא יורחקו </w:t>
      </w:r>
      <w:r w:rsidR="00AE60E0">
        <w:rPr>
          <w:rFonts w:hint="cs"/>
          <w:sz w:val="24"/>
          <w:rtl/>
        </w:rPr>
        <w:t>כלל הגורמים מלשכת רה"מ, הנחקרים בעת האחרונה על ידי שירות הביטחון הכללי ו/או משטרת ישראל,</w:t>
      </w:r>
      <w:r w:rsidR="00AE60E0">
        <w:rPr>
          <w:sz w:val="24"/>
        </w:rPr>
        <w:t xml:space="preserve"> </w:t>
      </w:r>
      <w:r w:rsidR="00AE60E0">
        <w:rPr>
          <w:rFonts w:hint="cs"/>
          <w:sz w:val="24"/>
          <w:rtl/>
        </w:rPr>
        <w:t xml:space="preserve">לרבות </w:t>
      </w:r>
      <w:r w:rsidR="00AE60E0" w:rsidRPr="00CF0C62">
        <w:rPr>
          <w:rFonts w:hint="cs"/>
          <w:b/>
          <w:bCs/>
          <w:sz w:val="24"/>
          <w:rtl/>
        </w:rPr>
        <w:t xml:space="preserve">משיבים </w:t>
      </w:r>
      <w:r w:rsidR="00AE60E0">
        <w:rPr>
          <w:rFonts w:hint="cs"/>
          <w:b/>
          <w:bCs/>
          <w:sz w:val="24"/>
          <w:rtl/>
        </w:rPr>
        <w:t>9</w:t>
      </w:r>
      <w:r w:rsidR="00AE60E0" w:rsidRPr="00CF0C62">
        <w:rPr>
          <w:rFonts w:hint="cs"/>
          <w:b/>
          <w:bCs/>
          <w:sz w:val="24"/>
          <w:rtl/>
        </w:rPr>
        <w:t>-</w:t>
      </w:r>
      <w:r w:rsidR="00AE60E0">
        <w:rPr>
          <w:rFonts w:hint="cs"/>
          <w:b/>
          <w:bCs/>
          <w:sz w:val="24"/>
          <w:rtl/>
        </w:rPr>
        <w:t>6</w:t>
      </w:r>
      <w:r w:rsidR="00AE60E0">
        <w:rPr>
          <w:rFonts w:hint="cs"/>
          <w:sz w:val="24"/>
          <w:rtl/>
        </w:rPr>
        <w:t xml:space="preserve">, </w:t>
      </w:r>
      <w:r w:rsidR="00022CFB" w:rsidRPr="00B9166C">
        <w:rPr>
          <w:rFonts w:hint="cs"/>
          <w:sz w:val="24"/>
          <w:rtl/>
        </w:rPr>
        <w:t>עד אשר יתבררו החשדות</w:t>
      </w:r>
      <w:r w:rsidR="00BF1B49" w:rsidRPr="00B9166C">
        <w:rPr>
          <w:rFonts w:hint="cs"/>
          <w:sz w:val="24"/>
          <w:rtl/>
        </w:rPr>
        <w:t xml:space="preserve"> בדבר מעורבות</w:t>
      </w:r>
      <w:r w:rsidR="00E13316" w:rsidRPr="00B9166C">
        <w:rPr>
          <w:rFonts w:hint="cs"/>
          <w:sz w:val="24"/>
          <w:rtl/>
        </w:rPr>
        <w:t>ם</w:t>
      </w:r>
      <w:r w:rsidR="00BF1B49" w:rsidRPr="00B9166C">
        <w:rPr>
          <w:rFonts w:hint="cs"/>
          <w:sz w:val="24"/>
          <w:rtl/>
        </w:rPr>
        <w:t xml:space="preserve"> בביצוען של עבירו</w:t>
      </w:r>
      <w:r w:rsidR="00E13316" w:rsidRPr="00B9166C">
        <w:rPr>
          <w:rFonts w:hint="cs"/>
          <w:sz w:val="24"/>
          <w:rtl/>
        </w:rPr>
        <w:t>ת ביטחוניות חמורות</w:t>
      </w:r>
      <w:r w:rsidR="007B09BA" w:rsidRPr="00B9166C">
        <w:rPr>
          <w:rFonts w:hint="cs"/>
          <w:sz w:val="24"/>
          <w:rtl/>
        </w:rPr>
        <w:t xml:space="preserve">, </w:t>
      </w:r>
      <w:r w:rsidR="003E3A48" w:rsidRPr="00B9166C">
        <w:rPr>
          <w:rFonts w:hint="cs"/>
          <w:sz w:val="24"/>
          <w:rtl/>
        </w:rPr>
        <w:t>ו</w:t>
      </w:r>
      <w:r w:rsidR="007B09BA" w:rsidRPr="00B9166C">
        <w:rPr>
          <w:rFonts w:hint="cs"/>
          <w:sz w:val="24"/>
          <w:rtl/>
        </w:rPr>
        <w:t>כל העת שהנושא</w:t>
      </w:r>
      <w:r w:rsidR="003A41C5" w:rsidRPr="00B9166C">
        <w:rPr>
          <w:rFonts w:hint="cs"/>
          <w:sz w:val="24"/>
          <w:rtl/>
        </w:rPr>
        <w:t xml:space="preserve"> מצוי תחת</w:t>
      </w:r>
      <w:r w:rsidR="00022CFB" w:rsidRPr="00B9166C">
        <w:rPr>
          <w:rFonts w:hint="cs"/>
          <w:sz w:val="24"/>
          <w:rtl/>
        </w:rPr>
        <w:t xml:space="preserve"> </w:t>
      </w:r>
      <w:r w:rsidR="00DD0E43" w:rsidRPr="00B9166C">
        <w:rPr>
          <w:rFonts w:hint="cs"/>
          <w:sz w:val="24"/>
          <w:rtl/>
        </w:rPr>
        <w:t>חקיר</w:t>
      </w:r>
      <w:r w:rsidR="00075DE4" w:rsidRPr="00B9166C">
        <w:rPr>
          <w:rFonts w:hint="cs"/>
          <w:sz w:val="24"/>
          <w:rtl/>
        </w:rPr>
        <w:t xml:space="preserve">ה </w:t>
      </w:r>
      <w:r w:rsidR="00023F38" w:rsidRPr="00B9166C">
        <w:rPr>
          <w:rFonts w:hint="cs"/>
          <w:sz w:val="24"/>
          <w:rtl/>
        </w:rPr>
        <w:t xml:space="preserve">ביטחונית </w:t>
      </w:r>
      <w:r w:rsidR="00075DE4" w:rsidRPr="00B9166C">
        <w:rPr>
          <w:rFonts w:hint="cs"/>
          <w:sz w:val="24"/>
          <w:rtl/>
        </w:rPr>
        <w:t>פלילית</w:t>
      </w:r>
      <w:r w:rsidR="00023F38" w:rsidRPr="00B9166C">
        <w:rPr>
          <w:rFonts w:hint="cs"/>
          <w:sz w:val="24"/>
          <w:rtl/>
        </w:rPr>
        <w:t xml:space="preserve"> חמורה</w:t>
      </w:r>
      <w:r w:rsidR="000F1EAC" w:rsidRPr="00B9166C">
        <w:rPr>
          <w:rFonts w:hint="cs"/>
          <w:sz w:val="24"/>
          <w:rtl/>
        </w:rPr>
        <w:t xml:space="preserve"> </w:t>
      </w:r>
      <w:r w:rsidR="000F1EAC" w:rsidRPr="00B9166C">
        <w:rPr>
          <w:sz w:val="24"/>
          <w:rtl/>
        </w:rPr>
        <w:t>–</w:t>
      </w:r>
      <w:r w:rsidR="000F1EAC" w:rsidRPr="00B9166C">
        <w:rPr>
          <w:rFonts w:hint="cs"/>
          <w:sz w:val="24"/>
          <w:rtl/>
        </w:rPr>
        <w:t xml:space="preserve"> וכי ייקבע כי חל עליהם איסור מוחלט ליצור כל קשר עם ראש הממשלה, </w:t>
      </w:r>
      <w:r w:rsidR="000F1EAC" w:rsidRPr="00B9166C">
        <w:rPr>
          <w:sz w:val="24"/>
          <w:rtl/>
        </w:rPr>
        <w:t>לא במישרין, לא בעקיפין, לא באמצעות צד שלישי, או כל קשר אחר עסקי, מפלגתי</w:t>
      </w:r>
      <w:r w:rsidR="000F1EAC" w:rsidRPr="00B9166C">
        <w:rPr>
          <w:rFonts w:hint="cs"/>
          <w:sz w:val="24"/>
          <w:rtl/>
        </w:rPr>
        <w:t xml:space="preserve"> וכיו"ב.</w:t>
      </w:r>
      <w:r w:rsidR="000F1EAC" w:rsidRPr="00B9166C">
        <w:rPr>
          <w:sz w:val="24"/>
          <w:rtl/>
        </w:rPr>
        <w:t xml:space="preserve"> </w:t>
      </w:r>
      <w:r w:rsidR="00CF0C62" w:rsidRPr="00B9166C">
        <w:rPr>
          <w:rFonts w:hint="cs"/>
          <w:sz w:val="24"/>
          <w:rtl/>
        </w:rPr>
        <w:t xml:space="preserve">זאת, </w:t>
      </w:r>
      <w:r w:rsidR="000F1EAC" w:rsidRPr="00B9166C">
        <w:rPr>
          <w:rFonts w:hint="cs"/>
          <w:sz w:val="24"/>
          <w:rtl/>
        </w:rPr>
        <w:t>נוכח</w:t>
      </w:r>
      <w:r w:rsidR="00F20843" w:rsidRPr="00B9166C">
        <w:rPr>
          <w:rFonts w:hint="cs"/>
          <w:sz w:val="24"/>
          <w:rtl/>
        </w:rPr>
        <w:t xml:space="preserve"> ה</w:t>
      </w:r>
      <w:r w:rsidR="004329CE" w:rsidRPr="00B9166C">
        <w:rPr>
          <w:rFonts w:hint="cs"/>
          <w:sz w:val="24"/>
          <w:rtl/>
        </w:rPr>
        <w:t>יות ההחלטה על</w:t>
      </w:r>
      <w:r w:rsidR="000F1EAC" w:rsidRPr="00B9166C">
        <w:rPr>
          <w:rFonts w:hint="cs"/>
          <w:sz w:val="24"/>
          <w:rtl/>
        </w:rPr>
        <w:t xml:space="preserve"> </w:t>
      </w:r>
      <w:r w:rsidR="00F20843" w:rsidRPr="00B9166C">
        <w:rPr>
          <w:sz w:val="24"/>
          <w:rtl/>
        </w:rPr>
        <w:t xml:space="preserve">אי הרחקת המעורבים בחקירה, לרבות משיבים </w:t>
      </w:r>
      <w:r w:rsidR="00AE60E0">
        <w:rPr>
          <w:rFonts w:hint="cs"/>
          <w:sz w:val="24"/>
          <w:rtl/>
        </w:rPr>
        <w:t>9</w:t>
      </w:r>
      <w:r w:rsidR="00F20843" w:rsidRPr="00B9166C">
        <w:rPr>
          <w:sz w:val="24"/>
          <w:rtl/>
        </w:rPr>
        <w:t xml:space="preserve">-6, מתפקידם בלשכת רה"מ </w:t>
      </w:r>
      <w:r w:rsidR="004329CE" w:rsidRPr="00B9166C">
        <w:rPr>
          <w:rFonts w:hint="cs"/>
          <w:sz w:val="24"/>
          <w:rtl/>
        </w:rPr>
        <w:t>בלתי</w:t>
      </w:r>
      <w:r w:rsidR="00F20843" w:rsidRPr="00B9166C">
        <w:rPr>
          <w:sz w:val="24"/>
          <w:rtl/>
        </w:rPr>
        <w:t xml:space="preserve"> סבירה באופן קיצוני, </w:t>
      </w:r>
      <w:r w:rsidR="004329CE" w:rsidRPr="00B9166C">
        <w:rPr>
          <w:rFonts w:hint="cs"/>
          <w:sz w:val="24"/>
          <w:rtl/>
        </w:rPr>
        <w:t>בשל</w:t>
      </w:r>
      <w:r w:rsidR="00F20843" w:rsidRPr="00B9166C">
        <w:rPr>
          <w:sz w:val="24"/>
          <w:rtl/>
        </w:rPr>
        <w:t xml:space="preserve"> הפגיעה האנושה בביטחון מדינת ישראל ואזרחיה</w:t>
      </w:r>
      <w:r w:rsidR="000A1DAC" w:rsidRPr="00B9166C">
        <w:rPr>
          <w:rFonts w:hint="cs"/>
          <w:sz w:val="24"/>
          <w:rtl/>
        </w:rPr>
        <w:t>.</w:t>
      </w:r>
    </w:p>
    <w:p w14:paraId="6B342171" w14:textId="1F296F96" w:rsidR="003561CE" w:rsidRPr="00B9166C" w:rsidRDefault="003561CE" w:rsidP="00B9166C">
      <w:pPr>
        <w:pStyle w:val="a"/>
        <w:numPr>
          <w:ilvl w:val="0"/>
          <w:numId w:val="5"/>
        </w:numPr>
        <w:rPr>
          <w:sz w:val="24"/>
          <w:rtl/>
        </w:rPr>
      </w:pPr>
      <w:r w:rsidRPr="00B9166C">
        <w:rPr>
          <w:rFonts w:hint="cs"/>
          <w:sz w:val="24"/>
          <w:rtl/>
        </w:rPr>
        <w:t xml:space="preserve">צו על תנאי כנגד </w:t>
      </w:r>
      <w:r w:rsidRPr="00B9166C">
        <w:rPr>
          <w:rFonts w:hint="cs"/>
          <w:b/>
          <w:bCs/>
          <w:sz w:val="24"/>
          <w:rtl/>
        </w:rPr>
        <w:t xml:space="preserve">המשיבים </w:t>
      </w:r>
      <w:r w:rsidR="00E838FE">
        <w:rPr>
          <w:rFonts w:hint="cs"/>
          <w:b/>
          <w:bCs/>
          <w:sz w:val="24"/>
          <w:rtl/>
        </w:rPr>
        <w:t>4</w:t>
      </w:r>
      <w:r w:rsidRPr="00B9166C">
        <w:rPr>
          <w:rFonts w:hint="cs"/>
          <w:b/>
          <w:bCs/>
          <w:sz w:val="24"/>
          <w:rtl/>
        </w:rPr>
        <w:t>-1</w:t>
      </w:r>
      <w:r w:rsidRPr="00B9166C">
        <w:rPr>
          <w:rFonts w:hint="cs"/>
          <w:color w:val="FF0000"/>
          <w:sz w:val="24"/>
          <w:rtl/>
        </w:rPr>
        <w:t xml:space="preserve"> </w:t>
      </w:r>
      <w:r w:rsidRPr="00B9166C">
        <w:rPr>
          <w:rFonts w:hint="cs"/>
          <w:sz w:val="24"/>
          <w:rtl/>
        </w:rPr>
        <w:t xml:space="preserve">המורה להם להתייצב וליתן טעם מדוע לא יורחקו מלשכת ראש הממשלה וסביבתו כל הגורמים אשר אינם אוחזים בסיווג הבטחוני המתאים ואשר עברו אישור של שירות הבטחון הכללי לשהות בסביבת ראש ממשלת ישראל - וכי ייקבע כי כל גורם הנעדר את הסיווג הבטחוני המתאים חל עליו איסור מוחלט ליצור כל קשר עם ראש הממשלה, </w:t>
      </w:r>
      <w:r w:rsidRPr="00B9166C">
        <w:rPr>
          <w:sz w:val="24"/>
          <w:rtl/>
        </w:rPr>
        <w:t>לא במישרין, לא בעקיפין, לא באמצעות צד שלישי, או כל קשר אחר עסקי, מפלגתי</w:t>
      </w:r>
      <w:r w:rsidRPr="00B9166C">
        <w:rPr>
          <w:rFonts w:hint="cs"/>
          <w:sz w:val="24"/>
          <w:rtl/>
        </w:rPr>
        <w:t xml:space="preserve"> וכיו"ב.</w:t>
      </w:r>
      <w:r w:rsidRPr="00B9166C">
        <w:rPr>
          <w:sz w:val="24"/>
          <w:rtl/>
        </w:rPr>
        <w:t xml:space="preserve"> </w:t>
      </w:r>
      <w:r w:rsidRPr="00B9166C">
        <w:rPr>
          <w:rFonts w:hint="cs"/>
          <w:sz w:val="24"/>
          <w:rtl/>
        </w:rPr>
        <w:t xml:space="preserve">וזאת, </w:t>
      </w:r>
      <w:r w:rsidR="000A1DAC" w:rsidRPr="00B9166C">
        <w:rPr>
          <w:rFonts w:hint="cs"/>
          <w:sz w:val="24"/>
          <w:rtl/>
        </w:rPr>
        <w:t>נוכח</w:t>
      </w:r>
      <w:r w:rsidR="000963D2" w:rsidRPr="00B9166C">
        <w:rPr>
          <w:rFonts w:hint="cs"/>
          <w:sz w:val="24"/>
          <w:rtl/>
        </w:rPr>
        <w:t xml:space="preserve"> היות ההחלטה על</w:t>
      </w:r>
      <w:r w:rsidR="000A1DAC" w:rsidRPr="00B9166C">
        <w:rPr>
          <w:rFonts w:hint="cs"/>
          <w:sz w:val="24"/>
          <w:rtl/>
        </w:rPr>
        <w:t xml:space="preserve"> </w:t>
      </w:r>
      <w:r w:rsidR="000A1DAC" w:rsidRPr="00B9166C">
        <w:rPr>
          <w:sz w:val="24"/>
          <w:rtl/>
        </w:rPr>
        <w:t xml:space="preserve">אי הרחקת גורמים נעדרי סיווג בטחוני מסביבתו הקרובה של ראש הממשלה הפרה חמורה של חוק השב"כ ותקנות השב"כ, </w:t>
      </w:r>
      <w:r w:rsidR="000963D2" w:rsidRPr="00B9166C">
        <w:rPr>
          <w:rFonts w:hint="cs"/>
          <w:sz w:val="24"/>
          <w:rtl/>
        </w:rPr>
        <w:t>הטומנת בחובה</w:t>
      </w:r>
      <w:r w:rsidR="000A1DAC" w:rsidRPr="00B9166C">
        <w:rPr>
          <w:sz w:val="24"/>
          <w:rtl/>
        </w:rPr>
        <w:t xml:space="preserve"> פגיעה בביטחון המדינה</w:t>
      </w:r>
      <w:r w:rsidR="000963D2" w:rsidRPr="00B9166C">
        <w:rPr>
          <w:rFonts w:hint="cs"/>
          <w:sz w:val="24"/>
          <w:rtl/>
        </w:rPr>
        <w:t>.</w:t>
      </w:r>
    </w:p>
    <w:p w14:paraId="0A4FFCA2" w14:textId="77777777" w:rsidR="00E21AAA" w:rsidRPr="00B9166C" w:rsidRDefault="00E21AAA" w:rsidP="00B9166C">
      <w:pPr>
        <w:ind w:left="-57" w:firstLine="28"/>
        <w:rPr>
          <w:rFonts w:ascii="David" w:eastAsia="Times New Roman" w:hAnsi="David"/>
          <w:b/>
          <w:bCs/>
          <w:sz w:val="28"/>
          <w:szCs w:val="28"/>
          <w:u w:val="single"/>
        </w:rPr>
      </w:pPr>
      <w:r w:rsidRPr="00B9166C">
        <w:rPr>
          <w:rFonts w:ascii="David" w:eastAsia="Times New Roman" w:hAnsi="David"/>
          <w:b/>
          <w:bCs/>
          <w:sz w:val="28"/>
          <w:szCs w:val="28"/>
          <w:u w:val="single"/>
          <w:rtl/>
        </w:rPr>
        <w:t>בקשה לקיום דיון דחוף</w:t>
      </w:r>
    </w:p>
    <w:p w14:paraId="399B7D90" w14:textId="4C51C414" w:rsidR="00E21AAA" w:rsidRPr="00B9166C" w:rsidRDefault="00E21AAA" w:rsidP="00B9166C">
      <w:pPr>
        <w:pStyle w:val="a"/>
        <w:widowControl w:val="0"/>
        <w:numPr>
          <w:ilvl w:val="0"/>
          <w:numId w:val="5"/>
        </w:numPr>
      </w:pPr>
      <w:r w:rsidRPr="00B9166C">
        <w:rPr>
          <w:rFonts w:hint="cs"/>
          <w:rtl/>
        </w:rPr>
        <w:t>כן, מתבקש בזאת בית המשפט הנכבד להורות על קיום דיון דחוף בעתירה, על רקע הצורך לברר בהקדם האפשרי את השאלות העומדות בבסיסה,</w:t>
      </w:r>
      <w:r w:rsidRPr="00B9166C">
        <w:rPr>
          <w:rFonts w:hint="cs"/>
          <w:sz w:val="16"/>
          <w:szCs w:val="16"/>
          <w:rtl/>
        </w:rPr>
        <w:t xml:space="preserve"> </w:t>
      </w:r>
      <w:r w:rsidR="00F26335" w:rsidRPr="00B9166C">
        <w:rPr>
          <w:rFonts w:hint="cs"/>
          <w:rtl/>
        </w:rPr>
        <w:t xml:space="preserve">לנוכח הפגיעה החמורה בביטחון המדינה כל אימת שגורמים המעורבים </w:t>
      </w:r>
      <w:r w:rsidR="00916A14">
        <w:rPr>
          <w:rFonts w:hint="cs"/>
          <w:rtl/>
        </w:rPr>
        <w:t>בחקירות פליליות ביטחוניות חמורות ממשיכים להימצא בסביבתו של רה"מ ואף לעבוד בלשכתו והכל מבלי</w:t>
      </w:r>
      <w:r w:rsidR="00916A14" w:rsidRPr="00B9166C">
        <w:rPr>
          <w:rFonts w:hint="cs"/>
          <w:rtl/>
        </w:rPr>
        <w:t xml:space="preserve"> </w:t>
      </w:r>
      <w:r w:rsidR="00202135" w:rsidRPr="00B9166C">
        <w:rPr>
          <w:rFonts w:hint="cs"/>
          <w:rtl/>
        </w:rPr>
        <w:t xml:space="preserve">שאוין החשש בדבר </w:t>
      </w:r>
      <w:r w:rsidR="00F10E0C" w:rsidRPr="00B9166C">
        <w:rPr>
          <w:rFonts w:hint="cs"/>
          <w:rtl/>
        </w:rPr>
        <w:t>היותם נגועים בניגוד העניינים עת מילוי תפקידם</w:t>
      </w:r>
      <w:r w:rsidR="003D7466" w:rsidRPr="00B9166C">
        <w:rPr>
          <w:rFonts w:hint="cs"/>
          <w:rtl/>
        </w:rPr>
        <w:t>.</w:t>
      </w:r>
    </w:p>
    <w:p w14:paraId="599AA39E" w14:textId="060A918B" w:rsidR="0007602D" w:rsidRPr="00B9166C" w:rsidRDefault="00E21AAA" w:rsidP="00B9166C">
      <w:pPr>
        <w:pStyle w:val="a"/>
        <w:widowControl w:val="0"/>
        <w:numPr>
          <w:ilvl w:val="0"/>
          <w:numId w:val="5"/>
        </w:numPr>
      </w:pPr>
      <w:r w:rsidRPr="00B9166C">
        <w:rPr>
          <w:rFonts w:hint="cs"/>
          <w:rtl/>
        </w:rPr>
        <w:lastRenderedPageBreak/>
        <w:t>כל ההדגשות בעתירה זו נוספו על-ידי הח"מ, אלא אם כן נכתב אחרת.</w:t>
      </w:r>
    </w:p>
    <w:p w14:paraId="70B00FC7" w14:textId="18864804" w:rsidR="00647EC1" w:rsidRPr="00B9166C" w:rsidRDefault="00647EC1" w:rsidP="00B9166C">
      <w:pPr>
        <w:pStyle w:val="1"/>
      </w:pPr>
      <w:bookmarkStart w:id="3" w:name="_Toc184625074"/>
      <w:r w:rsidRPr="00B9166C">
        <w:rPr>
          <w:rtl/>
        </w:rPr>
        <w:t>מבוא</w:t>
      </w:r>
      <w:bookmarkEnd w:id="3"/>
    </w:p>
    <w:p w14:paraId="05FFFF17" w14:textId="13CDEC17" w:rsidR="00F43122" w:rsidRPr="00A8369A" w:rsidRDefault="00BA7267" w:rsidP="00B9166C">
      <w:pPr>
        <w:pStyle w:val="a"/>
        <w:numPr>
          <w:ilvl w:val="0"/>
          <w:numId w:val="5"/>
        </w:numPr>
        <w:rPr>
          <w:sz w:val="24"/>
        </w:rPr>
      </w:pPr>
      <w:r w:rsidRPr="00B9166C">
        <w:rPr>
          <w:sz w:val="24"/>
          <w:rtl/>
        </w:rPr>
        <w:t xml:space="preserve">בפני בית המשפט הנכבד עומדת עתירה, </w:t>
      </w:r>
      <w:r w:rsidR="00927D69" w:rsidRPr="00B9166C">
        <w:rPr>
          <w:rFonts w:hint="cs"/>
          <w:sz w:val="24"/>
          <w:rtl/>
        </w:rPr>
        <w:t xml:space="preserve">אשר </w:t>
      </w:r>
      <w:r w:rsidRPr="00B9166C">
        <w:rPr>
          <w:sz w:val="24"/>
          <w:rtl/>
        </w:rPr>
        <w:t>עניינה ב</w:t>
      </w:r>
      <w:r w:rsidR="00624380" w:rsidRPr="00B9166C">
        <w:rPr>
          <w:rFonts w:hint="cs"/>
          <w:sz w:val="24"/>
          <w:rtl/>
        </w:rPr>
        <w:t xml:space="preserve">הרחקת </w:t>
      </w:r>
      <w:r w:rsidR="003E4891" w:rsidRPr="00B9166C">
        <w:rPr>
          <w:rFonts w:hint="cs"/>
          <w:sz w:val="24"/>
          <w:rtl/>
        </w:rPr>
        <w:t>כלל המעורבים באירועים השונ</w:t>
      </w:r>
      <w:r w:rsidR="00493A3D" w:rsidRPr="00B9166C">
        <w:rPr>
          <w:rFonts w:hint="cs"/>
          <w:sz w:val="24"/>
          <w:rtl/>
        </w:rPr>
        <w:t xml:space="preserve">ים </w:t>
      </w:r>
      <w:r w:rsidR="003E4891" w:rsidRPr="00B9166C">
        <w:rPr>
          <w:rFonts w:hint="cs"/>
          <w:sz w:val="24"/>
          <w:rtl/>
        </w:rPr>
        <w:t>הנחקרים בעת הזו על ידי שירות הביטחון כללי</w:t>
      </w:r>
      <w:r w:rsidR="008001DC" w:rsidRPr="00B9166C">
        <w:rPr>
          <w:rFonts w:hint="cs"/>
          <w:sz w:val="24"/>
          <w:rtl/>
        </w:rPr>
        <w:t xml:space="preserve"> ומשטרת ישראל</w:t>
      </w:r>
      <w:r w:rsidR="00493A3D" w:rsidRPr="00B9166C">
        <w:rPr>
          <w:rFonts w:hint="cs"/>
          <w:sz w:val="24"/>
          <w:rtl/>
        </w:rPr>
        <w:t>,</w:t>
      </w:r>
      <w:r w:rsidR="003E4891" w:rsidRPr="00B9166C">
        <w:rPr>
          <w:rFonts w:hint="cs"/>
          <w:sz w:val="24"/>
          <w:rtl/>
        </w:rPr>
        <w:t xml:space="preserve"> מ</w:t>
      </w:r>
      <w:r w:rsidR="00E8728A" w:rsidRPr="00B9166C">
        <w:rPr>
          <w:rFonts w:hint="cs"/>
          <w:sz w:val="24"/>
          <w:rtl/>
        </w:rPr>
        <w:t>תפקידם ב</w:t>
      </w:r>
      <w:r w:rsidR="003E4891" w:rsidRPr="00B9166C">
        <w:rPr>
          <w:rFonts w:hint="cs"/>
          <w:sz w:val="24"/>
          <w:rtl/>
        </w:rPr>
        <w:t>לשכת רה"מ</w:t>
      </w:r>
      <w:r w:rsidR="00C16EEA" w:rsidRPr="00B9166C">
        <w:rPr>
          <w:rFonts w:hint="cs"/>
          <w:sz w:val="24"/>
          <w:rtl/>
        </w:rPr>
        <w:t xml:space="preserve">, מרה"מ </w:t>
      </w:r>
      <w:r w:rsidR="00C16EEA" w:rsidRPr="00A8369A">
        <w:rPr>
          <w:rFonts w:hint="cs"/>
          <w:sz w:val="24"/>
          <w:rtl/>
        </w:rPr>
        <w:t>ומסביבתו הקרובה</w:t>
      </w:r>
      <w:r w:rsidR="00C809E7" w:rsidRPr="00A8369A">
        <w:rPr>
          <w:rFonts w:hint="cs"/>
          <w:sz w:val="24"/>
          <w:rtl/>
        </w:rPr>
        <w:t xml:space="preserve">, לרבות </w:t>
      </w:r>
      <w:r w:rsidR="00FB2D10" w:rsidRPr="00A8369A">
        <w:rPr>
          <w:rFonts w:hint="cs"/>
          <w:sz w:val="24"/>
          <w:rtl/>
        </w:rPr>
        <w:t>שלוש</w:t>
      </w:r>
      <w:r w:rsidR="009417FF" w:rsidRPr="00A8369A">
        <w:rPr>
          <w:rFonts w:hint="cs"/>
          <w:sz w:val="24"/>
          <w:rtl/>
        </w:rPr>
        <w:t>ת</w:t>
      </w:r>
      <w:r w:rsidR="00FB2D10" w:rsidRPr="00A8369A">
        <w:rPr>
          <w:rFonts w:hint="cs"/>
          <w:sz w:val="24"/>
          <w:rtl/>
        </w:rPr>
        <w:t xml:space="preserve"> </w:t>
      </w:r>
      <w:r w:rsidR="00843BA0" w:rsidRPr="00A8369A">
        <w:rPr>
          <w:rFonts w:hint="cs"/>
          <w:sz w:val="24"/>
          <w:rtl/>
        </w:rPr>
        <w:t xml:space="preserve">יועציו של רה"מ, אליעזר </w:t>
      </w:r>
      <w:proofErr w:type="spellStart"/>
      <w:r w:rsidR="00843BA0" w:rsidRPr="00A8369A">
        <w:rPr>
          <w:rFonts w:hint="cs"/>
          <w:sz w:val="24"/>
          <w:rtl/>
        </w:rPr>
        <w:t>פלדשטיין</w:t>
      </w:r>
      <w:proofErr w:type="spellEnd"/>
      <w:r w:rsidR="00843BA0" w:rsidRPr="00A8369A">
        <w:rPr>
          <w:rFonts w:hint="cs"/>
          <w:sz w:val="24"/>
          <w:rtl/>
        </w:rPr>
        <w:t xml:space="preserve">, יונתן אוריך, ישראל </w:t>
      </w:r>
      <w:proofErr w:type="spellStart"/>
      <w:r w:rsidR="00843BA0" w:rsidRPr="00A8369A">
        <w:rPr>
          <w:rFonts w:hint="cs"/>
          <w:sz w:val="24"/>
          <w:rtl/>
        </w:rPr>
        <w:t>איינהורן</w:t>
      </w:r>
      <w:proofErr w:type="spellEnd"/>
      <w:r w:rsidR="00843BA0" w:rsidRPr="00A8369A">
        <w:rPr>
          <w:rFonts w:hint="cs"/>
          <w:sz w:val="24"/>
          <w:rtl/>
        </w:rPr>
        <w:t xml:space="preserve"> ו</w:t>
      </w:r>
      <w:r w:rsidR="00A25288" w:rsidRPr="00A8369A">
        <w:rPr>
          <w:rFonts w:hint="cs"/>
          <w:sz w:val="24"/>
          <w:rtl/>
        </w:rPr>
        <w:t xml:space="preserve">כן </w:t>
      </w:r>
      <w:r w:rsidR="00843BA0" w:rsidRPr="00A8369A">
        <w:rPr>
          <w:rFonts w:hint="cs"/>
          <w:sz w:val="24"/>
          <w:rtl/>
        </w:rPr>
        <w:t xml:space="preserve">ראש </w:t>
      </w:r>
      <w:r w:rsidR="00A25288" w:rsidRPr="00A8369A">
        <w:rPr>
          <w:rFonts w:hint="cs"/>
          <w:sz w:val="24"/>
          <w:rtl/>
        </w:rPr>
        <w:t xml:space="preserve">סגל </w:t>
      </w:r>
      <w:r w:rsidR="00843BA0" w:rsidRPr="00A8369A">
        <w:rPr>
          <w:rFonts w:hint="cs"/>
          <w:sz w:val="24"/>
          <w:rtl/>
        </w:rPr>
        <w:t xml:space="preserve">רה"מ, יצחק ברוורמן </w:t>
      </w:r>
      <w:r w:rsidR="00843BA0" w:rsidRPr="00A8369A">
        <w:rPr>
          <w:sz w:val="24"/>
          <w:rtl/>
        </w:rPr>
        <w:t>–</w:t>
      </w:r>
      <w:r w:rsidR="00843BA0" w:rsidRPr="00A8369A">
        <w:rPr>
          <w:rFonts w:hint="cs"/>
          <w:sz w:val="24"/>
          <w:rtl/>
        </w:rPr>
        <w:t xml:space="preserve"> המשיבים 9-6 לעתירה זו.</w:t>
      </w:r>
    </w:p>
    <w:p w14:paraId="31C6B325" w14:textId="27B91E28" w:rsidR="00C3412F" w:rsidRPr="00183831" w:rsidRDefault="00FD56E6" w:rsidP="00183831">
      <w:pPr>
        <w:pStyle w:val="a"/>
        <w:numPr>
          <w:ilvl w:val="0"/>
          <w:numId w:val="5"/>
        </w:numPr>
        <w:rPr>
          <w:sz w:val="24"/>
        </w:rPr>
      </w:pPr>
      <w:r w:rsidRPr="00B44030">
        <w:rPr>
          <w:rFonts w:hint="cs"/>
          <w:sz w:val="24"/>
          <w:rtl/>
        </w:rPr>
        <w:t xml:space="preserve">על פי פרסומים בתקשורת, </w:t>
      </w:r>
      <w:r w:rsidR="00A51724" w:rsidRPr="00B44030">
        <w:rPr>
          <w:rFonts w:hint="cs"/>
          <w:sz w:val="24"/>
          <w:rtl/>
        </w:rPr>
        <w:t>מזה מספר חודשים, מנהלת</w:t>
      </w:r>
      <w:r w:rsidRPr="00B44030">
        <w:rPr>
          <w:rFonts w:hint="cs"/>
          <w:sz w:val="24"/>
          <w:rtl/>
        </w:rPr>
        <w:t xml:space="preserve"> יחידת להב 433 במשטרת ישראל חקירה פלילית </w:t>
      </w:r>
      <w:r w:rsidR="00773B57" w:rsidRPr="00B44030">
        <w:rPr>
          <w:rFonts w:hint="cs"/>
          <w:sz w:val="24"/>
          <w:rtl/>
        </w:rPr>
        <w:t xml:space="preserve">על אודות </w:t>
      </w:r>
      <w:r w:rsidR="00183831">
        <w:rPr>
          <w:rFonts w:hint="cs"/>
          <w:sz w:val="24"/>
          <w:rtl/>
        </w:rPr>
        <w:t xml:space="preserve">החשד </w:t>
      </w:r>
      <w:proofErr w:type="spellStart"/>
      <w:r w:rsidR="00183831">
        <w:rPr>
          <w:rFonts w:hint="cs"/>
          <w:sz w:val="24"/>
          <w:rtl/>
        </w:rPr>
        <w:t>ל</w:t>
      </w:r>
      <w:r w:rsidR="00183831" w:rsidRPr="00183831">
        <w:rPr>
          <w:sz w:val="24"/>
          <w:rtl/>
        </w:rPr>
        <w:t>שִׁנּוּיָם</w:t>
      </w:r>
      <w:proofErr w:type="spellEnd"/>
      <w:r w:rsidR="00183831" w:rsidRPr="00183831">
        <w:rPr>
          <w:rFonts w:hint="cs"/>
          <w:sz w:val="24"/>
          <w:rtl/>
        </w:rPr>
        <w:t xml:space="preserve"> </w:t>
      </w:r>
      <w:r w:rsidR="00183831" w:rsidRPr="00B44030">
        <w:rPr>
          <w:rFonts w:hint="cs"/>
          <w:sz w:val="24"/>
          <w:rtl/>
        </w:rPr>
        <w:t>של</w:t>
      </w:r>
      <w:r w:rsidR="00183831" w:rsidRPr="00B44030">
        <w:rPr>
          <w:sz w:val="24"/>
          <w:rtl/>
        </w:rPr>
        <w:t xml:space="preserve"> פרוטוקולים</w:t>
      </w:r>
      <w:r w:rsidR="00183831" w:rsidRPr="00B44030">
        <w:rPr>
          <w:rFonts w:hint="cs"/>
          <w:sz w:val="24"/>
          <w:rtl/>
        </w:rPr>
        <w:t xml:space="preserve"> </w:t>
      </w:r>
      <w:proofErr w:type="spellStart"/>
      <w:r w:rsidR="00183831" w:rsidRPr="00B44030">
        <w:rPr>
          <w:rFonts w:hint="cs"/>
          <w:sz w:val="24"/>
          <w:rtl/>
        </w:rPr>
        <w:t>ותמלולים</w:t>
      </w:r>
      <w:proofErr w:type="spellEnd"/>
      <w:r w:rsidR="00183831" w:rsidRPr="00B44030">
        <w:rPr>
          <w:sz w:val="24"/>
          <w:rtl/>
        </w:rPr>
        <w:t xml:space="preserve"> </w:t>
      </w:r>
      <w:r w:rsidR="00183831">
        <w:rPr>
          <w:rFonts w:hint="cs"/>
          <w:sz w:val="24"/>
          <w:rtl/>
        </w:rPr>
        <w:t xml:space="preserve">מדיניים חסויים </w:t>
      </w:r>
      <w:r w:rsidR="00773B57" w:rsidRPr="00183831">
        <w:rPr>
          <w:rFonts w:hint="cs"/>
          <w:sz w:val="24"/>
          <w:rtl/>
        </w:rPr>
        <w:t>בידי גורמים בלשכת רה"מ</w:t>
      </w:r>
      <w:r w:rsidR="00CF2406">
        <w:rPr>
          <w:rFonts w:hint="cs"/>
          <w:sz w:val="24"/>
          <w:rtl/>
        </w:rPr>
        <w:t>,</w:t>
      </w:r>
      <w:r w:rsidR="00A51724" w:rsidRPr="00183831">
        <w:rPr>
          <w:rFonts w:hint="cs"/>
          <w:sz w:val="24"/>
          <w:rtl/>
        </w:rPr>
        <w:t xml:space="preserve"> </w:t>
      </w:r>
      <w:r w:rsidR="00A8369A" w:rsidRPr="00183831">
        <w:rPr>
          <w:rFonts w:hint="cs"/>
          <w:sz w:val="24"/>
          <w:rtl/>
        </w:rPr>
        <w:t xml:space="preserve">חקירה </w:t>
      </w:r>
      <w:r w:rsidR="00CF2406">
        <w:rPr>
          <w:rFonts w:hint="cs"/>
          <w:sz w:val="24"/>
          <w:rtl/>
        </w:rPr>
        <w:t>ה</w:t>
      </w:r>
      <w:r w:rsidR="00A8369A" w:rsidRPr="00183831">
        <w:rPr>
          <w:rFonts w:hint="cs"/>
          <w:sz w:val="24"/>
          <w:rtl/>
        </w:rPr>
        <w:t>טומנת בחובה חשש ממשי לפגיעה בביטחון</w:t>
      </w:r>
      <w:r w:rsidR="009A2D6F" w:rsidRPr="00183831">
        <w:rPr>
          <w:rFonts w:hint="cs"/>
          <w:sz w:val="24"/>
          <w:rtl/>
        </w:rPr>
        <w:t xml:space="preserve"> </w:t>
      </w:r>
      <w:r w:rsidR="00A5277C">
        <w:rPr>
          <w:rFonts w:hint="cs"/>
          <w:sz w:val="24"/>
          <w:rtl/>
        </w:rPr>
        <w:t>ה</w:t>
      </w:r>
      <w:r w:rsidR="00B60DB2">
        <w:rPr>
          <w:rFonts w:hint="cs"/>
          <w:sz w:val="24"/>
          <w:rtl/>
        </w:rPr>
        <w:t>מידע ובתקינות</w:t>
      </w:r>
      <w:r w:rsidR="00A8369A" w:rsidRPr="00183831">
        <w:rPr>
          <w:rFonts w:hint="cs"/>
          <w:sz w:val="24"/>
          <w:rtl/>
        </w:rPr>
        <w:t xml:space="preserve"> </w:t>
      </w:r>
      <w:r w:rsidR="00B60DB2" w:rsidRPr="00183831">
        <w:rPr>
          <w:sz w:val="24"/>
          <w:rtl/>
        </w:rPr>
        <w:t>תהליכי קבלת החלטות בנושאים שונים, ב</w:t>
      </w:r>
      <w:r w:rsidR="00B60DB2">
        <w:rPr>
          <w:rFonts w:hint="cs"/>
          <w:sz w:val="24"/>
          <w:rtl/>
        </w:rPr>
        <w:t xml:space="preserve">הם </w:t>
      </w:r>
      <w:r w:rsidR="00B60DB2" w:rsidRPr="00183831">
        <w:rPr>
          <w:sz w:val="24"/>
          <w:rtl/>
        </w:rPr>
        <w:t>ניהול המלחמה הנוכחית</w:t>
      </w:r>
      <w:r w:rsidR="00CF2406">
        <w:rPr>
          <w:rFonts w:hint="cs"/>
          <w:sz w:val="24"/>
          <w:rtl/>
        </w:rPr>
        <w:t>,</w:t>
      </w:r>
      <w:r w:rsidR="00B60DB2" w:rsidRPr="00183831">
        <w:rPr>
          <w:sz w:val="24"/>
          <w:rtl/>
        </w:rPr>
        <w:t xml:space="preserve"> </w:t>
      </w:r>
      <w:r w:rsidR="00B60DB2">
        <w:rPr>
          <w:rFonts w:hint="cs"/>
          <w:sz w:val="24"/>
          <w:rtl/>
        </w:rPr>
        <w:t xml:space="preserve">וכפועל יוצא </w:t>
      </w:r>
      <w:r w:rsidR="0023288A">
        <w:rPr>
          <w:rFonts w:hint="cs"/>
          <w:sz w:val="24"/>
          <w:rtl/>
        </w:rPr>
        <w:t xml:space="preserve">מעלה חשש ממשי </w:t>
      </w:r>
      <w:r w:rsidR="00A5277C">
        <w:rPr>
          <w:rFonts w:hint="cs"/>
          <w:sz w:val="24"/>
          <w:rtl/>
        </w:rPr>
        <w:t>לפגיעה בביטחון מדינת ישראל ואזרחיה</w:t>
      </w:r>
      <w:r w:rsidR="00B44030" w:rsidRPr="00183831">
        <w:rPr>
          <w:rFonts w:hint="cs"/>
          <w:sz w:val="24"/>
          <w:rtl/>
        </w:rPr>
        <w:t>.</w:t>
      </w:r>
    </w:p>
    <w:p w14:paraId="00073D99" w14:textId="3C844759" w:rsidR="00A01727" w:rsidRPr="00B9166C" w:rsidRDefault="007D4EC9" w:rsidP="00B9166C">
      <w:pPr>
        <w:pStyle w:val="a"/>
        <w:numPr>
          <w:ilvl w:val="0"/>
          <w:numId w:val="5"/>
        </w:numPr>
        <w:rPr>
          <w:sz w:val="24"/>
        </w:rPr>
      </w:pPr>
      <w:r>
        <w:rPr>
          <w:rFonts w:hint="cs"/>
          <w:sz w:val="24"/>
          <w:rtl/>
        </w:rPr>
        <w:t>במקביל</w:t>
      </w:r>
      <w:r w:rsidR="00E071FE">
        <w:rPr>
          <w:rFonts w:hint="cs"/>
          <w:sz w:val="24"/>
          <w:rtl/>
        </w:rPr>
        <w:t xml:space="preserve"> לכך</w:t>
      </w:r>
      <w:r w:rsidR="00A01727" w:rsidRPr="00B9166C">
        <w:rPr>
          <w:rFonts w:hint="cs"/>
          <w:sz w:val="24"/>
          <w:rtl/>
        </w:rPr>
        <w:t xml:space="preserve">, </w:t>
      </w:r>
      <w:r w:rsidR="00C04AC6" w:rsidRPr="00B9166C">
        <w:rPr>
          <w:rFonts w:hint="cs"/>
          <w:sz w:val="24"/>
          <w:rtl/>
        </w:rPr>
        <w:t xml:space="preserve">בעת האחרונה החל </w:t>
      </w:r>
      <w:r w:rsidR="000F1EAC" w:rsidRPr="00B9166C">
        <w:rPr>
          <w:rFonts w:hint="cs"/>
          <w:sz w:val="24"/>
          <w:rtl/>
        </w:rPr>
        <w:t xml:space="preserve">לקרום </w:t>
      </w:r>
      <w:r w:rsidR="00C04AC6" w:rsidRPr="00B9166C">
        <w:rPr>
          <w:rFonts w:hint="cs"/>
          <w:sz w:val="24"/>
          <w:rtl/>
        </w:rPr>
        <w:t xml:space="preserve">עור וגידים מעגל השפעה </w:t>
      </w:r>
      <w:proofErr w:type="spellStart"/>
      <w:r w:rsidR="00C04AC6" w:rsidRPr="00B9166C">
        <w:rPr>
          <w:rFonts w:hint="cs"/>
          <w:sz w:val="24"/>
          <w:rtl/>
        </w:rPr>
        <w:t>קטארי</w:t>
      </w:r>
      <w:proofErr w:type="spellEnd"/>
      <w:r w:rsidR="00C04AC6" w:rsidRPr="00B9166C">
        <w:rPr>
          <w:rFonts w:hint="cs"/>
          <w:sz w:val="24"/>
          <w:rtl/>
        </w:rPr>
        <w:t xml:space="preserve"> על גורמים בכירים בלשכת רה"מ</w:t>
      </w:r>
      <w:r w:rsidR="00F43122" w:rsidRPr="00B9166C">
        <w:rPr>
          <w:rFonts w:hint="cs"/>
          <w:sz w:val="24"/>
          <w:rtl/>
        </w:rPr>
        <w:t>,</w:t>
      </w:r>
      <w:r w:rsidR="00A01727" w:rsidRPr="00B9166C">
        <w:rPr>
          <w:rFonts w:hint="cs"/>
          <w:sz w:val="24"/>
          <w:rtl/>
        </w:rPr>
        <w:t xml:space="preserve"> </w:t>
      </w:r>
      <w:r w:rsidR="005858AC" w:rsidRPr="00B9166C">
        <w:rPr>
          <w:rFonts w:hint="cs"/>
          <w:sz w:val="24"/>
          <w:rtl/>
        </w:rPr>
        <w:t xml:space="preserve">כאשר </w:t>
      </w:r>
      <w:r w:rsidR="00FB6AFA" w:rsidRPr="00B9166C">
        <w:rPr>
          <w:rFonts w:hint="cs"/>
          <w:sz w:val="24"/>
          <w:rtl/>
        </w:rPr>
        <w:t>החלו מטפחים גורמים שונים</w:t>
      </w:r>
      <w:r w:rsidR="00EC14A2" w:rsidRPr="00B9166C">
        <w:rPr>
          <w:rFonts w:hint="cs"/>
          <w:sz w:val="24"/>
          <w:rtl/>
        </w:rPr>
        <w:t xml:space="preserve"> בלשכה</w:t>
      </w:r>
      <w:r w:rsidR="00FB6AFA" w:rsidRPr="00B9166C">
        <w:rPr>
          <w:rFonts w:hint="cs"/>
          <w:sz w:val="24"/>
          <w:rtl/>
        </w:rPr>
        <w:t xml:space="preserve"> </w:t>
      </w:r>
      <w:r w:rsidR="00A01727" w:rsidRPr="00B9166C">
        <w:rPr>
          <w:rtl/>
        </w:rPr>
        <w:t xml:space="preserve">קשרים עסקיים </w:t>
      </w:r>
      <w:r w:rsidR="00A01727" w:rsidRPr="00B9166C">
        <w:rPr>
          <w:rFonts w:hint="cs"/>
          <w:rtl/>
        </w:rPr>
        <w:t xml:space="preserve">עם מדינת קטאר, באופן המעלה חשש לקיומו של ניגוד עניינים חמור </w:t>
      </w:r>
      <w:r w:rsidR="000E1F13" w:rsidRPr="00B9166C">
        <w:rPr>
          <w:rFonts w:hint="cs"/>
          <w:rtl/>
        </w:rPr>
        <w:t>הטומן בחובו</w:t>
      </w:r>
      <w:r w:rsidR="00A01727" w:rsidRPr="00B9166C">
        <w:rPr>
          <w:rFonts w:hint="cs"/>
          <w:rtl/>
        </w:rPr>
        <w:t xml:space="preserve"> פגיעה אנושה בביטחון המדינה.</w:t>
      </w:r>
    </w:p>
    <w:p w14:paraId="3DB7FD5E" w14:textId="7E8C1050" w:rsidR="003561CE" w:rsidRPr="00B9166C" w:rsidRDefault="003561CE" w:rsidP="00B9166C">
      <w:pPr>
        <w:pStyle w:val="a"/>
        <w:numPr>
          <w:ilvl w:val="0"/>
          <w:numId w:val="5"/>
        </w:numPr>
        <w:rPr>
          <w:sz w:val="24"/>
        </w:rPr>
      </w:pPr>
      <w:r w:rsidRPr="00B9166C">
        <w:rPr>
          <w:rFonts w:hint="cs"/>
          <w:sz w:val="24"/>
          <w:rtl/>
        </w:rPr>
        <w:t xml:space="preserve">אגב חשיפת הפרשות האמורות, </w:t>
      </w:r>
      <w:r w:rsidR="00670F09" w:rsidRPr="00B9166C">
        <w:rPr>
          <w:rFonts w:hint="cs"/>
          <w:sz w:val="24"/>
          <w:rtl/>
        </w:rPr>
        <w:t xml:space="preserve">עוד </w:t>
      </w:r>
      <w:r w:rsidRPr="00B9166C">
        <w:rPr>
          <w:rFonts w:hint="cs"/>
          <w:sz w:val="24"/>
          <w:rtl/>
        </w:rPr>
        <w:t xml:space="preserve">נודע כי בסביבתו הקרובה של ראש ממשלת ישראל עובדים גורמים </w:t>
      </w:r>
      <w:r w:rsidRPr="00B9166C">
        <w:rPr>
          <w:rFonts w:hint="cs"/>
          <w:b/>
          <w:bCs/>
          <w:sz w:val="24"/>
          <w:rtl/>
        </w:rPr>
        <w:t>הנעדרים את הסיווג הבטחוני המתאים/סיווג בטחוני כלל</w:t>
      </w:r>
      <w:r w:rsidRPr="00B9166C">
        <w:rPr>
          <w:rFonts w:hint="cs"/>
          <w:sz w:val="24"/>
          <w:rtl/>
        </w:rPr>
        <w:t xml:space="preserve"> ואלו נמצאים בישיבות סודיות, בחדרי חדרים ונחשפים למידע בטחוני רגיש ביותר מסביבת ראש ממשלת ישראל.</w:t>
      </w:r>
    </w:p>
    <w:p w14:paraId="4A0C6031" w14:textId="7AB5F5C1" w:rsidR="00380A95" w:rsidRPr="00B9166C" w:rsidRDefault="00A82D00" w:rsidP="00B9166C">
      <w:pPr>
        <w:pStyle w:val="a"/>
        <w:numPr>
          <w:ilvl w:val="0"/>
          <w:numId w:val="5"/>
        </w:numPr>
        <w:rPr>
          <w:sz w:val="24"/>
        </w:rPr>
      </w:pPr>
      <w:r w:rsidRPr="00B9166C">
        <w:rPr>
          <w:rFonts w:hint="cs"/>
          <w:sz w:val="24"/>
          <w:rtl/>
        </w:rPr>
        <w:t>ברקע הדברים י</w:t>
      </w:r>
      <w:r w:rsidR="005059CE" w:rsidRPr="00B9166C">
        <w:rPr>
          <w:rFonts w:hint="cs"/>
          <w:sz w:val="24"/>
          <w:rtl/>
        </w:rPr>
        <w:t xml:space="preserve">צוין </w:t>
      </w:r>
      <w:r w:rsidRPr="00B9166C">
        <w:rPr>
          <w:rFonts w:hint="cs"/>
          <w:sz w:val="24"/>
          <w:rtl/>
        </w:rPr>
        <w:t xml:space="preserve">כי </w:t>
      </w:r>
      <w:r w:rsidR="00BA7267" w:rsidRPr="00B9166C">
        <w:rPr>
          <w:rFonts w:hint="cs"/>
          <w:sz w:val="24"/>
          <w:rtl/>
        </w:rPr>
        <w:t>לא ניתן להפריז בחשיבות</w:t>
      </w:r>
      <w:r w:rsidR="009C7AF7" w:rsidRPr="00B9166C">
        <w:rPr>
          <w:rFonts w:hint="cs"/>
          <w:sz w:val="24"/>
          <w:rtl/>
        </w:rPr>
        <w:t xml:space="preserve">ה של לשכת ראש הממשלה, </w:t>
      </w:r>
      <w:r w:rsidR="00740CD4" w:rsidRPr="00B9166C">
        <w:rPr>
          <w:rFonts w:hint="cs"/>
          <w:sz w:val="24"/>
          <w:rtl/>
        </w:rPr>
        <w:t xml:space="preserve">אשר מתוקף תפקידה </w:t>
      </w:r>
      <w:r w:rsidR="00CB32D7" w:rsidRPr="00B9166C">
        <w:rPr>
          <w:rFonts w:hint="cs"/>
          <w:sz w:val="24"/>
          <w:rtl/>
        </w:rPr>
        <w:t>אמונה על ניהול</w:t>
      </w:r>
      <w:r w:rsidR="00CB32D7" w:rsidRPr="00B9166C">
        <w:rPr>
          <w:sz w:val="24"/>
          <w:rtl/>
        </w:rPr>
        <w:t xml:space="preserve"> שגרת יומו של ר</w:t>
      </w:r>
      <w:r w:rsidR="00922659" w:rsidRPr="00B9166C">
        <w:rPr>
          <w:rFonts w:hint="cs"/>
          <w:sz w:val="24"/>
          <w:rtl/>
        </w:rPr>
        <w:t>ה"מ</w:t>
      </w:r>
      <w:r w:rsidR="00CB32D7" w:rsidRPr="00B9166C">
        <w:rPr>
          <w:sz w:val="24"/>
          <w:rtl/>
        </w:rPr>
        <w:t xml:space="preserve"> ו</w:t>
      </w:r>
      <w:r w:rsidR="00CB32D7" w:rsidRPr="00B9166C">
        <w:rPr>
          <w:rFonts w:hint="cs"/>
          <w:sz w:val="24"/>
          <w:rtl/>
        </w:rPr>
        <w:t>על</w:t>
      </w:r>
      <w:r w:rsidR="00CB32D7" w:rsidRPr="00B9166C">
        <w:rPr>
          <w:sz w:val="24"/>
          <w:rtl/>
        </w:rPr>
        <w:t xml:space="preserve"> </w:t>
      </w:r>
      <w:r w:rsidR="0065019E" w:rsidRPr="00B9166C">
        <w:rPr>
          <w:rFonts w:hint="cs"/>
          <w:sz w:val="24"/>
          <w:rtl/>
        </w:rPr>
        <w:t xml:space="preserve">תכלול </w:t>
      </w:r>
      <w:r w:rsidR="00CB32D7" w:rsidRPr="00B9166C">
        <w:rPr>
          <w:sz w:val="24"/>
          <w:rtl/>
        </w:rPr>
        <w:t>עבודתו השוטפת</w:t>
      </w:r>
      <w:r w:rsidR="00CB32D7" w:rsidRPr="00B9166C">
        <w:rPr>
          <w:rFonts w:hint="cs"/>
          <w:sz w:val="24"/>
          <w:rtl/>
        </w:rPr>
        <w:t>.</w:t>
      </w:r>
      <w:r w:rsidR="00C12D17" w:rsidRPr="00B9166C">
        <w:rPr>
          <w:rFonts w:hint="cs"/>
          <w:sz w:val="24"/>
          <w:rtl/>
        </w:rPr>
        <w:t xml:space="preserve"> </w:t>
      </w:r>
      <w:r w:rsidR="00146832" w:rsidRPr="00B9166C">
        <w:rPr>
          <w:rFonts w:hint="cs"/>
          <w:sz w:val="24"/>
          <w:rtl/>
        </w:rPr>
        <w:t>ל</w:t>
      </w:r>
      <w:r w:rsidR="008B6601" w:rsidRPr="00B9166C">
        <w:rPr>
          <w:rFonts w:hint="cs"/>
          <w:sz w:val="24"/>
          <w:rtl/>
        </w:rPr>
        <w:t>לשכת ר</w:t>
      </w:r>
      <w:r w:rsidR="00922659" w:rsidRPr="00B9166C">
        <w:rPr>
          <w:rFonts w:hint="cs"/>
          <w:sz w:val="24"/>
          <w:rtl/>
        </w:rPr>
        <w:t>ה"מ</w:t>
      </w:r>
      <w:r w:rsidR="008B6601" w:rsidRPr="00B9166C">
        <w:rPr>
          <w:rFonts w:hint="cs"/>
          <w:sz w:val="24"/>
          <w:rtl/>
        </w:rPr>
        <w:t xml:space="preserve"> השפעה מכרעת על יכולת </w:t>
      </w:r>
      <w:r w:rsidR="00146832" w:rsidRPr="00B9166C">
        <w:rPr>
          <w:rFonts w:hint="cs"/>
          <w:sz w:val="24"/>
          <w:rtl/>
        </w:rPr>
        <w:t>תפקודו</w:t>
      </w:r>
      <w:r w:rsidR="008B6601" w:rsidRPr="00B9166C">
        <w:rPr>
          <w:rFonts w:hint="cs"/>
          <w:sz w:val="24"/>
          <w:rtl/>
        </w:rPr>
        <w:t xml:space="preserve"> של ר</w:t>
      </w:r>
      <w:r w:rsidR="00922659" w:rsidRPr="00B9166C">
        <w:rPr>
          <w:rFonts w:hint="cs"/>
          <w:sz w:val="24"/>
          <w:rtl/>
        </w:rPr>
        <w:t>ה"מ</w:t>
      </w:r>
      <w:r w:rsidR="008B6601" w:rsidRPr="00B9166C">
        <w:rPr>
          <w:rFonts w:hint="cs"/>
          <w:sz w:val="24"/>
          <w:rtl/>
        </w:rPr>
        <w:t xml:space="preserve"> ומשרדו</w:t>
      </w:r>
      <w:r w:rsidR="002E5648" w:rsidRPr="00B9166C">
        <w:rPr>
          <w:rFonts w:hint="cs"/>
          <w:sz w:val="24"/>
          <w:rtl/>
        </w:rPr>
        <w:t xml:space="preserve"> </w:t>
      </w:r>
      <w:r w:rsidR="00000E9F" w:rsidRPr="00B9166C">
        <w:rPr>
          <w:sz w:val="24"/>
          <w:rtl/>
        </w:rPr>
        <w:t>–</w:t>
      </w:r>
      <w:r w:rsidR="002D4F6A" w:rsidRPr="00B9166C">
        <w:rPr>
          <w:rFonts w:hint="cs"/>
          <w:sz w:val="24"/>
          <w:rtl/>
        </w:rPr>
        <w:t xml:space="preserve"> </w:t>
      </w:r>
      <w:r w:rsidR="00B65032" w:rsidRPr="00B9166C">
        <w:rPr>
          <w:rFonts w:hint="cs"/>
          <w:sz w:val="24"/>
          <w:rtl/>
        </w:rPr>
        <w:t xml:space="preserve">על הלשכה לאזן </w:t>
      </w:r>
      <w:r w:rsidR="00FF44F1" w:rsidRPr="00B9166C">
        <w:rPr>
          <w:rFonts w:hint="cs"/>
          <w:sz w:val="24"/>
          <w:rtl/>
        </w:rPr>
        <w:t xml:space="preserve">בין הצורך </w:t>
      </w:r>
      <w:r w:rsidR="000A3790" w:rsidRPr="00B9166C">
        <w:rPr>
          <w:rFonts w:hint="cs"/>
          <w:sz w:val="24"/>
          <w:rtl/>
        </w:rPr>
        <w:t>ל</w:t>
      </w:r>
      <w:r w:rsidR="00170205" w:rsidRPr="00B9166C">
        <w:rPr>
          <w:rFonts w:hint="cs"/>
          <w:sz w:val="24"/>
          <w:rtl/>
        </w:rPr>
        <w:t>סייע</w:t>
      </w:r>
      <w:r w:rsidR="000A3790" w:rsidRPr="00B9166C">
        <w:rPr>
          <w:rFonts w:hint="cs"/>
          <w:sz w:val="24"/>
          <w:rtl/>
        </w:rPr>
        <w:t xml:space="preserve"> לר</w:t>
      </w:r>
      <w:r w:rsidR="00F24EDD" w:rsidRPr="00B9166C">
        <w:rPr>
          <w:rFonts w:hint="cs"/>
          <w:sz w:val="24"/>
          <w:rtl/>
        </w:rPr>
        <w:t>ה"מ</w:t>
      </w:r>
      <w:r w:rsidR="000A3790" w:rsidRPr="00B9166C">
        <w:rPr>
          <w:rFonts w:hint="cs"/>
          <w:sz w:val="24"/>
          <w:rtl/>
        </w:rPr>
        <w:t xml:space="preserve"> </w:t>
      </w:r>
      <w:r w:rsidR="00FF44F1" w:rsidRPr="00B9166C">
        <w:rPr>
          <w:rFonts w:hint="cs"/>
          <w:sz w:val="24"/>
          <w:rtl/>
        </w:rPr>
        <w:t>למלא את משימותיו</w:t>
      </w:r>
      <w:r w:rsidR="00A84D83" w:rsidRPr="00B9166C">
        <w:rPr>
          <w:rFonts w:hint="cs"/>
          <w:sz w:val="24"/>
          <w:rtl/>
        </w:rPr>
        <w:t xml:space="preserve"> וליישם את מדיניותו באופן מיטבי לבין הצורך לשמור על מקצועיותו, יעילותו ועצמאותו של המנהל הציבורי במדינת ישראל.</w:t>
      </w:r>
      <w:r w:rsidR="00997052" w:rsidRPr="00B9166C">
        <w:rPr>
          <w:rFonts w:hint="cs"/>
          <w:sz w:val="24"/>
          <w:rtl/>
        </w:rPr>
        <w:t xml:space="preserve"> </w:t>
      </w:r>
      <w:r w:rsidR="0016147E" w:rsidRPr="00B9166C">
        <w:rPr>
          <w:rFonts w:hint="cs"/>
          <w:sz w:val="24"/>
          <w:rtl/>
        </w:rPr>
        <w:t>על כן</w:t>
      </w:r>
      <w:r w:rsidR="00585CA1" w:rsidRPr="00B9166C">
        <w:rPr>
          <w:rFonts w:hint="cs"/>
          <w:sz w:val="24"/>
          <w:rtl/>
        </w:rPr>
        <w:t xml:space="preserve">, </w:t>
      </w:r>
      <w:r w:rsidR="00DF36A2" w:rsidRPr="00B9166C">
        <w:rPr>
          <w:rFonts w:hint="cs"/>
          <w:sz w:val="24"/>
          <w:rtl/>
        </w:rPr>
        <w:t xml:space="preserve">מפאת </w:t>
      </w:r>
      <w:r w:rsidR="00585CA1" w:rsidRPr="00B9166C">
        <w:rPr>
          <w:rFonts w:hint="cs"/>
          <w:sz w:val="24"/>
          <w:rtl/>
        </w:rPr>
        <w:t>חשיבותה ורגישותה</w:t>
      </w:r>
      <w:r w:rsidR="005059CE" w:rsidRPr="00B9166C">
        <w:rPr>
          <w:rFonts w:hint="cs"/>
          <w:sz w:val="24"/>
          <w:rtl/>
        </w:rPr>
        <w:t xml:space="preserve"> של לשכת רה"מ</w:t>
      </w:r>
      <w:r w:rsidR="00585CA1" w:rsidRPr="00B9166C">
        <w:rPr>
          <w:rFonts w:hint="cs"/>
          <w:sz w:val="24"/>
          <w:rtl/>
        </w:rPr>
        <w:t xml:space="preserve">, </w:t>
      </w:r>
      <w:r w:rsidR="00F537AB" w:rsidRPr="00B9166C">
        <w:rPr>
          <w:rFonts w:hint="cs"/>
          <w:sz w:val="24"/>
          <w:rtl/>
        </w:rPr>
        <w:t>עול</w:t>
      </w:r>
      <w:r w:rsidR="00E03152" w:rsidRPr="00B9166C">
        <w:rPr>
          <w:rFonts w:hint="cs"/>
          <w:sz w:val="24"/>
          <w:rtl/>
        </w:rPr>
        <w:t>ה ביתר שאת חשיבות</w:t>
      </w:r>
      <w:r w:rsidR="000B6FC8" w:rsidRPr="00B9166C">
        <w:rPr>
          <w:rFonts w:hint="cs"/>
          <w:sz w:val="24"/>
          <w:rtl/>
        </w:rPr>
        <w:t>ם של</w:t>
      </w:r>
      <w:r w:rsidR="00E03152" w:rsidRPr="00B9166C">
        <w:rPr>
          <w:rFonts w:hint="cs"/>
          <w:sz w:val="24"/>
          <w:rtl/>
        </w:rPr>
        <w:t xml:space="preserve"> נושאי המשרה המכהנים בה</w:t>
      </w:r>
      <w:r w:rsidR="00380A95" w:rsidRPr="00B9166C">
        <w:rPr>
          <w:rFonts w:hint="cs"/>
          <w:sz w:val="24"/>
          <w:rtl/>
        </w:rPr>
        <w:t>, שהרי אלו</w:t>
      </w:r>
      <w:r w:rsidR="00286E23" w:rsidRPr="00B9166C">
        <w:rPr>
          <w:rFonts w:hint="cs"/>
          <w:sz w:val="24"/>
          <w:rtl/>
        </w:rPr>
        <w:t xml:space="preserve"> הם</w:t>
      </w:r>
      <w:r w:rsidR="00380A95" w:rsidRPr="00B9166C">
        <w:rPr>
          <w:rFonts w:hint="cs"/>
          <w:sz w:val="24"/>
          <w:rtl/>
        </w:rPr>
        <w:t xml:space="preserve"> קו ההגנה הקדמי והפנימי במרחב </w:t>
      </w:r>
      <w:r w:rsidR="0010441D" w:rsidRPr="00B9166C">
        <w:rPr>
          <w:rFonts w:hint="cs"/>
          <w:sz w:val="24"/>
          <w:rtl/>
        </w:rPr>
        <w:t>הקרוב ביותר לעבודתו ה</w:t>
      </w:r>
      <w:r w:rsidR="000B6FC8" w:rsidRPr="00B9166C">
        <w:rPr>
          <w:rFonts w:hint="cs"/>
          <w:sz w:val="24"/>
          <w:rtl/>
        </w:rPr>
        <w:t>שוטפת</w:t>
      </w:r>
      <w:r w:rsidR="0010441D" w:rsidRPr="00B9166C">
        <w:rPr>
          <w:rFonts w:hint="cs"/>
          <w:sz w:val="24"/>
          <w:rtl/>
        </w:rPr>
        <w:t xml:space="preserve"> של רה"מ.</w:t>
      </w:r>
    </w:p>
    <w:p w14:paraId="5DEB569F" w14:textId="689A5CD4" w:rsidR="00750051" w:rsidRPr="00276697" w:rsidRDefault="00973449" w:rsidP="00BE6475">
      <w:pPr>
        <w:pStyle w:val="a"/>
        <w:widowControl w:val="0"/>
        <w:numPr>
          <w:ilvl w:val="0"/>
          <w:numId w:val="5"/>
        </w:numPr>
        <w:rPr>
          <w:sz w:val="24"/>
        </w:rPr>
      </w:pPr>
      <w:r w:rsidRPr="00276697">
        <w:rPr>
          <w:rFonts w:hint="cs"/>
          <w:sz w:val="24"/>
          <w:rtl/>
        </w:rPr>
        <w:t xml:space="preserve">בעתירתה, </w:t>
      </w:r>
      <w:r w:rsidR="00BA7267" w:rsidRPr="00276697">
        <w:rPr>
          <w:sz w:val="24"/>
          <w:rtl/>
        </w:rPr>
        <w:t xml:space="preserve">העותרת תבקש לטעון כי </w:t>
      </w:r>
      <w:r w:rsidR="00643C9F" w:rsidRPr="00276697">
        <w:rPr>
          <w:sz w:val="24"/>
          <w:rtl/>
        </w:rPr>
        <w:t>ההחלטה שלא לה</w:t>
      </w:r>
      <w:r w:rsidR="002B03F9" w:rsidRPr="00276697">
        <w:rPr>
          <w:rFonts w:hint="cs"/>
          <w:sz w:val="24"/>
          <w:rtl/>
        </w:rPr>
        <w:t>שעות</w:t>
      </w:r>
      <w:r w:rsidR="00643C9F" w:rsidRPr="00276697">
        <w:rPr>
          <w:sz w:val="24"/>
          <w:rtl/>
        </w:rPr>
        <w:t xml:space="preserve"> את משיבים </w:t>
      </w:r>
      <w:r w:rsidR="005B5BDB" w:rsidRPr="00276697">
        <w:rPr>
          <w:rFonts w:hint="cs"/>
          <w:sz w:val="24"/>
          <w:rtl/>
        </w:rPr>
        <w:t>9</w:t>
      </w:r>
      <w:r w:rsidR="00643C9F" w:rsidRPr="00276697">
        <w:rPr>
          <w:sz w:val="24"/>
          <w:rtl/>
        </w:rPr>
        <w:t>-6</w:t>
      </w:r>
      <w:r w:rsidR="00DD1898" w:rsidRPr="00276697">
        <w:rPr>
          <w:rFonts w:hint="cs"/>
          <w:sz w:val="24"/>
          <w:rtl/>
        </w:rPr>
        <w:t>,</w:t>
      </w:r>
      <w:r w:rsidR="00643C9F" w:rsidRPr="00276697">
        <w:rPr>
          <w:sz w:val="24"/>
          <w:rtl/>
        </w:rPr>
        <w:t xml:space="preserve"> </w:t>
      </w:r>
      <w:r w:rsidR="002B03F9" w:rsidRPr="00276697">
        <w:rPr>
          <w:rFonts w:hint="cs"/>
          <w:sz w:val="24"/>
          <w:rtl/>
        </w:rPr>
        <w:t xml:space="preserve">הנחקרים בעת הזו </w:t>
      </w:r>
      <w:r w:rsidR="00276697" w:rsidRPr="00276697">
        <w:rPr>
          <w:rFonts w:hint="cs"/>
          <w:sz w:val="24"/>
          <w:rtl/>
        </w:rPr>
        <w:t>בחקירות הפליליות הביטחוניות השונות המתנהלות בימים אלה על ידי השב"כ ו/או משטרת ישראל</w:t>
      </w:r>
      <w:r w:rsidR="00711428" w:rsidRPr="00276697">
        <w:rPr>
          <w:rFonts w:hint="cs"/>
          <w:sz w:val="24"/>
          <w:rtl/>
        </w:rPr>
        <w:t>,</w:t>
      </w:r>
      <w:r w:rsidR="002B03F9" w:rsidRPr="00276697">
        <w:rPr>
          <w:sz w:val="24"/>
          <w:rtl/>
        </w:rPr>
        <w:t xml:space="preserve"> </w:t>
      </w:r>
      <w:r w:rsidR="00643C9F" w:rsidRPr="00276697">
        <w:rPr>
          <w:sz w:val="24"/>
          <w:rtl/>
        </w:rPr>
        <w:t>מתפקידם בלשכת רה"מ</w:t>
      </w:r>
      <w:r w:rsidR="00711428" w:rsidRPr="00276697">
        <w:rPr>
          <w:rFonts w:hint="cs"/>
          <w:sz w:val="24"/>
          <w:rtl/>
        </w:rPr>
        <w:t>,</w:t>
      </w:r>
      <w:r w:rsidR="00643C9F" w:rsidRPr="00276697">
        <w:rPr>
          <w:sz w:val="24"/>
          <w:rtl/>
        </w:rPr>
        <w:t xml:space="preserve"> התקבלה </w:t>
      </w:r>
      <w:r w:rsidR="009919C0" w:rsidRPr="00276697">
        <w:rPr>
          <w:rFonts w:hint="cs"/>
          <w:sz w:val="24"/>
          <w:rtl/>
        </w:rPr>
        <w:t>על-ידי</w:t>
      </w:r>
      <w:r w:rsidR="00643C9F" w:rsidRPr="00276697">
        <w:rPr>
          <w:rFonts w:hint="cs"/>
          <w:sz w:val="24"/>
          <w:rtl/>
        </w:rPr>
        <w:t xml:space="preserve"> נציב שירות המדינה</w:t>
      </w:r>
      <w:r w:rsidR="009919C0" w:rsidRPr="00276697">
        <w:rPr>
          <w:rFonts w:hint="cs"/>
          <w:sz w:val="24"/>
          <w:rtl/>
        </w:rPr>
        <w:t xml:space="preserve"> תוך חריגה</w:t>
      </w:r>
      <w:r w:rsidR="00643C9F" w:rsidRPr="00276697">
        <w:rPr>
          <w:rFonts w:hint="cs"/>
          <w:sz w:val="24"/>
          <w:rtl/>
        </w:rPr>
        <w:t xml:space="preserve"> מסמכותו</w:t>
      </w:r>
      <w:r w:rsidR="002F0963" w:rsidRPr="00276697">
        <w:rPr>
          <w:rFonts w:hint="cs"/>
          <w:sz w:val="24"/>
          <w:rtl/>
        </w:rPr>
        <w:t xml:space="preserve"> במחדל</w:t>
      </w:r>
      <w:r w:rsidR="00643C9F" w:rsidRPr="00276697">
        <w:rPr>
          <w:rFonts w:hint="cs"/>
          <w:sz w:val="24"/>
          <w:rtl/>
        </w:rPr>
        <w:t xml:space="preserve"> לפי </w:t>
      </w:r>
      <w:r w:rsidR="00750051" w:rsidRPr="00276697">
        <w:rPr>
          <w:rFonts w:hint="cs"/>
          <w:sz w:val="24"/>
          <w:rtl/>
        </w:rPr>
        <w:t>סעיף 47(א) לחוק שירות המדינה.</w:t>
      </w:r>
    </w:p>
    <w:p w14:paraId="3F4E07A3" w14:textId="33953958" w:rsidR="003C6C7C" w:rsidRPr="00B9166C" w:rsidRDefault="009A277E" w:rsidP="00B9166C">
      <w:pPr>
        <w:pStyle w:val="a"/>
        <w:widowControl w:val="0"/>
        <w:numPr>
          <w:ilvl w:val="0"/>
          <w:numId w:val="5"/>
        </w:numPr>
        <w:rPr>
          <w:b/>
          <w:bCs/>
          <w:sz w:val="24"/>
        </w:rPr>
      </w:pPr>
      <w:r w:rsidRPr="00B9166C">
        <w:rPr>
          <w:sz w:val="24"/>
          <w:rtl/>
        </w:rPr>
        <w:t xml:space="preserve">עוד תטען העותרת כי </w:t>
      </w:r>
      <w:r w:rsidR="003C6C7C" w:rsidRPr="00B9166C">
        <w:rPr>
          <w:sz w:val="24"/>
          <w:rtl/>
        </w:rPr>
        <w:t xml:space="preserve">שימור המצב הנוכחי מבלי לנקוט בצעדים </w:t>
      </w:r>
      <w:r w:rsidR="006279FD" w:rsidRPr="00B9166C">
        <w:rPr>
          <w:sz w:val="24"/>
          <w:rtl/>
        </w:rPr>
        <w:t xml:space="preserve">אשר יאיינו את החשש </w:t>
      </w:r>
      <w:r w:rsidR="00ED3440">
        <w:rPr>
          <w:rFonts w:hint="cs"/>
          <w:sz w:val="24"/>
          <w:rtl/>
        </w:rPr>
        <w:t xml:space="preserve">לפגיעה </w:t>
      </w:r>
      <w:r w:rsidR="00ED3440" w:rsidRPr="006D3935">
        <w:rPr>
          <w:rFonts w:hint="cs"/>
          <w:sz w:val="24"/>
          <w:rtl/>
        </w:rPr>
        <w:t>חמור</w:t>
      </w:r>
      <w:r w:rsidR="003F7D60" w:rsidRPr="006D3935">
        <w:rPr>
          <w:rFonts w:hint="cs"/>
          <w:sz w:val="24"/>
          <w:rtl/>
        </w:rPr>
        <w:t>ה</w:t>
      </w:r>
      <w:r w:rsidR="00ED3440" w:rsidRPr="006D3935">
        <w:rPr>
          <w:rFonts w:hint="cs"/>
          <w:sz w:val="24"/>
          <w:rtl/>
        </w:rPr>
        <w:t xml:space="preserve"> בביטחון </w:t>
      </w:r>
      <w:r w:rsidR="003F7D60" w:rsidRPr="006D3935">
        <w:rPr>
          <w:rFonts w:hint="cs"/>
          <w:sz w:val="24"/>
          <w:rtl/>
        </w:rPr>
        <w:t>מדינת ישראל</w:t>
      </w:r>
      <w:r w:rsidR="006279FD" w:rsidRPr="006D3935">
        <w:rPr>
          <w:sz w:val="24"/>
          <w:rtl/>
        </w:rPr>
        <w:t xml:space="preserve"> </w:t>
      </w:r>
      <w:r w:rsidR="00B529EC" w:rsidRPr="006D3935">
        <w:rPr>
          <w:sz w:val="24"/>
          <w:rtl/>
        </w:rPr>
        <w:t>על-ידי</w:t>
      </w:r>
      <w:r w:rsidR="006279FD" w:rsidRPr="006D3935">
        <w:rPr>
          <w:sz w:val="24"/>
          <w:rtl/>
        </w:rPr>
        <w:t xml:space="preserve"> הרחקת הגורמים </w:t>
      </w:r>
      <w:r w:rsidR="00057486" w:rsidRPr="006D3935">
        <w:rPr>
          <w:sz w:val="24"/>
          <w:rtl/>
        </w:rPr>
        <w:t>המעורבים בדבר מ</w:t>
      </w:r>
      <w:r w:rsidR="00785046" w:rsidRPr="006D3935">
        <w:rPr>
          <w:rFonts w:hint="cs"/>
          <w:sz w:val="24"/>
          <w:rtl/>
        </w:rPr>
        <w:t>לשכת רה"מ ומ</w:t>
      </w:r>
      <w:r w:rsidR="00057486" w:rsidRPr="006D3935">
        <w:rPr>
          <w:sz w:val="24"/>
          <w:rtl/>
        </w:rPr>
        <w:t>סביב</w:t>
      </w:r>
      <w:r w:rsidR="00785046" w:rsidRPr="006D3935">
        <w:rPr>
          <w:rFonts w:hint="cs"/>
          <w:sz w:val="24"/>
          <w:rtl/>
        </w:rPr>
        <w:t>תו הקרובה</w:t>
      </w:r>
      <w:r w:rsidR="00057486" w:rsidRPr="006D3935">
        <w:rPr>
          <w:sz w:val="24"/>
          <w:rtl/>
        </w:rPr>
        <w:t>, חורג באופן קיצוני ממתחם הסבירות. זאת, מאחר שהמשמעות הי</w:t>
      </w:r>
      <w:r w:rsidR="005B546F" w:rsidRPr="006D3935">
        <w:rPr>
          <w:sz w:val="24"/>
          <w:rtl/>
        </w:rPr>
        <w:t>א</w:t>
      </w:r>
      <w:r w:rsidR="00B529EC" w:rsidRPr="006D3935">
        <w:rPr>
          <w:sz w:val="24"/>
          <w:rtl/>
        </w:rPr>
        <w:t xml:space="preserve"> </w:t>
      </w:r>
      <w:r w:rsidR="0037419A" w:rsidRPr="006D3935">
        <w:rPr>
          <w:sz w:val="24"/>
          <w:rtl/>
        </w:rPr>
        <w:t>הותרת לשכת רה"מ וסביבתו הקרובה חשופה להשפעתם של גורמי</w:t>
      </w:r>
      <w:r w:rsidR="004A5A1E" w:rsidRPr="006D3935">
        <w:rPr>
          <w:sz w:val="24"/>
          <w:rtl/>
        </w:rPr>
        <w:t xml:space="preserve">ם </w:t>
      </w:r>
      <w:proofErr w:type="spellStart"/>
      <w:r w:rsidR="004A5A1E" w:rsidRPr="006D3935">
        <w:rPr>
          <w:sz w:val="24"/>
          <w:rtl/>
        </w:rPr>
        <w:t>קטארים</w:t>
      </w:r>
      <w:proofErr w:type="spellEnd"/>
      <w:r w:rsidR="0037419A" w:rsidRPr="006D3935">
        <w:rPr>
          <w:sz w:val="24"/>
          <w:rtl/>
        </w:rPr>
        <w:t xml:space="preserve"> </w:t>
      </w:r>
      <w:r w:rsidR="004F387F" w:rsidRPr="006D3935">
        <w:rPr>
          <w:sz w:val="24"/>
          <w:rtl/>
        </w:rPr>
        <w:t xml:space="preserve">אשר </w:t>
      </w:r>
      <w:r w:rsidR="0037419A" w:rsidRPr="006D3935">
        <w:rPr>
          <w:sz w:val="24"/>
          <w:rtl/>
        </w:rPr>
        <w:t xml:space="preserve">אינם מעוניינים </w:t>
      </w:r>
      <w:r w:rsidR="004A5A1E" w:rsidRPr="006D3935">
        <w:rPr>
          <w:sz w:val="24"/>
          <w:rtl/>
        </w:rPr>
        <w:t>בטובתה של מדינת ישראל,</w:t>
      </w:r>
      <w:r w:rsidR="007303E5" w:rsidRPr="006D3935">
        <w:rPr>
          <w:rFonts w:hint="cs"/>
          <w:sz w:val="24"/>
          <w:rtl/>
        </w:rPr>
        <w:t xml:space="preserve"> וכן </w:t>
      </w:r>
      <w:r w:rsidR="00E93FCC" w:rsidRPr="006D3935">
        <w:rPr>
          <w:rFonts w:hint="cs"/>
          <w:sz w:val="24"/>
          <w:rtl/>
        </w:rPr>
        <w:t>ל</w:t>
      </w:r>
      <w:r w:rsidR="00136520" w:rsidRPr="006D3935">
        <w:rPr>
          <w:rFonts w:hint="cs"/>
          <w:sz w:val="24"/>
          <w:rtl/>
        </w:rPr>
        <w:t>הותרת מידע מדיני חסוי ורגיש חשוף ל</w:t>
      </w:r>
      <w:r w:rsidR="00941E59" w:rsidRPr="006D3935">
        <w:rPr>
          <w:rFonts w:hint="cs"/>
          <w:sz w:val="24"/>
          <w:rtl/>
        </w:rPr>
        <w:t>שיבוש</w:t>
      </w:r>
      <w:r w:rsidR="006D3935" w:rsidRPr="006D3935">
        <w:rPr>
          <w:rFonts w:hint="cs"/>
          <w:sz w:val="24"/>
          <w:rtl/>
        </w:rPr>
        <w:t>ים ושימוש בו לרעה,</w:t>
      </w:r>
      <w:r w:rsidR="004A5A1E" w:rsidRPr="006D3935">
        <w:rPr>
          <w:sz w:val="24"/>
          <w:rtl/>
        </w:rPr>
        <w:t xml:space="preserve"> והכל</w:t>
      </w:r>
      <w:r w:rsidR="005B546F" w:rsidRPr="006D3935">
        <w:rPr>
          <w:sz w:val="24"/>
          <w:rtl/>
        </w:rPr>
        <w:t xml:space="preserve"> באופן שפוגע אנושות בביטחון המדינה ואזרחיה.</w:t>
      </w:r>
    </w:p>
    <w:p w14:paraId="6EE59EE1" w14:textId="54C285FB" w:rsidR="00C6420B" w:rsidRPr="00B9166C" w:rsidRDefault="00C6420B" w:rsidP="000466B3">
      <w:pPr>
        <w:pStyle w:val="aff4"/>
        <w:numPr>
          <w:ilvl w:val="0"/>
          <w:numId w:val="5"/>
        </w:numPr>
        <w:spacing w:line="360" w:lineRule="auto"/>
        <w:contextualSpacing w:val="0"/>
        <w:jc w:val="both"/>
        <w:rPr>
          <w:rFonts w:ascii="David" w:hAnsi="David" w:cs="David"/>
          <w:sz w:val="24"/>
          <w:szCs w:val="24"/>
          <w:rtl/>
        </w:rPr>
      </w:pPr>
      <w:r w:rsidRPr="00B9166C">
        <w:rPr>
          <w:rFonts w:ascii="David" w:hAnsi="David" w:cs="David"/>
          <w:sz w:val="24"/>
          <w:szCs w:val="24"/>
          <w:rtl/>
        </w:rPr>
        <w:lastRenderedPageBreak/>
        <w:t>לבסוף, העותרת תטען כי שימור המצב הנוכחי, מבלי לנקוט באמצעים אשר יאיינו את הימצאות של גורמים נעדרי סיווג בטחוני בסביבתו הקרובה של ראש הממשלה מהווים הפרה חמורה של חוק השב"כ ותקנות השב"כ, ומביאים לפגיעה בביטחון המדינה.</w:t>
      </w:r>
    </w:p>
    <w:p w14:paraId="1ECCFB3A" w14:textId="00E13859" w:rsidR="00CF4DCB" w:rsidRPr="00B9166C" w:rsidRDefault="00BA7267" w:rsidP="00B9166C">
      <w:pPr>
        <w:pStyle w:val="a"/>
        <w:numPr>
          <w:ilvl w:val="0"/>
          <w:numId w:val="5"/>
        </w:numPr>
        <w:rPr>
          <w:sz w:val="24"/>
        </w:rPr>
      </w:pPr>
      <w:r w:rsidRPr="00B9166C">
        <w:rPr>
          <w:sz w:val="24"/>
          <w:rtl/>
        </w:rPr>
        <w:t xml:space="preserve">אשר על כן, </w:t>
      </w:r>
      <w:r w:rsidR="00973449" w:rsidRPr="00B9166C">
        <w:rPr>
          <w:sz w:val="24"/>
          <w:rtl/>
        </w:rPr>
        <w:t>מטעם זה,</w:t>
      </w:r>
      <w:r w:rsidRPr="00B9166C">
        <w:rPr>
          <w:sz w:val="24"/>
          <w:rtl/>
        </w:rPr>
        <w:t xml:space="preserve"> המפורט</w:t>
      </w:r>
      <w:r w:rsidR="00973449" w:rsidRPr="00B9166C">
        <w:rPr>
          <w:rFonts w:hint="cs"/>
          <w:sz w:val="24"/>
          <w:rtl/>
        </w:rPr>
        <w:t xml:space="preserve"> בהרחבה</w:t>
      </w:r>
      <w:r w:rsidRPr="00B9166C">
        <w:rPr>
          <w:sz w:val="24"/>
          <w:rtl/>
        </w:rPr>
        <w:t xml:space="preserve"> בעתירה, תבקש העותרת מבית המשפט הנכבד להוציא את הצו</w:t>
      </w:r>
      <w:r w:rsidR="003561CE" w:rsidRPr="00B9166C">
        <w:rPr>
          <w:rFonts w:hint="cs"/>
          <w:sz w:val="24"/>
          <w:rtl/>
        </w:rPr>
        <w:t>וים</w:t>
      </w:r>
      <w:r w:rsidRPr="00B9166C">
        <w:rPr>
          <w:sz w:val="24"/>
          <w:rtl/>
        </w:rPr>
        <w:t xml:space="preserve"> על תנאי המופיע ברישא לעתירה ולעשות</w:t>
      </w:r>
      <w:r w:rsidR="003561CE" w:rsidRPr="00B9166C">
        <w:rPr>
          <w:rFonts w:hint="cs"/>
          <w:sz w:val="24"/>
          <w:rtl/>
        </w:rPr>
        <w:t>ם</w:t>
      </w:r>
      <w:r w:rsidRPr="00B9166C">
        <w:rPr>
          <w:sz w:val="24"/>
          <w:rtl/>
        </w:rPr>
        <w:t xml:space="preserve"> למוחלט</w:t>
      </w:r>
      <w:r w:rsidR="003561CE" w:rsidRPr="00B9166C">
        <w:rPr>
          <w:rFonts w:hint="cs"/>
          <w:sz w:val="24"/>
          <w:rtl/>
        </w:rPr>
        <w:t>ים</w:t>
      </w:r>
      <w:r w:rsidRPr="00B9166C">
        <w:rPr>
          <w:sz w:val="24"/>
          <w:rtl/>
        </w:rPr>
        <w:t xml:space="preserve">, ובתוך כך להכריז </w:t>
      </w:r>
      <w:r w:rsidR="00A23882" w:rsidRPr="00093496">
        <w:rPr>
          <w:sz w:val="24"/>
          <w:rtl/>
        </w:rPr>
        <w:t xml:space="preserve">על </w:t>
      </w:r>
      <w:r w:rsidR="00A23882" w:rsidRPr="00093496">
        <w:rPr>
          <w:rFonts w:hint="cs"/>
          <w:sz w:val="24"/>
          <w:rtl/>
        </w:rPr>
        <w:t>הרחקת</w:t>
      </w:r>
      <w:r w:rsidR="00A23882">
        <w:rPr>
          <w:rFonts w:hint="cs"/>
          <w:sz w:val="24"/>
          <w:rtl/>
        </w:rPr>
        <w:t xml:space="preserve"> ככל הגורמים המעורבים בחקירות הפליליות השונות, לרבות</w:t>
      </w:r>
      <w:r w:rsidR="00A23882" w:rsidRPr="00093496">
        <w:rPr>
          <w:rFonts w:hint="cs"/>
          <w:sz w:val="24"/>
          <w:rtl/>
        </w:rPr>
        <w:t xml:space="preserve"> </w:t>
      </w:r>
      <w:r w:rsidR="00A23882">
        <w:rPr>
          <w:rFonts w:hint="cs"/>
          <w:sz w:val="24"/>
          <w:rtl/>
        </w:rPr>
        <w:t>שלושת</w:t>
      </w:r>
      <w:r w:rsidR="00A23882" w:rsidRPr="00FB6AFA">
        <w:rPr>
          <w:rFonts w:hint="cs"/>
          <w:sz w:val="24"/>
          <w:rtl/>
        </w:rPr>
        <w:t xml:space="preserve"> יועציו של רה"מ, אליעזר </w:t>
      </w:r>
      <w:proofErr w:type="spellStart"/>
      <w:r w:rsidR="00A23882" w:rsidRPr="00FB6AFA">
        <w:rPr>
          <w:rFonts w:hint="cs"/>
          <w:sz w:val="24"/>
          <w:rtl/>
        </w:rPr>
        <w:t>פלדשטיין</w:t>
      </w:r>
      <w:proofErr w:type="spellEnd"/>
      <w:r w:rsidR="00A23882" w:rsidRPr="00FB6AFA">
        <w:rPr>
          <w:rFonts w:hint="cs"/>
          <w:sz w:val="24"/>
          <w:rtl/>
        </w:rPr>
        <w:t>, יונתן אוריך</w:t>
      </w:r>
      <w:r w:rsidR="00A23882">
        <w:rPr>
          <w:rFonts w:hint="cs"/>
          <w:sz w:val="24"/>
          <w:rtl/>
        </w:rPr>
        <w:t xml:space="preserve">, </w:t>
      </w:r>
      <w:r w:rsidR="00A23882" w:rsidRPr="00FB6AFA">
        <w:rPr>
          <w:rFonts w:hint="cs"/>
          <w:sz w:val="24"/>
          <w:rtl/>
        </w:rPr>
        <w:t xml:space="preserve"> ישראל </w:t>
      </w:r>
      <w:proofErr w:type="spellStart"/>
      <w:r w:rsidR="00A23882" w:rsidRPr="00FB6AFA">
        <w:rPr>
          <w:rFonts w:hint="cs"/>
          <w:sz w:val="24"/>
          <w:rtl/>
        </w:rPr>
        <w:t>איינהורן</w:t>
      </w:r>
      <w:proofErr w:type="spellEnd"/>
      <w:r w:rsidR="00A23882">
        <w:rPr>
          <w:rFonts w:hint="cs"/>
          <w:sz w:val="24"/>
          <w:rtl/>
        </w:rPr>
        <w:t xml:space="preserve"> וראש הסגל של רה"מ, יצחק ברוורמן,</w:t>
      </w:r>
      <w:r w:rsidR="00A23882" w:rsidRPr="00093496">
        <w:rPr>
          <w:rFonts w:hint="cs"/>
          <w:sz w:val="24"/>
          <w:rtl/>
        </w:rPr>
        <w:t xml:space="preserve"> מתפקידם עד אשר יתבררו החשדות כנגדם</w:t>
      </w:r>
      <w:r w:rsidR="00A23882" w:rsidRPr="00093496">
        <w:rPr>
          <w:sz w:val="24"/>
          <w:rtl/>
        </w:rPr>
        <w:t>.</w:t>
      </w:r>
    </w:p>
    <w:p w14:paraId="2386BAFF" w14:textId="246A5873" w:rsidR="00BA7267" w:rsidRPr="00B9166C" w:rsidRDefault="00BA7267" w:rsidP="00B9166C">
      <w:pPr>
        <w:pStyle w:val="a"/>
        <w:numPr>
          <w:ilvl w:val="0"/>
          <w:numId w:val="5"/>
        </w:numPr>
        <w:rPr>
          <w:sz w:val="24"/>
        </w:rPr>
      </w:pPr>
      <w:r w:rsidRPr="00B9166C">
        <w:rPr>
          <w:sz w:val="24"/>
          <w:rtl/>
        </w:rPr>
        <w:t xml:space="preserve">כמו כן, ולאור דחיפות וחשיבות הדברים, וכן לאור הפגיעה </w:t>
      </w:r>
      <w:r w:rsidR="008443D6" w:rsidRPr="00B9166C">
        <w:rPr>
          <w:rFonts w:hint="cs"/>
          <w:sz w:val="24"/>
          <w:rtl/>
        </w:rPr>
        <w:t xml:space="preserve">הקשה </w:t>
      </w:r>
      <w:r w:rsidR="00093496" w:rsidRPr="00B9166C">
        <w:rPr>
          <w:rFonts w:hint="cs"/>
          <w:sz w:val="24"/>
          <w:rtl/>
        </w:rPr>
        <w:t>בביטחון המדינה ואזרחיה</w:t>
      </w:r>
      <w:r w:rsidRPr="00B9166C">
        <w:rPr>
          <w:sz w:val="24"/>
          <w:rtl/>
        </w:rPr>
        <w:t>, תבקש העותרת מבית המשפט הנכבד כי יורה על קיום דיון דחו</w:t>
      </w:r>
      <w:r w:rsidR="002B791B" w:rsidRPr="00B9166C">
        <w:rPr>
          <w:rFonts w:hint="cs"/>
          <w:sz w:val="24"/>
          <w:rtl/>
        </w:rPr>
        <w:t>ף</w:t>
      </w:r>
      <w:r w:rsidR="00A23882">
        <w:rPr>
          <w:rFonts w:hint="cs"/>
          <w:sz w:val="24"/>
          <w:rtl/>
        </w:rPr>
        <w:t xml:space="preserve"> בעתירה</w:t>
      </w:r>
      <w:r w:rsidR="002B791B" w:rsidRPr="00B9166C">
        <w:rPr>
          <w:rFonts w:hint="cs"/>
          <w:sz w:val="24"/>
          <w:rtl/>
        </w:rPr>
        <w:t>.</w:t>
      </w:r>
    </w:p>
    <w:p w14:paraId="58C96231" w14:textId="3FD231DA" w:rsidR="004669A7" w:rsidRPr="00B9166C" w:rsidRDefault="004669A7" w:rsidP="00B9166C">
      <w:pPr>
        <w:pStyle w:val="1"/>
        <w:rPr>
          <w:rtl/>
        </w:rPr>
      </w:pPr>
      <w:bookmarkStart w:id="4" w:name="_Toc184625075"/>
      <w:r w:rsidRPr="00B9166C">
        <w:rPr>
          <w:rtl/>
        </w:rPr>
        <w:t>הצדדים לעתירה</w:t>
      </w:r>
      <w:bookmarkEnd w:id="4"/>
    </w:p>
    <w:p w14:paraId="40C8E75D" w14:textId="77777777" w:rsidR="004669A7" w:rsidRPr="00B9166C" w:rsidRDefault="004669A7" w:rsidP="00B9166C">
      <w:pPr>
        <w:widowControl w:val="0"/>
        <w:rPr>
          <w:rFonts w:ascii="David" w:eastAsia="Times New Roman" w:hAnsi="David"/>
          <w:sz w:val="26"/>
          <w:szCs w:val="26"/>
          <w:u w:val="single"/>
        </w:rPr>
      </w:pPr>
      <w:r w:rsidRPr="00B9166C">
        <w:rPr>
          <w:rFonts w:ascii="David" w:eastAsia="Times New Roman" w:hAnsi="David" w:hint="cs"/>
          <w:b/>
          <w:bCs/>
          <w:sz w:val="26"/>
          <w:szCs w:val="26"/>
          <w:u w:val="single"/>
          <w:rtl/>
        </w:rPr>
        <w:t>העותרים</w:t>
      </w:r>
    </w:p>
    <w:p w14:paraId="7660B465" w14:textId="77777777" w:rsidR="004669A7" w:rsidRPr="00B9166C" w:rsidRDefault="004669A7" w:rsidP="00B9166C">
      <w:pPr>
        <w:pStyle w:val="a"/>
        <w:widowControl w:val="0"/>
        <w:numPr>
          <w:ilvl w:val="0"/>
          <w:numId w:val="5"/>
        </w:numPr>
        <w:rPr>
          <w:sz w:val="24"/>
        </w:rPr>
      </w:pPr>
      <w:r w:rsidRPr="00B9166C">
        <w:rPr>
          <w:rFonts w:hint="cs"/>
          <w:rtl/>
        </w:rPr>
        <w:t>העותרת</w:t>
      </w:r>
      <w:r w:rsidRPr="00B9166C">
        <w:rPr>
          <w:rFonts w:hint="cs"/>
          <w:sz w:val="24"/>
          <w:rtl/>
        </w:rPr>
        <w:t xml:space="preserve"> 1, </w:t>
      </w:r>
      <w:r w:rsidRPr="00B9166C">
        <w:rPr>
          <w:sz w:val="24"/>
          <w:rtl/>
        </w:rPr>
        <w:t xml:space="preserve">היא עמותה, רשומה כדין, תנועה עצמאית א-פוליטית ובלתי מפלגתית, הפועלת זה יותר </w:t>
      </w:r>
      <w:r w:rsidRPr="00B9166C">
        <w:rPr>
          <w:rtl/>
        </w:rPr>
        <w:t>משלושה</w:t>
      </w:r>
      <w:r w:rsidRPr="00B9166C">
        <w:rPr>
          <w:sz w:val="24"/>
          <w:rtl/>
        </w:rPr>
        <w:t xml:space="preserve"> עשורים בזירה הציבורית והמשפטית, ומונה כ-60,000 חברים ופעילים. העותרת חרטה על דגלה שמירה על טוהר המידות בשירות הציבורי, עידוד ערכי שלטון החוק, שירוש נורמות בלתי ראויות במנהל הציבורי והשרשת נורמות ראויות של מנהל ציבורי תקין.</w:t>
      </w:r>
    </w:p>
    <w:p w14:paraId="76F5902F" w14:textId="77777777" w:rsidR="004669A7" w:rsidRPr="00B9166C" w:rsidRDefault="004669A7" w:rsidP="00B9166C">
      <w:pPr>
        <w:widowControl w:val="0"/>
        <w:rPr>
          <w:rFonts w:ascii="David" w:eastAsia="Times New Roman" w:hAnsi="David"/>
          <w:b/>
          <w:bCs/>
          <w:sz w:val="26"/>
          <w:szCs w:val="26"/>
          <w:u w:val="single"/>
        </w:rPr>
      </w:pPr>
      <w:r w:rsidRPr="00B9166C">
        <w:rPr>
          <w:rFonts w:ascii="David" w:eastAsia="Times New Roman" w:hAnsi="David" w:hint="cs"/>
          <w:b/>
          <w:bCs/>
          <w:sz w:val="26"/>
          <w:szCs w:val="26"/>
          <w:u w:val="single"/>
          <w:rtl/>
        </w:rPr>
        <w:t>המשיבים</w:t>
      </w:r>
    </w:p>
    <w:p w14:paraId="45A940E7" w14:textId="2B3D10AF" w:rsidR="004669A7" w:rsidRPr="00B9166C" w:rsidRDefault="004669A7" w:rsidP="00B9166C">
      <w:pPr>
        <w:pStyle w:val="a"/>
        <w:widowControl w:val="0"/>
        <w:numPr>
          <w:ilvl w:val="0"/>
          <w:numId w:val="5"/>
        </w:numPr>
        <w:rPr>
          <w:sz w:val="24"/>
        </w:rPr>
      </w:pPr>
      <w:r w:rsidRPr="00B9166C">
        <w:rPr>
          <w:rFonts w:hint="cs"/>
          <w:b/>
          <w:bCs/>
          <w:sz w:val="24"/>
          <w:rtl/>
        </w:rPr>
        <w:t>המשיב 1, ראש הממשלה חבר הכנסת בנימין נתניהו</w:t>
      </w:r>
      <w:r w:rsidRPr="00B9166C">
        <w:rPr>
          <w:rFonts w:hint="cs"/>
          <w:sz w:val="24"/>
          <w:rtl/>
        </w:rPr>
        <w:t xml:space="preserve"> (להלן: "</w:t>
      </w:r>
      <w:r w:rsidRPr="00B9166C">
        <w:rPr>
          <w:rFonts w:hint="cs"/>
          <w:b/>
          <w:bCs/>
          <w:sz w:val="24"/>
          <w:rtl/>
        </w:rPr>
        <w:t>רה"מ</w:t>
      </w:r>
      <w:r w:rsidRPr="00B9166C">
        <w:rPr>
          <w:rFonts w:hint="cs"/>
          <w:sz w:val="24"/>
          <w:rtl/>
        </w:rPr>
        <w:t xml:space="preserve">"), </w:t>
      </w:r>
      <w:r w:rsidR="008E3C4B" w:rsidRPr="00B9166C">
        <w:rPr>
          <w:rFonts w:hint="cs"/>
          <w:sz w:val="24"/>
          <w:rtl/>
        </w:rPr>
        <w:t xml:space="preserve">אשר בלשכתו הקרובה מועסקים מספר גורמים </w:t>
      </w:r>
      <w:r w:rsidR="00F77EC4" w:rsidRPr="00B9166C">
        <w:rPr>
          <w:rFonts w:hint="cs"/>
          <w:sz w:val="24"/>
          <w:rtl/>
        </w:rPr>
        <w:t xml:space="preserve">המעורבים </w:t>
      </w:r>
      <w:r w:rsidR="008E3C4B" w:rsidRPr="00B9166C">
        <w:rPr>
          <w:rFonts w:hint="cs"/>
          <w:sz w:val="24"/>
          <w:rtl/>
        </w:rPr>
        <w:t>במספר פרשיות הקשורות לביטחון המדינה ואשר נחקרות בימים אלה על ידי שירות הביטחון הכללי</w:t>
      </w:r>
      <w:r w:rsidR="00F77EC4" w:rsidRPr="00B9166C">
        <w:rPr>
          <w:rFonts w:hint="cs"/>
          <w:sz w:val="24"/>
          <w:rtl/>
        </w:rPr>
        <w:t xml:space="preserve"> </w:t>
      </w:r>
      <w:r w:rsidR="00B777C8" w:rsidRPr="00B9166C">
        <w:rPr>
          <w:rFonts w:hint="cs"/>
          <w:sz w:val="24"/>
          <w:rtl/>
        </w:rPr>
        <w:t>.</w:t>
      </w:r>
    </w:p>
    <w:p w14:paraId="092BB211" w14:textId="0FD9D582" w:rsidR="004669A7" w:rsidRPr="00B9166C" w:rsidRDefault="004669A7" w:rsidP="00B9166C">
      <w:pPr>
        <w:pStyle w:val="a"/>
        <w:widowControl w:val="0"/>
        <w:numPr>
          <w:ilvl w:val="0"/>
          <w:numId w:val="5"/>
        </w:numPr>
        <w:rPr>
          <w:sz w:val="24"/>
        </w:rPr>
      </w:pPr>
      <w:r w:rsidRPr="00B9166C">
        <w:rPr>
          <w:rFonts w:hint="cs"/>
          <w:b/>
          <w:bCs/>
          <w:sz w:val="24"/>
          <w:rtl/>
        </w:rPr>
        <w:t xml:space="preserve">המשיב 2, </w:t>
      </w:r>
      <w:r w:rsidR="001E7864" w:rsidRPr="00B9166C">
        <w:rPr>
          <w:rFonts w:hint="cs"/>
          <w:b/>
          <w:bCs/>
          <w:sz w:val="24"/>
          <w:rtl/>
        </w:rPr>
        <w:t>ראש שירות הביטחון הכללי</w:t>
      </w:r>
      <w:r w:rsidR="00824920" w:rsidRPr="00B9166C">
        <w:rPr>
          <w:rFonts w:hint="cs"/>
          <w:b/>
          <w:bCs/>
          <w:sz w:val="24"/>
          <w:rtl/>
        </w:rPr>
        <w:t xml:space="preserve"> </w:t>
      </w:r>
      <w:r w:rsidR="00824920" w:rsidRPr="00B9166C">
        <w:rPr>
          <w:rFonts w:hint="cs"/>
          <w:sz w:val="24"/>
          <w:rtl/>
        </w:rPr>
        <w:t>(להלן: ״</w:t>
      </w:r>
      <w:r w:rsidR="00824920" w:rsidRPr="00B9166C">
        <w:rPr>
          <w:rFonts w:hint="cs"/>
          <w:b/>
          <w:bCs/>
          <w:sz w:val="24"/>
          <w:rtl/>
        </w:rPr>
        <w:t>השב״כ</w:t>
      </w:r>
      <w:r w:rsidR="00824920" w:rsidRPr="00B9166C">
        <w:rPr>
          <w:rFonts w:hint="cs"/>
          <w:sz w:val="24"/>
          <w:rtl/>
        </w:rPr>
        <w:t>״ או ״</w:t>
      </w:r>
      <w:r w:rsidR="00824920" w:rsidRPr="00B9166C">
        <w:rPr>
          <w:rFonts w:hint="cs"/>
          <w:b/>
          <w:bCs/>
          <w:sz w:val="24"/>
          <w:rtl/>
        </w:rPr>
        <w:t>שירות הביטחון</w:t>
      </w:r>
      <w:r w:rsidR="00824920" w:rsidRPr="00B9166C">
        <w:rPr>
          <w:rFonts w:hint="cs"/>
          <w:sz w:val="24"/>
          <w:rtl/>
        </w:rPr>
        <w:t>״)</w:t>
      </w:r>
      <w:r w:rsidRPr="00B9166C">
        <w:rPr>
          <w:rFonts w:hint="cs"/>
          <w:sz w:val="24"/>
          <w:rtl/>
        </w:rPr>
        <w:t xml:space="preserve">, אשר </w:t>
      </w:r>
      <w:r w:rsidR="008967A8" w:rsidRPr="00B9166C">
        <w:rPr>
          <w:rFonts w:hint="cs"/>
          <w:sz w:val="24"/>
          <w:rtl/>
        </w:rPr>
        <w:t xml:space="preserve">פתח בחקירת </w:t>
      </w:r>
      <w:r w:rsidR="00CC490D" w:rsidRPr="00B9166C">
        <w:rPr>
          <w:rFonts w:hint="cs"/>
          <w:rtl/>
        </w:rPr>
        <w:t>שירות הביטחון הכללי ב</w:t>
      </w:r>
      <w:r w:rsidR="00FE1502" w:rsidRPr="00B9166C">
        <w:rPr>
          <w:rFonts w:hint="cs"/>
          <w:rtl/>
        </w:rPr>
        <w:t>עניין</w:t>
      </w:r>
      <w:r w:rsidR="00CC490D" w:rsidRPr="00B9166C">
        <w:rPr>
          <w:rFonts w:hint="cs"/>
          <w:rtl/>
        </w:rPr>
        <w:t xml:space="preserve"> </w:t>
      </w:r>
      <w:r w:rsidR="00FE1502" w:rsidRPr="00B9166C">
        <w:rPr>
          <w:rFonts w:hint="cs"/>
          <w:rtl/>
        </w:rPr>
        <w:t>ה</w:t>
      </w:r>
      <w:r w:rsidR="00CC490D" w:rsidRPr="00B9166C">
        <w:rPr>
          <w:rFonts w:hint="cs"/>
          <w:rtl/>
        </w:rPr>
        <w:t>"הגנה על סוד בלשכת ראש הממשלה ובמשרדי ממשלה נוספים וכן ביחס למצויים בסביבתם הקרובה של אישים מאובטחים", בהתבסס על ממצאי בדיקה מקדמית שכבר נערכה בנושא</w:t>
      </w:r>
      <w:r w:rsidR="00FE1502" w:rsidRPr="00B9166C">
        <w:rPr>
          <w:rFonts w:hint="cs"/>
          <w:sz w:val="24"/>
          <w:rtl/>
        </w:rPr>
        <w:t>.</w:t>
      </w:r>
    </w:p>
    <w:p w14:paraId="39D8D9F8" w14:textId="021BD7DE" w:rsidR="00793C68" w:rsidRPr="00B9166C" w:rsidRDefault="00793C68" w:rsidP="00B9166C">
      <w:pPr>
        <w:pStyle w:val="a"/>
        <w:widowControl w:val="0"/>
        <w:numPr>
          <w:ilvl w:val="0"/>
          <w:numId w:val="5"/>
        </w:numPr>
        <w:rPr>
          <w:sz w:val="24"/>
        </w:rPr>
      </w:pPr>
      <w:r w:rsidRPr="00B9166C">
        <w:rPr>
          <w:rFonts w:hint="cs"/>
          <w:b/>
          <w:bCs/>
          <w:sz w:val="24"/>
          <w:rtl/>
        </w:rPr>
        <w:t>המשיב 3</w:t>
      </w:r>
      <w:r w:rsidRPr="00B9166C">
        <w:rPr>
          <w:rFonts w:hint="cs"/>
          <w:sz w:val="24"/>
          <w:rtl/>
        </w:rPr>
        <w:t xml:space="preserve">, </w:t>
      </w:r>
      <w:r w:rsidRPr="00B9166C">
        <w:rPr>
          <w:rFonts w:hint="cs"/>
          <w:b/>
          <w:bCs/>
          <w:sz w:val="24"/>
          <w:rtl/>
        </w:rPr>
        <w:t>משרד ראש הממשלה,</w:t>
      </w:r>
      <w:r w:rsidRPr="00B9166C">
        <w:rPr>
          <w:rFonts w:hint="cs"/>
          <w:sz w:val="24"/>
          <w:rtl/>
        </w:rPr>
        <w:t xml:space="preserve"> </w:t>
      </w:r>
      <w:r w:rsidR="00324DC2" w:rsidRPr="00B9166C">
        <w:rPr>
          <w:rFonts w:hint="cs"/>
          <w:sz w:val="24"/>
          <w:rtl/>
        </w:rPr>
        <w:t>אשר המועסקים בו מחויבים בסיווג ביטחוני</w:t>
      </w:r>
      <w:r w:rsidR="005A2C88" w:rsidRPr="00B9166C">
        <w:rPr>
          <w:rFonts w:hint="cs"/>
          <w:sz w:val="24"/>
          <w:rtl/>
        </w:rPr>
        <w:t xml:space="preserve"> על פי חוק.</w:t>
      </w:r>
    </w:p>
    <w:p w14:paraId="76A89E80" w14:textId="120D96EF" w:rsidR="004669A7" w:rsidRPr="00B9166C" w:rsidRDefault="004669A7" w:rsidP="00B9166C">
      <w:pPr>
        <w:pStyle w:val="a"/>
        <w:widowControl w:val="0"/>
        <w:numPr>
          <w:ilvl w:val="0"/>
          <w:numId w:val="5"/>
        </w:numPr>
        <w:rPr>
          <w:sz w:val="24"/>
        </w:rPr>
      </w:pPr>
      <w:r w:rsidRPr="00B9166C">
        <w:rPr>
          <w:rFonts w:hint="cs"/>
          <w:b/>
          <w:bCs/>
          <w:sz w:val="24"/>
          <w:rtl/>
        </w:rPr>
        <w:t xml:space="preserve">המשיבה </w:t>
      </w:r>
      <w:r w:rsidR="00793C68" w:rsidRPr="00B9166C">
        <w:rPr>
          <w:rFonts w:hint="cs"/>
          <w:b/>
          <w:bCs/>
          <w:sz w:val="24"/>
          <w:rtl/>
        </w:rPr>
        <w:t>4</w:t>
      </w:r>
      <w:r w:rsidR="001A0641" w:rsidRPr="00B9166C">
        <w:rPr>
          <w:rFonts w:hint="cs"/>
          <w:b/>
          <w:bCs/>
          <w:sz w:val="24"/>
          <w:rtl/>
        </w:rPr>
        <w:t>,</w:t>
      </w:r>
      <w:r w:rsidRPr="00B9166C">
        <w:rPr>
          <w:rFonts w:hint="cs"/>
          <w:b/>
          <w:bCs/>
          <w:sz w:val="24"/>
          <w:rtl/>
        </w:rPr>
        <w:t xml:space="preserve"> היועצת המשפטית לממשלה</w:t>
      </w:r>
      <w:r w:rsidRPr="00B9166C">
        <w:rPr>
          <w:rFonts w:hint="cs"/>
          <w:sz w:val="24"/>
          <w:rtl/>
        </w:rPr>
        <w:t xml:space="preserve">, </w:t>
      </w:r>
      <w:r w:rsidRPr="00B9166C">
        <w:rPr>
          <w:sz w:val="24"/>
          <w:rtl/>
        </w:rPr>
        <w:t>העומדת בראש המערכת המשפטית של הרשות המבצעת מחד, והעומדת בראש המערכת המשפטית והשירות המשפטי הציבורי מאידך. בתפקידיה אלו, מייצגת היועצת המשפטית לממשלה את האינטרס הציבורי ושומרת על קיום הוראות הדין, וכן אחראית על הנחיית הממשלה ויחידות הסמך של הממשלה לפעול על פי הדין</w:t>
      </w:r>
      <w:r w:rsidR="00E80A4D" w:rsidRPr="00B9166C">
        <w:rPr>
          <w:rFonts w:hint="cs"/>
          <w:sz w:val="24"/>
          <w:rtl/>
        </w:rPr>
        <w:t xml:space="preserve">, </w:t>
      </w:r>
      <w:r w:rsidR="00A41190" w:rsidRPr="00B9166C">
        <w:rPr>
          <w:rFonts w:hint="cs"/>
          <w:sz w:val="24"/>
          <w:rtl/>
        </w:rPr>
        <w:t>לרבות</w:t>
      </w:r>
      <w:r w:rsidR="00E80A4D" w:rsidRPr="00B9166C">
        <w:rPr>
          <w:rFonts w:hint="cs"/>
          <w:sz w:val="24"/>
          <w:rtl/>
        </w:rPr>
        <w:t xml:space="preserve"> </w:t>
      </w:r>
      <w:r w:rsidR="00A41190" w:rsidRPr="00B9166C">
        <w:rPr>
          <w:rFonts w:hint="cs"/>
          <w:sz w:val="24"/>
          <w:rtl/>
        </w:rPr>
        <w:t>משרד ראש הממשלה ולשכתו</w:t>
      </w:r>
      <w:r w:rsidR="00875EB6" w:rsidRPr="00B9166C">
        <w:rPr>
          <w:rFonts w:hint="cs"/>
          <w:sz w:val="24"/>
          <w:rtl/>
        </w:rPr>
        <w:t>.</w:t>
      </w:r>
    </w:p>
    <w:p w14:paraId="5DF968A9" w14:textId="667BF087" w:rsidR="00E00D9C" w:rsidRPr="00B9166C" w:rsidRDefault="00E00D9C" w:rsidP="00B9166C">
      <w:pPr>
        <w:pStyle w:val="a"/>
        <w:widowControl w:val="0"/>
        <w:numPr>
          <w:ilvl w:val="0"/>
          <w:numId w:val="5"/>
        </w:numPr>
        <w:rPr>
          <w:sz w:val="24"/>
        </w:rPr>
      </w:pPr>
      <w:r w:rsidRPr="00B9166C">
        <w:rPr>
          <w:rFonts w:hint="cs"/>
          <w:b/>
          <w:bCs/>
          <w:sz w:val="24"/>
          <w:rtl/>
        </w:rPr>
        <w:t>המשיב 5</w:t>
      </w:r>
      <w:r w:rsidRPr="00B9166C">
        <w:rPr>
          <w:rFonts w:hint="cs"/>
          <w:sz w:val="24"/>
          <w:rtl/>
        </w:rPr>
        <w:t>, נציב שירות המדינה, העומד בראש נציבות שירות המדינה</w:t>
      </w:r>
      <w:r w:rsidR="00232333" w:rsidRPr="00B9166C">
        <w:rPr>
          <w:rFonts w:hint="cs"/>
          <w:sz w:val="24"/>
          <w:rtl/>
        </w:rPr>
        <w:t xml:space="preserve">, </w:t>
      </w:r>
      <w:r w:rsidR="00232333" w:rsidRPr="00B9166C">
        <w:rPr>
          <w:sz w:val="24"/>
          <w:rtl/>
        </w:rPr>
        <w:t xml:space="preserve">יחידת סמך במשרד ראש הממשלה האחראית לניהול ההון האנושי והמערך הארגוני בשירות המדינה. הנציב אמון על עובדי </w:t>
      </w:r>
      <w:r w:rsidR="00232333" w:rsidRPr="00B9166C">
        <w:rPr>
          <w:sz w:val="24"/>
          <w:rtl/>
        </w:rPr>
        <w:lastRenderedPageBreak/>
        <w:t>המדינה כולם ומשמש כגורם בעל הסמכות הבכירה ביותר בתחום כוח האדם בשירות המדינה</w:t>
      </w:r>
      <w:r w:rsidR="00232333" w:rsidRPr="00B9166C">
        <w:rPr>
          <w:rFonts w:hint="cs"/>
          <w:sz w:val="24"/>
          <w:rtl/>
        </w:rPr>
        <w:t>.</w:t>
      </w:r>
    </w:p>
    <w:p w14:paraId="5EC20F56" w14:textId="0DC4C7A0" w:rsidR="00647EC1" w:rsidRDefault="004669A7" w:rsidP="00B9166C">
      <w:pPr>
        <w:pStyle w:val="a"/>
        <w:widowControl w:val="0"/>
        <w:numPr>
          <w:ilvl w:val="0"/>
          <w:numId w:val="5"/>
        </w:numPr>
        <w:rPr>
          <w:sz w:val="24"/>
        </w:rPr>
      </w:pPr>
      <w:r w:rsidRPr="00B9166C">
        <w:rPr>
          <w:rFonts w:hint="cs"/>
          <w:b/>
          <w:bCs/>
          <w:sz w:val="24"/>
          <w:rtl/>
        </w:rPr>
        <w:t xml:space="preserve">המשיבים </w:t>
      </w:r>
      <w:r w:rsidR="000168C3" w:rsidRPr="00B9166C">
        <w:rPr>
          <w:rFonts w:hint="cs"/>
          <w:b/>
          <w:bCs/>
          <w:sz w:val="24"/>
          <w:rtl/>
        </w:rPr>
        <w:t>8-6</w:t>
      </w:r>
      <w:r w:rsidR="00793C68" w:rsidRPr="00B9166C">
        <w:rPr>
          <w:rFonts w:hint="cs"/>
          <w:sz w:val="24"/>
          <w:rtl/>
        </w:rPr>
        <w:t xml:space="preserve">, </w:t>
      </w:r>
      <w:r w:rsidR="00C409C1" w:rsidRPr="00B9166C">
        <w:rPr>
          <w:rFonts w:hint="cs"/>
          <w:sz w:val="24"/>
          <w:rtl/>
        </w:rPr>
        <w:t xml:space="preserve">מר אליעזר </w:t>
      </w:r>
      <w:proofErr w:type="spellStart"/>
      <w:r w:rsidR="00C409C1" w:rsidRPr="00B9166C">
        <w:rPr>
          <w:rFonts w:hint="cs"/>
          <w:sz w:val="24"/>
          <w:rtl/>
        </w:rPr>
        <w:t>פלדשטיין</w:t>
      </w:r>
      <w:proofErr w:type="spellEnd"/>
      <w:r w:rsidR="00970D63" w:rsidRPr="00B9166C">
        <w:rPr>
          <w:rFonts w:hint="cs"/>
          <w:sz w:val="24"/>
          <w:rtl/>
        </w:rPr>
        <w:t xml:space="preserve"> (להלן: "</w:t>
      </w:r>
      <w:proofErr w:type="spellStart"/>
      <w:r w:rsidR="00970D63" w:rsidRPr="00B9166C">
        <w:rPr>
          <w:rFonts w:hint="cs"/>
          <w:b/>
          <w:bCs/>
          <w:sz w:val="24"/>
          <w:rtl/>
        </w:rPr>
        <w:t>פלדשטיין</w:t>
      </w:r>
      <w:proofErr w:type="spellEnd"/>
      <w:r w:rsidR="00970D63" w:rsidRPr="00B9166C">
        <w:rPr>
          <w:rFonts w:hint="cs"/>
          <w:sz w:val="24"/>
          <w:rtl/>
        </w:rPr>
        <w:t>")</w:t>
      </w:r>
      <w:r w:rsidR="00C409C1" w:rsidRPr="00B9166C">
        <w:rPr>
          <w:rFonts w:hint="cs"/>
          <w:sz w:val="24"/>
          <w:rtl/>
        </w:rPr>
        <w:t xml:space="preserve">, מר </w:t>
      </w:r>
      <w:r w:rsidR="002C073F" w:rsidRPr="00B9166C">
        <w:rPr>
          <w:rFonts w:hint="cs"/>
          <w:sz w:val="24"/>
          <w:rtl/>
        </w:rPr>
        <w:t xml:space="preserve">ישראל </w:t>
      </w:r>
      <w:proofErr w:type="spellStart"/>
      <w:r w:rsidR="002C073F" w:rsidRPr="00B9166C">
        <w:rPr>
          <w:rFonts w:hint="cs"/>
          <w:sz w:val="24"/>
          <w:rtl/>
        </w:rPr>
        <w:t>איינהורן</w:t>
      </w:r>
      <w:proofErr w:type="spellEnd"/>
      <w:r w:rsidR="00970D63" w:rsidRPr="00B9166C">
        <w:rPr>
          <w:rFonts w:hint="cs"/>
          <w:sz w:val="24"/>
          <w:rtl/>
        </w:rPr>
        <w:t xml:space="preserve"> (להלן: "</w:t>
      </w:r>
      <w:proofErr w:type="spellStart"/>
      <w:r w:rsidR="00970D63" w:rsidRPr="00B9166C">
        <w:rPr>
          <w:rFonts w:hint="cs"/>
          <w:b/>
          <w:bCs/>
          <w:sz w:val="24"/>
          <w:rtl/>
        </w:rPr>
        <w:t>איינהורן</w:t>
      </w:r>
      <w:proofErr w:type="spellEnd"/>
      <w:r w:rsidR="00970D63" w:rsidRPr="00B9166C">
        <w:rPr>
          <w:rFonts w:hint="cs"/>
          <w:sz w:val="24"/>
          <w:rtl/>
        </w:rPr>
        <w:t>")</w:t>
      </w:r>
      <w:r w:rsidR="002C073F" w:rsidRPr="00B9166C">
        <w:rPr>
          <w:rFonts w:hint="cs"/>
          <w:sz w:val="24"/>
          <w:rtl/>
        </w:rPr>
        <w:t xml:space="preserve"> ומר </w:t>
      </w:r>
      <w:r w:rsidR="00A817E9" w:rsidRPr="00B9166C">
        <w:rPr>
          <w:rFonts w:hint="cs"/>
          <w:sz w:val="24"/>
          <w:rtl/>
        </w:rPr>
        <w:t>יונתן אוריך</w:t>
      </w:r>
      <w:r w:rsidR="00970D63" w:rsidRPr="00B9166C">
        <w:rPr>
          <w:rFonts w:hint="cs"/>
          <w:sz w:val="24"/>
          <w:rtl/>
        </w:rPr>
        <w:t xml:space="preserve"> (להלן: "</w:t>
      </w:r>
      <w:r w:rsidR="00970D63" w:rsidRPr="00B9166C">
        <w:rPr>
          <w:rFonts w:hint="cs"/>
          <w:b/>
          <w:bCs/>
          <w:sz w:val="24"/>
          <w:rtl/>
        </w:rPr>
        <w:t>אוריך</w:t>
      </w:r>
      <w:r w:rsidR="00970D63" w:rsidRPr="00B9166C">
        <w:rPr>
          <w:rFonts w:hint="cs"/>
          <w:sz w:val="24"/>
          <w:rtl/>
        </w:rPr>
        <w:t>"</w:t>
      </w:r>
      <w:r w:rsidR="000A721F" w:rsidRPr="00B9166C">
        <w:rPr>
          <w:rFonts w:hint="cs"/>
          <w:sz w:val="24"/>
          <w:rtl/>
        </w:rPr>
        <w:t xml:space="preserve">) </w:t>
      </w:r>
      <w:r w:rsidR="00B53943" w:rsidRPr="00B9166C">
        <w:rPr>
          <w:rFonts w:hint="cs"/>
          <w:sz w:val="24"/>
          <w:rtl/>
        </w:rPr>
        <w:t>אשר</w:t>
      </w:r>
      <w:r w:rsidR="000A721F" w:rsidRPr="00B9166C">
        <w:rPr>
          <w:rFonts w:hint="cs"/>
          <w:sz w:val="24"/>
          <w:rtl/>
        </w:rPr>
        <w:t xml:space="preserve"> מכהנים כיועצי תקשורת</w:t>
      </w:r>
      <w:r w:rsidR="00D50912" w:rsidRPr="00B9166C">
        <w:rPr>
          <w:rFonts w:hint="cs"/>
          <w:sz w:val="24"/>
          <w:rtl/>
        </w:rPr>
        <w:t xml:space="preserve"> ואסטרט</w:t>
      </w:r>
      <w:r w:rsidR="000747F6" w:rsidRPr="00B9166C">
        <w:rPr>
          <w:rFonts w:hint="cs"/>
          <w:sz w:val="24"/>
          <w:rtl/>
        </w:rPr>
        <w:t>גיה</w:t>
      </w:r>
      <w:r w:rsidR="000A721F" w:rsidRPr="00B9166C">
        <w:rPr>
          <w:rFonts w:hint="cs"/>
          <w:sz w:val="24"/>
          <w:rtl/>
        </w:rPr>
        <w:t xml:space="preserve"> </w:t>
      </w:r>
      <w:r w:rsidR="00AC5CC1" w:rsidRPr="00B9166C">
        <w:rPr>
          <w:rFonts w:hint="cs"/>
          <w:sz w:val="24"/>
          <w:rtl/>
        </w:rPr>
        <w:t>בלשכת רה"מ</w:t>
      </w:r>
      <w:r w:rsidR="00E50A10" w:rsidRPr="00B9166C">
        <w:rPr>
          <w:rFonts w:hint="cs"/>
          <w:sz w:val="24"/>
          <w:rtl/>
        </w:rPr>
        <w:t xml:space="preserve">, </w:t>
      </w:r>
      <w:r w:rsidR="002D4F58" w:rsidRPr="00B9166C">
        <w:rPr>
          <w:rFonts w:hint="cs"/>
          <w:sz w:val="24"/>
          <w:rtl/>
        </w:rPr>
        <w:t>ו</w:t>
      </w:r>
      <w:r w:rsidR="005B26EB" w:rsidRPr="00B9166C">
        <w:rPr>
          <w:rFonts w:hint="cs"/>
          <w:sz w:val="24"/>
          <w:rtl/>
        </w:rPr>
        <w:t>אשר בעניינם נפתחה חקירת שירות הביטחון הכללי</w:t>
      </w:r>
      <w:r w:rsidR="000168C3" w:rsidRPr="00B9166C">
        <w:rPr>
          <w:rFonts w:hint="cs"/>
          <w:sz w:val="24"/>
          <w:rtl/>
        </w:rPr>
        <w:t xml:space="preserve"> ומשטרת ישראל</w:t>
      </w:r>
      <w:r w:rsidR="005B26EB" w:rsidRPr="00B9166C">
        <w:rPr>
          <w:rFonts w:hint="cs"/>
          <w:sz w:val="24"/>
          <w:rtl/>
        </w:rPr>
        <w:t xml:space="preserve"> בנושא </w:t>
      </w:r>
      <w:r w:rsidR="00C717D7" w:rsidRPr="00B9166C">
        <w:rPr>
          <w:rFonts w:hint="cs"/>
          <w:rtl/>
        </w:rPr>
        <w:t>"הגנה על סוד בלשכת ראש הממשלה ובמשרדי ממשלה נוספים וכן ביחס למצויים בסביבתם הקרובה של אישים מאובטחים".</w:t>
      </w:r>
    </w:p>
    <w:p w14:paraId="0317D306" w14:textId="1281BA9B" w:rsidR="00DE600C" w:rsidRPr="00DE600C" w:rsidRDefault="00DE600C" w:rsidP="00DE600C">
      <w:pPr>
        <w:pStyle w:val="a"/>
        <w:widowControl w:val="0"/>
        <w:numPr>
          <w:ilvl w:val="0"/>
          <w:numId w:val="5"/>
        </w:numPr>
        <w:rPr>
          <w:sz w:val="24"/>
        </w:rPr>
      </w:pPr>
      <w:r>
        <w:rPr>
          <w:rFonts w:hint="cs"/>
          <w:b/>
          <w:bCs/>
          <w:sz w:val="24"/>
          <w:rtl/>
        </w:rPr>
        <w:t>המשיב 9</w:t>
      </w:r>
      <w:r>
        <w:rPr>
          <w:rFonts w:hint="cs"/>
          <w:sz w:val="24"/>
          <w:rtl/>
        </w:rPr>
        <w:t>, מר יצחק ברוורמן, המכהן כראש הסגל של ראש ממשלת ישראל, אשר מתוקף תפקידו</w:t>
      </w:r>
      <w:r w:rsidRPr="008D6EF8">
        <w:rPr>
          <w:sz w:val="24"/>
          <w:rtl/>
        </w:rPr>
        <w:t xml:space="preserve"> </w:t>
      </w:r>
      <w:r w:rsidRPr="00570119">
        <w:rPr>
          <w:sz w:val="24"/>
          <w:rtl/>
        </w:rPr>
        <w:t xml:space="preserve">הוא הגורם </w:t>
      </w:r>
      <w:proofErr w:type="spellStart"/>
      <w:r w:rsidRPr="00570119">
        <w:rPr>
          <w:sz w:val="24"/>
          <w:rtl/>
        </w:rPr>
        <w:t>המתכלל</w:t>
      </w:r>
      <w:proofErr w:type="spellEnd"/>
      <w:r w:rsidRPr="00570119">
        <w:rPr>
          <w:sz w:val="24"/>
          <w:rtl/>
        </w:rPr>
        <w:t xml:space="preserve"> והמנהל של כל הצוות הבכיר ביותר בסביבת ראש הממשלה</w:t>
      </w:r>
      <w:r>
        <w:rPr>
          <w:rFonts w:hint="cs"/>
          <w:sz w:val="24"/>
          <w:rtl/>
        </w:rPr>
        <w:t xml:space="preserve">. </w:t>
      </w:r>
    </w:p>
    <w:p w14:paraId="0BE5DF5D" w14:textId="51E8D5B4" w:rsidR="00BE697A" w:rsidRPr="00B9166C" w:rsidRDefault="004669A7" w:rsidP="00B9166C">
      <w:pPr>
        <w:pStyle w:val="1"/>
        <w:rPr>
          <w:rtl/>
        </w:rPr>
      </w:pPr>
      <w:bookmarkStart w:id="5" w:name="_Toc184625076"/>
      <w:r w:rsidRPr="00B9166C">
        <w:rPr>
          <w:rFonts w:hint="cs"/>
          <w:rtl/>
        </w:rPr>
        <w:t>רקע עובדתי</w:t>
      </w:r>
      <w:bookmarkEnd w:id="5"/>
    </w:p>
    <w:p w14:paraId="0A87D31D" w14:textId="7760DB80" w:rsidR="00920F04" w:rsidRPr="00B9166C" w:rsidRDefault="00920F04" w:rsidP="00B9166C">
      <w:pPr>
        <w:pStyle w:val="3"/>
        <w:jc w:val="both"/>
        <w:rPr>
          <w:sz w:val="28"/>
          <w:rtl/>
        </w:rPr>
      </w:pPr>
      <w:r w:rsidRPr="00B9166C">
        <w:rPr>
          <w:rFonts w:hint="cs"/>
          <w:sz w:val="28"/>
          <w:rtl/>
        </w:rPr>
        <w:t>על חשיבותה ורגישותה של לשכת ראש הממשלה</w:t>
      </w:r>
    </w:p>
    <w:p w14:paraId="4262F61B" w14:textId="77777777" w:rsidR="00425533" w:rsidRPr="00B9166C" w:rsidRDefault="00EC588D" w:rsidP="00B9166C">
      <w:pPr>
        <w:pStyle w:val="a"/>
        <w:numPr>
          <w:ilvl w:val="0"/>
          <w:numId w:val="5"/>
        </w:numPr>
      </w:pPr>
      <w:r w:rsidRPr="00B9166C">
        <w:rPr>
          <w:rtl/>
        </w:rPr>
        <w:t xml:space="preserve">לשכת ראש ממשלת ישראל היא </w:t>
      </w:r>
      <w:r w:rsidR="00C62A2C" w:rsidRPr="00B9166C">
        <w:rPr>
          <w:rFonts w:hint="cs"/>
          <w:rtl/>
        </w:rPr>
        <w:t>ה</w:t>
      </w:r>
      <w:r w:rsidRPr="00B9166C">
        <w:rPr>
          <w:rtl/>
        </w:rPr>
        <w:t>מערך המסייע לראש הממשלה בניהול סדר יומו, ומרכז את כלל ההיבטים בעבודתו</w:t>
      </w:r>
      <w:r w:rsidR="0001082A" w:rsidRPr="00B9166C">
        <w:rPr>
          <w:rFonts w:hint="cs"/>
          <w:rtl/>
        </w:rPr>
        <w:t xml:space="preserve">. </w:t>
      </w:r>
      <w:r w:rsidR="00C62A2C" w:rsidRPr="00B9166C">
        <w:rPr>
          <w:rtl/>
        </w:rPr>
        <w:t xml:space="preserve">בראשה עומד ראש הלשכה המנהל את לוח הזמנים של ראש הממשלה, ומשמש כאיש הקשר בין ראש הממשלה לבין גורמים שונים במשרד ובקואליציה. </w:t>
      </w:r>
    </w:p>
    <w:p w14:paraId="4529F609" w14:textId="54E10492" w:rsidR="00D23FD2" w:rsidRPr="00B9166C" w:rsidRDefault="005873FA" w:rsidP="00B9166C">
      <w:pPr>
        <w:pStyle w:val="a"/>
        <w:numPr>
          <w:ilvl w:val="0"/>
          <w:numId w:val="5"/>
        </w:numPr>
      </w:pPr>
      <w:r w:rsidRPr="00B9166C">
        <w:rPr>
          <w:rFonts w:hint="cs"/>
          <w:rtl/>
        </w:rPr>
        <w:t xml:space="preserve">עבודתו של </w:t>
      </w:r>
      <w:r w:rsidR="00306BE2" w:rsidRPr="00B9166C">
        <w:rPr>
          <w:rFonts w:hint="cs"/>
          <w:rtl/>
        </w:rPr>
        <w:t>ראש הממשלה</w:t>
      </w:r>
      <w:r w:rsidRPr="00B9166C">
        <w:rPr>
          <w:rFonts w:hint="cs"/>
          <w:rtl/>
        </w:rPr>
        <w:t xml:space="preserve">, </w:t>
      </w:r>
      <w:r w:rsidR="00D17C7F" w:rsidRPr="00B9166C">
        <w:rPr>
          <w:rFonts w:hint="cs"/>
          <w:rtl/>
        </w:rPr>
        <w:t>כמו גם של לשכתו</w:t>
      </w:r>
      <w:r w:rsidR="0014601C" w:rsidRPr="00B9166C">
        <w:rPr>
          <w:rFonts w:hint="cs"/>
          <w:rtl/>
        </w:rPr>
        <w:t>,</w:t>
      </w:r>
      <w:r w:rsidR="00842C91" w:rsidRPr="00B9166C">
        <w:rPr>
          <w:rFonts w:hint="cs"/>
          <w:rtl/>
        </w:rPr>
        <w:t xml:space="preserve"> האמונה על </w:t>
      </w:r>
      <w:r w:rsidR="00770108" w:rsidRPr="00B9166C">
        <w:rPr>
          <w:rFonts w:hint="cs"/>
          <w:rtl/>
        </w:rPr>
        <w:t>ריכוז עבודתו השוט</w:t>
      </w:r>
      <w:r w:rsidR="00167EDC" w:rsidRPr="00B9166C">
        <w:rPr>
          <w:rFonts w:hint="cs"/>
          <w:rtl/>
        </w:rPr>
        <w:t>פ</w:t>
      </w:r>
      <w:r w:rsidR="00770108" w:rsidRPr="00B9166C">
        <w:rPr>
          <w:rFonts w:hint="cs"/>
          <w:rtl/>
        </w:rPr>
        <w:t>ת,</w:t>
      </w:r>
      <w:r w:rsidR="00D17C7F" w:rsidRPr="00B9166C">
        <w:rPr>
          <w:rFonts w:hint="cs"/>
          <w:rtl/>
        </w:rPr>
        <w:t xml:space="preserve"> עוסקת </w:t>
      </w:r>
      <w:r w:rsidR="00D17C7F" w:rsidRPr="00B9166C">
        <w:rPr>
          <w:rtl/>
        </w:rPr>
        <w:t xml:space="preserve">במרכז עצביה של </w:t>
      </w:r>
      <w:r w:rsidR="00D17C7F" w:rsidRPr="00B9166C">
        <w:rPr>
          <w:rFonts w:hint="cs"/>
          <w:rtl/>
        </w:rPr>
        <w:t>ה</w:t>
      </w:r>
      <w:r w:rsidR="00D17C7F" w:rsidRPr="00B9166C">
        <w:rPr>
          <w:rtl/>
        </w:rPr>
        <w:t>אומה</w:t>
      </w:r>
      <w:r w:rsidR="00247FC1" w:rsidRPr="00B9166C">
        <w:rPr>
          <w:rFonts w:hint="cs"/>
          <w:rtl/>
        </w:rPr>
        <w:t xml:space="preserve">, </w:t>
      </w:r>
      <w:r w:rsidR="00D17C7F" w:rsidRPr="00B9166C">
        <w:rPr>
          <w:rtl/>
        </w:rPr>
        <w:t xml:space="preserve">בצומת </w:t>
      </w:r>
      <w:r w:rsidR="00167EDC" w:rsidRPr="00B9166C">
        <w:rPr>
          <w:rtl/>
        </w:rPr>
        <w:t>ב</w:t>
      </w:r>
      <w:r w:rsidR="00167EDC" w:rsidRPr="00B9166C">
        <w:rPr>
          <w:rFonts w:hint="cs"/>
          <w:rtl/>
        </w:rPr>
        <w:t>ו</w:t>
      </w:r>
      <w:r w:rsidR="00167EDC" w:rsidRPr="00B9166C">
        <w:rPr>
          <w:rtl/>
        </w:rPr>
        <w:t xml:space="preserve"> </w:t>
      </w:r>
      <w:r w:rsidR="00D17C7F" w:rsidRPr="00B9166C">
        <w:rPr>
          <w:rtl/>
        </w:rPr>
        <w:t>מוכרע חדשות לבקרים גורלה</w:t>
      </w:r>
      <w:r w:rsidR="00D17C7F" w:rsidRPr="00B9166C">
        <w:t>.</w:t>
      </w:r>
      <w:r w:rsidR="00770108" w:rsidRPr="00B9166C">
        <w:rPr>
          <w:rFonts w:hint="cs"/>
          <w:rtl/>
        </w:rPr>
        <w:t xml:space="preserve"> </w:t>
      </w:r>
      <w:r w:rsidR="00F0416B" w:rsidRPr="00B9166C">
        <w:rPr>
          <w:rFonts w:hint="cs"/>
          <w:rtl/>
        </w:rPr>
        <w:t xml:space="preserve">ידוע לכל הוא כי </w:t>
      </w:r>
      <w:r w:rsidR="00770108" w:rsidRPr="00B9166C">
        <w:rPr>
          <w:rtl/>
        </w:rPr>
        <w:t xml:space="preserve">ראש ממשלה בישראל נדרש מדי יום לעשרות הכרעות המכתיבות את חוסנה הכלכלי, החברתי והביטחוני של מדינת ישראל ואת כושר העמידה של המדינה ושל אזרחיה באתגרים הרבים הניצבים בפתח. </w:t>
      </w:r>
      <w:r w:rsidR="00E723C9" w:rsidRPr="00B9166C">
        <w:rPr>
          <w:rFonts w:hint="cs"/>
          <w:rtl/>
        </w:rPr>
        <w:t xml:space="preserve">ההכרה </w:t>
      </w:r>
      <w:r w:rsidR="00BC6587" w:rsidRPr="00B9166C">
        <w:rPr>
          <w:rtl/>
        </w:rPr>
        <w:t xml:space="preserve">בחשיבות העליונה ובאופיו המיוחד של תפקיד ראש הממשלה, </w:t>
      </w:r>
      <w:r w:rsidR="00BC6587" w:rsidRPr="00B9166C">
        <w:rPr>
          <w:rFonts w:hint="cs"/>
          <w:rtl/>
        </w:rPr>
        <w:t>מסייעת ל</w:t>
      </w:r>
      <w:r w:rsidR="002828D7" w:rsidRPr="00B9166C">
        <w:rPr>
          <w:rFonts w:hint="cs"/>
          <w:rtl/>
        </w:rPr>
        <w:t xml:space="preserve">הבנת חשיבותה ורגישותה של הלשכה הקרובה </w:t>
      </w:r>
      <w:r w:rsidR="00654235" w:rsidRPr="00B9166C">
        <w:rPr>
          <w:rFonts w:hint="cs"/>
          <w:rtl/>
        </w:rPr>
        <w:t>לו ביותר.</w:t>
      </w:r>
    </w:p>
    <w:p w14:paraId="5867D300" w14:textId="77777777" w:rsidR="002E32F3" w:rsidRPr="00B9166C" w:rsidRDefault="00306BE2" w:rsidP="00B9166C">
      <w:pPr>
        <w:pStyle w:val="a"/>
        <w:numPr>
          <w:ilvl w:val="0"/>
          <w:numId w:val="5"/>
        </w:numPr>
      </w:pPr>
      <w:r w:rsidRPr="00B9166C">
        <w:rPr>
          <w:rFonts w:hint="cs"/>
          <w:rtl/>
        </w:rPr>
        <w:t>לשכת ראש הממשלה</w:t>
      </w:r>
      <w:r w:rsidRPr="00B9166C">
        <w:rPr>
          <w:rtl/>
        </w:rPr>
        <w:t xml:space="preserve"> ה</w:t>
      </w:r>
      <w:r w:rsidRPr="00B9166C">
        <w:rPr>
          <w:rFonts w:hint="cs"/>
          <w:rtl/>
        </w:rPr>
        <w:t>י</w:t>
      </w:r>
      <w:r w:rsidRPr="00B9166C">
        <w:rPr>
          <w:rtl/>
        </w:rPr>
        <w:t>א אמצעי ולא תכלית כשלעצמה. כל תפקיד</w:t>
      </w:r>
      <w:r w:rsidRPr="00B9166C">
        <w:rPr>
          <w:rFonts w:hint="cs"/>
          <w:rtl/>
        </w:rPr>
        <w:t>ה</w:t>
      </w:r>
      <w:r w:rsidRPr="00B9166C">
        <w:rPr>
          <w:rtl/>
        </w:rPr>
        <w:t xml:space="preserve"> הוא לסייע בידי ראש הממשלה לגבש את מדיניותו, ולהביא אותה לידי מימוש.</w:t>
      </w:r>
      <w:r w:rsidR="000E2E17" w:rsidRPr="00B9166C">
        <w:rPr>
          <w:rFonts w:hint="cs"/>
          <w:rtl/>
        </w:rPr>
        <w:t xml:space="preserve"> ויודגש,</w:t>
      </w:r>
      <w:r w:rsidRPr="00B9166C">
        <w:rPr>
          <w:rtl/>
        </w:rPr>
        <w:t xml:space="preserve"> ראש </w:t>
      </w:r>
      <w:r w:rsidR="000E2E17" w:rsidRPr="00B9166C">
        <w:rPr>
          <w:rFonts w:hint="cs"/>
          <w:rtl/>
        </w:rPr>
        <w:t>ה</w:t>
      </w:r>
      <w:r w:rsidRPr="00B9166C">
        <w:rPr>
          <w:rtl/>
        </w:rPr>
        <w:t xml:space="preserve">ממשלה הוא המוסד הציבורי החשוב ביותר בישראל. קיים אינטרס ציבורי מובהק במבנה </w:t>
      </w:r>
      <w:r w:rsidR="000E2E17" w:rsidRPr="00B9166C">
        <w:rPr>
          <w:rFonts w:hint="cs"/>
          <w:rtl/>
        </w:rPr>
        <w:t>לשכתו</w:t>
      </w:r>
      <w:r w:rsidRPr="00B9166C">
        <w:rPr>
          <w:rtl/>
        </w:rPr>
        <w:t>, מקצועיות צוותו ואיכותו ואופן קבלת החלטותיו. לכל אלו השפעה מכרעת על גורל המדינה ואזרחיה</w:t>
      </w:r>
      <w:r w:rsidR="000E2E17" w:rsidRPr="00B9166C">
        <w:rPr>
          <w:rFonts w:hint="cs"/>
          <w:rtl/>
        </w:rPr>
        <w:t>. ה</w:t>
      </w:r>
      <w:r w:rsidRPr="00B9166C">
        <w:rPr>
          <w:rtl/>
        </w:rPr>
        <w:t>כוח הגלום בעבודת</w:t>
      </w:r>
      <w:r w:rsidR="000E2E17" w:rsidRPr="00B9166C">
        <w:rPr>
          <w:rFonts w:hint="cs"/>
          <w:rtl/>
        </w:rPr>
        <w:t>ה של לשכת</w:t>
      </w:r>
      <w:r w:rsidRPr="00B9166C">
        <w:rPr>
          <w:rtl/>
        </w:rPr>
        <w:t xml:space="preserve"> ראש הממשל</w:t>
      </w:r>
      <w:r w:rsidR="001543F9" w:rsidRPr="00B9166C">
        <w:rPr>
          <w:rFonts w:hint="cs"/>
          <w:rtl/>
        </w:rPr>
        <w:t>ה</w:t>
      </w:r>
      <w:r w:rsidRPr="00B9166C">
        <w:rPr>
          <w:rtl/>
        </w:rPr>
        <w:t>,</w:t>
      </w:r>
      <w:r w:rsidR="001543F9" w:rsidRPr="00B9166C">
        <w:rPr>
          <w:rFonts w:hint="cs"/>
          <w:rtl/>
        </w:rPr>
        <w:t xml:space="preserve"> מקים</w:t>
      </w:r>
      <w:r w:rsidRPr="00B9166C">
        <w:rPr>
          <w:rtl/>
        </w:rPr>
        <w:t xml:space="preserve"> אינטרס ציבורי במקצועיות, במיומנות ובנורמטיביות התפקוד והתהליכים ב</w:t>
      </w:r>
      <w:r w:rsidR="002E32F3" w:rsidRPr="00B9166C">
        <w:rPr>
          <w:rFonts w:hint="cs"/>
          <w:rtl/>
        </w:rPr>
        <w:t>לשכה</w:t>
      </w:r>
      <w:r w:rsidRPr="00B9166C">
        <w:rPr>
          <w:rtl/>
        </w:rPr>
        <w:t xml:space="preserve">. </w:t>
      </w:r>
    </w:p>
    <w:p w14:paraId="1ED4FB5D" w14:textId="10C51EC6" w:rsidR="008451C1" w:rsidRPr="00B9166C" w:rsidRDefault="002E32F3" w:rsidP="00B9166C">
      <w:pPr>
        <w:pStyle w:val="a"/>
        <w:numPr>
          <w:ilvl w:val="0"/>
          <w:numId w:val="5"/>
        </w:numPr>
      </w:pPr>
      <w:r w:rsidRPr="00B9166C">
        <w:rPr>
          <w:rFonts w:hint="cs"/>
          <w:rtl/>
        </w:rPr>
        <w:t xml:space="preserve">אשר על כן, </w:t>
      </w:r>
      <w:r w:rsidR="00306BE2" w:rsidRPr="00B9166C">
        <w:rPr>
          <w:rtl/>
        </w:rPr>
        <w:t>התנהלות לוקה בחסר של ה</w:t>
      </w:r>
      <w:r w:rsidRPr="00B9166C">
        <w:rPr>
          <w:rFonts w:hint="cs"/>
          <w:rtl/>
        </w:rPr>
        <w:t>לשכה</w:t>
      </w:r>
      <w:r w:rsidR="00306BE2" w:rsidRPr="00B9166C">
        <w:rPr>
          <w:rtl/>
        </w:rPr>
        <w:t>, אינה פוגעת רק בראש ממשלה</w:t>
      </w:r>
      <w:r w:rsidR="00AE4D4A" w:rsidRPr="00B9166C">
        <w:rPr>
          <w:rFonts w:hint="cs"/>
          <w:rtl/>
        </w:rPr>
        <w:t>, אלא</w:t>
      </w:r>
      <w:r w:rsidR="00306BE2" w:rsidRPr="00B9166C">
        <w:rPr>
          <w:rtl/>
        </w:rPr>
        <w:t xml:space="preserve"> היא טומנת בחובה נזק פוטנציאלי רב מאוד לציבור בכללותו</w:t>
      </w:r>
      <w:r w:rsidR="00AE4D4A" w:rsidRPr="00B9166C">
        <w:rPr>
          <w:rFonts w:hint="cs"/>
          <w:rtl/>
        </w:rPr>
        <w:t xml:space="preserve">. </w:t>
      </w:r>
      <w:r w:rsidR="00E1767B" w:rsidRPr="00B9166C">
        <w:rPr>
          <w:rFonts w:hint="cs"/>
          <w:rtl/>
        </w:rPr>
        <w:t>ודוק: התנהלות נושאי משרה בלשכת רה"מ</w:t>
      </w:r>
      <w:r w:rsidR="00D833AA" w:rsidRPr="00B9166C">
        <w:rPr>
          <w:rFonts w:hint="cs"/>
          <w:rtl/>
        </w:rPr>
        <w:t xml:space="preserve"> </w:t>
      </w:r>
      <w:r w:rsidR="00D36103" w:rsidRPr="00B9166C">
        <w:rPr>
          <w:rFonts w:hint="cs"/>
          <w:rtl/>
        </w:rPr>
        <w:t xml:space="preserve">אשר </w:t>
      </w:r>
      <w:r w:rsidR="00D833AA" w:rsidRPr="00B9166C">
        <w:rPr>
          <w:rFonts w:hint="cs"/>
          <w:rtl/>
        </w:rPr>
        <w:t>אי</w:t>
      </w:r>
      <w:r w:rsidR="00D36103" w:rsidRPr="00B9166C">
        <w:rPr>
          <w:rFonts w:hint="cs"/>
          <w:rtl/>
        </w:rPr>
        <w:t>נ</w:t>
      </w:r>
      <w:r w:rsidR="00D833AA" w:rsidRPr="00B9166C">
        <w:rPr>
          <w:rFonts w:hint="cs"/>
          <w:rtl/>
        </w:rPr>
        <w:t>ה עולה בקנה אחד עם האינטרסים של מדינת ישראל,</w:t>
      </w:r>
      <w:r w:rsidR="00E1767B" w:rsidRPr="00B9166C">
        <w:rPr>
          <w:rFonts w:hint="cs"/>
          <w:rtl/>
        </w:rPr>
        <w:t xml:space="preserve"> </w:t>
      </w:r>
      <w:r w:rsidR="00D833AA" w:rsidRPr="00B9166C">
        <w:rPr>
          <w:rFonts w:hint="cs"/>
          <w:rtl/>
        </w:rPr>
        <w:t xml:space="preserve">ואשר </w:t>
      </w:r>
      <w:r w:rsidR="00E1767B" w:rsidRPr="00B9166C">
        <w:rPr>
          <w:rFonts w:hint="cs"/>
          <w:rtl/>
        </w:rPr>
        <w:t xml:space="preserve">נגועה </w:t>
      </w:r>
      <w:r w:rsidR="00D833AA" w:rsidRPr="00B9166C">
        <w:rPr>
          <w:rFonts w:hint="cs"/>
          <w:rtl/>
        </w:rPr>
        <w:t xml:space="preserve">היא </w:t>
      </w:r>
      <w:r w:rsidR="00E1767B" w:rsidRPr="00B9166C">
        <w:rPr>
          <w:rFonts w:hint="cs"/>
          <w:rtl/>
        </w:rPr>
        <w:t>בניגוד עניינים, אינה פוגעת רק בראש הממשלה אל</w:t>
      </w:r>
      <w:r w:rsidR="00D36103" w:rsidRPr="00B9166C">
        <w:rPr>
          <w:rFonts w:hint="cs"/>
          <w:rtl/>
        </w:rPr>
        <w:t>א היא</w:t>
      </w:r>
      <w:r w:rsidR="00D2061B" w:rsidRPr="00B9166C">
        <w:rPr>
          <w:rFonts w:hint="cs"/>
          <w:rtl/>
        </w:rPr>
        <w:t xml:space="preserve"> פוגעת</w:t>
      </w:r>
      <w:r w:rsidR="00B1124F" w:rsidRPr="00B9166C">
        <w:rPr>
          <w:rFonts w:hint="cs"/>
          <w:rtl/>
        </w:rPr>
        <w:t xml:space="preserve"> בכלל הציבור הישראלי</w:t>
      </w:r>
      <w:r w:rsidR="008451C1" w:rsidRPr="00B9166C">
        <w:rPr>
          <w:rFonts w:hint="cs"/>
          <w:rtl/>
        </w:rPr>
        <w:t>. קל וחומר, ה</w:t>
      </w:r>
      <w:r w:rsidR="008757A7" w:rsidRPr="00B9166C">
        <w:rPr>
          <w:rFonts w:hint="cs"/>
          <w:rtl/>
        </w:rPr>
        <w:t xml:space="preserve">תנהלות לוקה בחסר </w:t>
      </w:r>
      <w:r w:rsidR="000E7455" w:rsidRPr="00B9166C">
        <w:rPr>
          <w:rFonts w:hint="cs"/>
          <w:rtl/>
        </w:rPr>
        <w:t>בלשכה, הקשורה קשר הדוק עם גורמים עוינים,</w:t>
      </w:r>
      <w:r w:rsidR="008757A7" w:rsidRPr="00B9166C">
        <w:rPr>
          <w:rFonts w:hint="cs"/>
          <w:rtl/>
        </w:rPr>
        <w:t xml:space="preserve"> </w:t>
      </w:r>
      <w:r w:rsidR="000E7455" w:rsidRPr="00B9166C">
        <w:rPr>
          <w:rFonts w:hint="cs"/>
          <w:rtl/>
        </w:rPr>
        <w:t>ו</w:t>
      </w:r>
      <w:r w:rsidR="008757A7" w:rsidRPr="00B9166C">
        <w:rPr>
          <w:rFonts w:hint="cs"/>
          <w:rtl/>
        </w:rPr>
        <w:t xml:space="preserve">עולה כדי ביצוען של עבירות ביטחוניות חמורות, </w:t>
      </w:r>
      <w:r w:rsidR="003E2239" w:rsidRPr="00B9166C">
        <w:rPr>
          <w:rFonts w:hint="cs"/>
          <w:rtl/>
        </w:rPr>
        <w:t>פוגעת פגיעה אנושה בביטחון המדינה.</w:t>
      </w:r>
      <w:r w:rsidR="008757A7" w:rsidRPr="00B9166C">
        <w:rPr>
          <w:rFonts w:hint="cs"/>
          <w:rtl/>
        </w:rPr>
        <w:t xml:space="preserve"> </w:t>
      </w:r>
    </w:p>
    <w:p w14:paraId="40724CC2" w14:textId="284A9906" w:rsidR="00A363E7" w:rsidRPr="00B9166C" w:rsidRDefault="00A363E7" w:rsidP="00B9166C">
      <w:pPr>
        <w:pStyle w:val="3"/>
        <w:jc w:val="both"/>
        <w:rPr>
          <w:sz w:val="28"/>
        </w:rPr>
      </w:pPr>
      <w:r w:rsidRPr="00B9166C">
        <w:rPr>
          <w:rFonts w:hint="cs"/>
          <w:color w:val="000000"/>
          <w:sz w:val="28"/>
          <w:rtl/>
        </w:rPr>
        <w:t xml:space="preserve">החשד לביצוען של עבירות </w:t>
      </w:r>
      <w:r w:rsidR="00F73C32" w:rsidRPr="00B9166C">
        <w:rPr>
          <w:rFonts w:hint="cs"/>
          <w:color w:val="000000"/>
          <w:sz w:val="28"/>
          <w:rtl/>
        </w:rPr>
        <w:t xml:space="preserve">פליליות </w:t>
      </w:r>
      <w:r w:rsidRPr="00B9166C">
        <w:rPr>
          <w:rFonts w:hint="cs"/>
          <w:color w:val="000000"/>
          <w:sz w:val="28"/>
          <w:rtl/>
        </w:rPr>
        <w:t xml:space="preserve">ביטחוניות חמורות על-ידי יועץ רה"מ אליעזר </w:t>
      </w:r>
      <w:proofErr w:type="spellStart"/>
      <w:r w:rsidRPr="00B9166C">
        <w:rPr>
          <w:rFonts w:hint="cs"/>
          <w:color w:val="000000"/>
          <w:sz w:val="28"/>
          <w:rtl/>
        </w:rPr>
        <w:t>פלדשטיין</w:t>
      </w:r>
      <w:proofErr w:type="spellEnd"/>
    </w:p>
    <w:p w14:paraId="0E748974" w14:textId="2B864C46" w:rsidR="00A363E7" w:rsidRPr="00B9166C" w:rsidRDefault="00A363E7" w:rsidP="00B9166C">
      <w:pPr>
        <w:pStyle w:val="a"/>
        <w:widowControl w:val="0"/>
        <w:numPr>
          <w:ilvl w:val="0"/>
          <w:numId w:val="5"/>
        </w:numPr>
        <w:spacing w:before="160" w:after="160"/>
        <w:ind w:right="0"/>
        <w:rPr>
          <w:b/>
          <w:bCs/>
        </w:rPr>
      </w:pPr>
      <w:r w:rsidRPr="00B9166C">
        <w:rPr>
          <w:rtl/>
        </w:rPr>
        <w:t xml:space="preserve">ביום </w:t>
      </w:r>
      <w:r w:rsidRPr="00B9166C">
        <w:rPr>
          <w:rFonts w:hint="cs"/>
          <w:rtl/>
        </w:rPr>
        <w:t>10</w:t>
      </w:r>
      <w:r w:rsidRPr="00B9166C">
        <w:rPr>
          <w:rtl/>
        </w:rPr>
        <w:t>.</w:t>
      </w:r>
      <w:r w:rsidRPr="00B9166C">
        <w:rPr>
          <w:rFonts w:hint="cs"/>
          <w:rtl/>
        </w:rPr>
        <w:t>2</w:t>
      </w:r>
      <w:r w:rsidRPr="00B9166C">
        <w:rPr>
          <w:rtl/>
        </w:rPr>
        <w:t>.2025</w:t>
      </w:r>
      <w:r w:rsidRPr="00B9166C">
        <w:rPr>
          <w:rFonts w:hint="cs"/>
          <w:rtl/>
        </w:rPr>
        <w:t xml:space="preserve"> פורסם בתקשורת תחקיר על </w:t>
      </w:r>
      <w:r w:rsidRPr="00B9166C">
        <w:rPr>
          <w:rtl/>
        </w:rPr>
        <w:t xml:space="preserve">אודות </w:t>
      </w:r>
      <w:r w:rsidRPr="00B9166C">
        <w:rPr>
          <w:rFonts w:hint="cs"/>
          <w:rtl/>
        </w:rPr>
        <w:t xml:space="preserve">יועצו של רה"מ, </w:t>
      </w:r>
      <w:r w:rsidR="00187DBC" w:rsidRPr="00B9166C">
        <w:rPr>
          <w:rFonts w:hint="cs"/>
          <w:rtl/>
        </w:rPr>
        <w:t xml:space="preserve">מר אליעזר </w:t>
      </w:r>
      <w:proofErr w:type="spellStart"/>
      <w:r w:rsidRPr="00B9166C">
        <w:rPr>
          <w:rFonts w:hint="cs"/>
          <w:rtl/>
        </w:rPr>
        <w:t>פלדשטיין</w:t>
      </w:r>
      <w:proofErr w:type="spellEnd"/>
      <w:r w:rsidRPr="00B9166C">
        <w:rPr>
          <w:rtl/>
        </w:rPr>
        <w:t xml:space="preserve">. </w:t>
      </w:r>
      <w:r w:rsidRPr="00B9166C">
        <w:rPr>
          <w:rFonts w:hint="cs"/>
          <w:rtl/>
        </w:rPr>
        <w:lastRenderedPageBreak/>
        <w:t>ב</w:t>
      </w:r>
      <w:r w:rsidRPr="00B9166C">
        <w:rPr>
          <w:rtl/>
        </w:rPr>
        <w:t xml:space="preserve">תחקיר </w:t>
      </w:r>
      <w:r w:rsidRPr="00B9166C">
        <w:rPr>
          <w:rFonts w:hint="cs"/>
          <w:rtl/>
        </w:rPr>
        <w:t>נ</w:t>
      </w:r>
      <w:r w:rsidRPr="00B9166C">
        <w:rPr>
          <w:rtl/>
        </w:rPr>
        <w:t>ח</w:t>
      </w:r>
      <w:r w:rsidRPr="00B9166C">
        <w:rPr>
          <w:rFonts w:hint="cs"/>
          <w:rtl/>
        </w:rPr>
        <w:t xml:space="preserve">שף כי בתקופה בה </w:t>
      </w:r>
      <w:proofErr w:type="spellStart"/>
      <w:r w:rsidR="00676A8F" w:rsidRPr="00B9166C">
        <w:rPr>
          <w:rFonts w:hint="cs"/>
          <w:rtl/>
        </w:rPr>
        <w:t>פלדשטיין</w:t>
      </w:r>
      <w:proofErr w:type="spellEnd"/>
      <w:r w:rsidR="00CF7646" w:rsidRPr="00B9166C">
        <w:rPr>
          <w:rFonts w:hint="cs"/>
          <w:rtl/>
        </w:rPr>
        <w:t xml:space="preserve"> כיהן</w:t>
      </w:r>
      <w:r w:rsidRPr="00B9166C">
        <w:rPr>
          <w:rFonts w:hint="cs"/>
          <w:rtl/>
        </w:rPr>
        <w:t xml:space="preserve"> כיועץ תקשורת ואסטרטגיה בלשכת רה"מ, הלשכה הרגישה והמסווגת במדינת ישראל, </w:t>
      </w:r>
      <w:r w:rsidR="006F4D78" w:rsidRPr="00B9166C">
        <w:rPr>
          <w:rFonts w:hint="cs"/>
          <w:rtl/>
        </w:rPr>
        <w:t xml:space="preserve">הוא </w:t>
      </w:r>
      <w:r w:rsidRPr="00B9166C">
        <w:rPr>
          <w:rFonts w:hint="cs"/>
          <w:rtl/>
        </w:rPr>
        <w:t xml:space="preserve">היה שרוי במצב של ניגוד עניינים חמור כאשר במקביל, נשכר </w:t>
      </w:r>
      <w:r w:rsidR="00153326" w:rsidRPr="00B9166C">
        <w:rPr>
          <w:rFonts w:hint="cs"/>
          <w:rtl/>
        </w:rPr>
        <w:t xml:space="preserve">לכאורה </w:t>
      </w:r>
      <w:r w:rsidRPr="00B9166C">
        <w:rPr>
          <w:rFonts w:hint="cs"/>
          <w:rtl/>
        </w:rPr>
        <w:t xml:space="preserve">על ידי מדינת קטאר, </w:t>
      </w:r>
      <w:r w:rsidR="00453EE3" w:rsidRPr="00B9166C">
        <w:rPr>
          <w:rFonts w:hint="cs"/>
          <w:rtl/>
        </w:rPr>
        <w:t>לצורך</w:t>
      </w:r>
      <w:r w:rsidRPr="00B9166C">
        <w:rPr>
          <w:rtl/>
        </w:rPr>
        <w:t xml:space="preserve"> קידום </w:t>
      </w:r>
      <w:r w:rsidRPr="00B9166C">
        <w:rPr>
          <w:rFonts w:hint="cs"/>
          <w:rtl/>
        </w:rPr>
        <w:t>האינטרסים שלה</w:t>
      </w:r>
      <w:r w:rsidR="005F45BF" w:rsidRPr="00B9166C">
        <w:rPr>
          <w:rFonts w:hint="cs"/>
          <w:rtl/>
        </w:rPr>
        <w:t xml:space="preserve"> והכל </w:t>
      </w:r>
      <w:r w:rsidR="005F45BF" w:rsidRPr="00B9166C">
        <w:rPr>
          <w:rtl/>
        </w:rPr>
        <w:t>תוך הסוואת מקור הכספים</w:t>
      </w:r>
      <w:r w:rsidR="00A140CD" w:rsidRPr="00B9166C">
        <w:rPr>
          <w:rFonts w:hint="cs"/>
          <w:rtl/>
        </w:rPr>
        <w:t xml:space="preserve"> לצורך הסתרת ההתקשרות</w:t>
      </w:r>
      <w:r w:rsidRPr="00B9166C">
        <w:rPr>
          <w:rFonts w:hint="cs"/>
          <w:rtl/>
        </w:rPr>
        <w:t>.</w:t>
      </w:r>
    </w:p>
    <w:p w14:paraId="27C9E1F6" w14:textId="3279EC2D" w:rsidR="00A363E7" w:rsidRPr="00B9166C" w:rsidRDefault="00A363E7" w:rsidP="00B9166C">
      <w:pPr>
        <w:widowControl w:val="0"/>
        <w:ind w:left="0" w:firstLine="0"/>
        <w:rPr>
          <w:rFonts w:ascii="David" w:hAnsi="David"/>
          <w:sz w:val="24"/>
        </w:rPr>
      </w:pPr>
      <w:r w:rsidRPr="00B9166C">
        <w:rPr>
          <w:rFonts w:hint="cs"/>
          <w:b/>
          <w:bCs/>
          <w:rtl/>
        </w:rPr>
        <w:t>העתק כתבתו של עופר חדד "</w:t>
      </w:r>
      <w:r w:rsidRPr="00B9166C">
        <w:rPr>
          <w:b/>
          <w:bCs/>
          <w:rtl/>
        </w:rPr>
        <w:t xml:space="preserve">בזמן שרה"מ תקף אותה בפומבי: אלי </w:t>
      </w:r>
      <w:proofErr w:type="spellStart"/>
      <w:r w:rsidRPr="00B9166C">
        <w:rPr>
          <w:b/>
          <w:bCs/>
          <w:rtl/>
        </w:rPr>
        <w:t>פלדשטיין</w:t>
      </w:r>
      <w:proofErr w:type="spellEnd"/>
      <w:r w:rsidRPr="00B9166C">
        <w:rPr>
          <w:b/>
          <w:bCs/>
          <w:rtl/>
        </w:rPr>
        <w:t xml:space="preserve"> פעל לשיפור תדמית קטאר | פרסום ראשון</w:t>
      </w:r>
      <w:r w:rsidRPr="00B9166C">
        <w:rPr>
          <w:rFonts w:hint="cs"/>
          <w:b/>
          <w:bCs/>
          <w:rtl/>
        </w:rPr>
        <w:t xml:space="preserve">" באתר חדשות </w:t>
      </w:r>
      <w:r w:rsidRPr="00B9166C">
        <w:rPr>
          <w:b/>
          <w:bCs/>
        </w:rPr>
        <w:t>N12</w:t>
      </w:r>
      <w:r w:rsidRPr="00B9166C">
        <w:rPr>
          <w:rFonts w:hint="cs"/>
          <w:b/>
          <w:bCs/>
          <w:sz w:val="24"/>
          <w:szCs w:val="28"/>
          <w:rtl/>
        </w:rPr>
        <w:t xml:space="preserve"> </w:t>
      </w:r>
      <w:r w:rsidRPr="00B9166C">
        <w:rPr>
          <w:rFonts w:hint="cs"/>
          <w:b/>
          <w:bCs/>
          <w:rtl/>
        </w:rPr>
        <w:t xml:space="preserve">מיום 10.2.2025 מצורף ומסומן כנספח </w:t>
      </w:r>
      <w:r w:rsidR="00273DBD" w:rsidRPr="00B9166C">
        <w:rPr>
          <w:rFonts w:ascii="David" w:hAnsi="David"/>
          <w:b/>
          <w:bCs/>
          <w:sz w:val="24"/>
          <w:rtl/>
        </w:rPr>
        <w:t>ע/</w:t>
      </w:r>
      <w:r w:rsidR="00273DBD" w:rsidRPr="00B9166C">
        <w:rPr>
          <w:rFonts w:ascii="David" w:hAnsi="David"/>
          <w:b/>
          <w:bCs/>
          <w:sz w:val="24"/>
          <w:rtl/>
        </w:rPr>
        <w:fldChar w:fldCharType="begin"/>
      </w:r>
      <w:r w:rsidR="00273DBD" w:rsidRPr="00B9166C">
        <w:rPr>
          <w:rFonts w:ascii="David" w:hAnsi="David"/>
          <w:b/>
          <w:bCs/>
          <w:sz w:val="24"/>
          <w:rtl/>
        </w:rPr>
        <w:instrText xml:space="preserve"> </w:instrText>
      </w:r>
      <w:r w:rsidR="00273DBD" w:rsidRPr="00B9166C">
        <w:rPr>
          <w:rFonts w:ascii="David" w:hAnsi="David"/>
          <w:b/>
          <w:bCs/>
          <w:sz w:val="24"/>
        </w:rPr>
        <w:instrText>AUTONUMLGL  \* Arabic</w:instrText>
      </w:r>
      <w:r w:rsidR="00273DBD" w:rsidRPr="00B9166C">
        <w:rPr>
          <w:rFonts w:ascii="David" w:hAnsi="David"/>
          <w:b/>
          <w:bCs/>
          <w:sz w:val="24"/>
          <w:rtl/>
        </w:rPr>
        <w:instrText xml:space="preserve"> </w:instrText>
      </w:r>
      <w:r w:rsidR="00273DBD" w:rsidRPr="00B9166C">
        <w:rPr>
          <w:rFonts w:ascii="David" w:hAnsi="David"/>
          <w:b/>
          <w:bCs/>
          <w:sz w:val="24"/>
          <w:rtl/>
        </w:rPr>
        <w:fldChar w:fldCharType="end"/>
      </w:r>
    </w:p>
    <w:p w14:paraId="06EE6466" w14:textId="1513CC79" w:rsidR="00A363E7" w:rsidRPr="00B9166C" w:rsidRDefault="00A363E7" w:rsidP="00B9166C">
      <w:pPr>
        <w:pStyle w:val="a"/>
        <w:numPr>
          <w:ilvl w:val="0"/>
          <w:numId w:val="5"/>
        </w:numPr>
        <w:spacing w:before="160" w:after="160"/>
        <w:ind w:right="0"/>
        <w:rPr>
          <w:color w:val="FF0000"/>
        </w:rPr>
      </w:pPr>
      <w:r w:rsidRPr="00B9166C">
        <w:rPr>
          <w:rFonts w:hint="cs"/>
          <w:rtl/>
        </w:rPr>
        <w:t xml:space="preserve">על פי הנטען בתחקיר, </w:t>
      </w:r>
      <w:r w:rsidR="00A33347" w:rsidRPr="00B9166C">
        <w:rPr>
          <w:rFonts w:hint="cs"/>
          <w:rtl/>
        </w:rPr>
        <w:t xml:space="preserve">מדינת קטאר </w:t>
      </w:r>
      <w:r w:rsidRPr="00B9166C">
        <w:rPr>
          <w:rFonts w:hint="cs"/>
          <w:rtl/>
        </w:rPr>
        <w:t xml:space="preserve">שכרה </w:t>
      </w:r>
      <w:r w:rsidR="00153326" w:rsidRPr="00B9166C">
        <w:rPr>
          <w:rFonts w:hint="cs"/>
          <w:rtl/>
        </w:rPr>
        <w:t xml:space="preserve">לכאורה </w:t>
      </w:r>
      <w:r w:rsidRPr="00B9166C">
        <w:rPr>
          <w:rFonts w:hint="cs"/>
          <w:rtl/>
        </w:rPr>
        <w:t xml:space="preserve">את שירותיו של </w:t>
      </w:r>
      <w:proofErr w:type="spellStart"/>
      <w:r w:rsidRPr="00B9166C">
        <w:rPr>
          <w:rFonts w:hint="cs"/>
          <w:rtl/>
        </w:rPr>
        <w:t>פלדשטיין</w:t>
      </w:r>
      <w:proofErr w:type="spellEnd"/>
      <w:r w:rsidR="00A14846" w:rsidRPr="00B9166C">
        <w:rPr>
          <w:rFonts w:hint="cs"/>
          <w:rtl/>
        </w:rPr>
        <w:t>, בתיווכה של חברה בין-לאומית,</w:t>
      </w:r>
      <w:r w:rsidRPr="00B9166C">
        <w:rPr>
          <w:rFonts w:hint="cs"/>
          <w:rtl/>
        </w:rPr>
        <w:t xml:space="preserve"> לצורך בניית נרטיב חיובי עבורה בכל הנוגע לסוגיית החטופים,</w:t>
      </w:r>
      <w:r w:rsidRPr="00B9166C">
        <w:rPr>
          <w:rtl/>
        </w:rPr>
        <w:t xml:space="preserve"> </w:t>
      </w:r>
      <w:r w:rsidRPr="00B9166C">
        <w:rPr>
          <w:rFonts w:hint="cs"/>
          <w:rtl/>
        </w:rPr>
        <w:t>באמצעות השפעה</w:t>
      </w:r>
      <w:r w:rsidRPr="00B9166C">
        <w:rPr>
          <w:rtl/>
        </w:rPr>
        <w:t xml:space="preserve"> על </w:t>
      </w:r>
      <w:r w:rsidR="00B77AFE" w:rsidRPr="00B9166C">
        <w:rPr>
          <w:rFonts w:hint="cs"/>
          <w:rtl/>
        </w:rPr>
        <w:t>ה</w:t>
      </w:r>
      <w:r w:rsidRPr="00B9166C">
        <w:rPr>
          <w:rtl/>
        </w:rPr>
        <w:t xml:space="preserve">מסרים </w:t>
      </w:r>
      <w:r w:rsidR="001D5680" w:rsidRPr="00B9166C">
        <w:rPr>
          <w:rFonts w:hint="cs"/>
          <w:rtl/>
        </w:rPr>
        <w:t>המופצים ל</w:t>
      </w:r>
      <w:r w:rsidRPr="00B9166C">
        <w:rPr>
          <w:rtl/>
        </w:rPr>
        <w:t xml:space="preserve">תקשורת, </w:t>
      </w:r>
      <w:r w:rsidR="00B17B0D" w:rsidRPr="00B9166C">
        <w:rPr>
          <w:rFonts w:hint="cs"/>
          <w:rtl/>
        </w:rPr>
        <w:t xml:space="preserve">וזאת </w:t>
      </w:r>
      <w:r w:rsidR="00B45CCD" w:rsidRPr="00B9166C">
        <w:rPr>
          <w:rFonts w:hint="cs"/>
          <w:rtl/>
        </w:rPr>
        <w:t>ע</w:t>
      </w:r>
      <w:r w:rsidR="00947AA0" w:rsidRPr="00B9166C">
        <w:rPr>
          <w:rFonts w:hint="cs"/>
          <w:rtl/>
        </w:rPr>
        <w:t>ל</w:t>
      </w:r>
      <w:r w:rsidR="00B17B0D" w:rsidRPr="00B9166C">
        <w:rPr>
          <w:rFonts w:hint="cs"/>
          <w:rtl/>
        </w:rPr>
        <w:t xml:space="preserve"> מנת</w:t>
      </w:r>
      <w:r w:rsidR="00B45CCD" w:rsidRPr="00B9166C">
        <w:rPr>
          <w:rFonts w:hint="cs"/>
          <w:rtl/>
        </w:rPr>
        <w:t xml:space="preserve"> להשפיע על דעת הקהל ה</w:t>
      </w:r>
      <w:r w:rsidR="00B17B0D" w:rsidRPr="00B9166C">
        <w:rPr>
          <w:rFonts w:hint="cs"/>
          <w:rtl/>
        </w:rPr>
        <w:t>ישראלית</w:t>
      </w:r>
      <w:r w:rsidR="00012254" w:rsidRPr="00B9166C">
        <w:rPr>
          <w:rFonts w:hint="cs"/>
          <w:rtl/>
        </w:rPr>
        <w:t xml:space="preserve"> בנושא</w:t>
      </w:r>
      <w:r w:rsidRPr="00B9166C">
        <w:rPr>
          <w:rFonts w:hint="cs"/>
          <w:rtl/>
        </w:rPr>
        <w:t>.</w:t>
      </w:r>
    </w:p>
    <w:p w14:paraId="028E6238" w14:textId="04A7E74D" w:rsidR="00A363E7" w:rsidRPr="00B9166C" w:rsidRDefault="00A363E7" w:rsidP="00B9166C">
      <w:pPr>
        <w:pStyle w:val="a"/>
        <w:numPr>
          <w:ilvl w:val="0"/>
          <w:numId w:val="5"/>
        </w:numPr>
        <w:spacing w:before="160" w:after="160"/>
        <w:ind w:left="357" w:right="0" w:hanging="357"/>
      </w:pPr>
      <w:r w:rsidRPr="00B9166C">
        <w:rPr>
          <w:rFonts w:hint="cs"/>
          <w:rtl/>
        </w:rPr>
        <w:t xml:space="preserve">במסגרת כך, </w:t>
      </w:r>
      <w:proofErr w:type="spellStart"/>
      <w:r w:rsidR="005E4B63" w:rsidRPr="00B9166C">
        <w:rPr>
          <w:rFonts w:hint="cs"/>
          <w:rtl/>
        </w:rPr>
        <w:t>פלדשטיין</w:t>
      </w:r>
      <w:proofErr w:type="spellEnd"/>
      <w:r w:rsidR="005E4B63" w:rsidRPr="00B9166C">
        <w:rPr>
          <w:rFonts w:hint="cs"/>
          <w:rtl/>
        </w:rPr>
        <w:t xml:space="preserve"> </w:t>
      </w:r>
      <w:r w:rsidRPr="00B9166C">
        <w:rPr>
          <w:rFonts w:hint="cs"/>
          <w:rtl/>
        </w:rPr>
        <w:t>שימש לכאורה כשופרה של מדינת קטאר,</w:t>
      </w:r>
      <w:r w:rsidRPr="00B9166C">
        <w:rPr>
          <w:rtl/>
        </w:rPr>
        <w:t xml:space="preserve"> </w:t>
      </w:r>
      <w:proofErr w:type="spellStart"/>
      <w:r w:rsidRPr="00B9166C">
        <w:rPr>
          <w:rFonts w:hint="cs"/>
          <w:rtl/>
        </w:rPr>
        <w:t>דיברר</w:t>
      </w:r>
      <w:proofErr w:type="spellEnd"/>
      <w:r w:rsidRPr="00B9166C">
        <w:rPr>
          <w:rFonts w:hint="cs"/>
          <w:rtl/>
        </w:rPr>
        <w:t xml:space="preserve"> את</w:t>
      </w:r>
      <w:r w:rsidRPr="00B9166C">
        <w:rPr>
          <w:rtl/>
        </w:rPr>
        <w:t xml:space="preserve"> פעילותה</w:t>
      </w:r>
      <w:r w:rsidRPr="00B9166C">
        <w:rPr>
          <w:rFonts w:hint="cs"/>
          <w:rtl/>
        </w:rPr>
        <w:t xml:space="preserve"> </w:t>
      </w:r>
      <w:r w:rsidR="00153326" w:rsidRPr="00B9166C">
        <w:rPr>
          <w:rFonts w:hint="cs"/>
          <w:rtl/>
        </w:rPr>
        <w:t>הנטענת</w:t>
      </w:r>
      <w:r w:rsidR="00153326" w:rsidRPr="00B9166C">
        <w:rPr>
          <w:rtl/>
        </w:rPr>
        <w:t xml:space="preserve"> </w:t>
      </w:r>
      <w:r w:rsidRPr="00B9166C">
        <w:rPr>
          <w:rtl/>
        </w:rPr>
        <w:t xml:space="preserve">לפתרון משבר החטופים בעיצומה של </w:t>
      </w:r>
      <w:r w:rsidRPr="00B9166C">
        <w:rPr>
          <w:rFonts w:hint="cs"/>
          <w:rtl/>
        </w:rPr>
        <w:t>מלחמת "חרבות ברזל", והוסיף ל</w:t>
      </w:r>
      <w:r w:rsidRPr="00B9166C">
        <w:rPr>
          <w:rtl/>
        </w:rPr>
        <w:t>הציג</w:t>
      </w:r>
      <w:r w:rsidRPr="00B9166C">
        <w:rPr>
          <w:rFonts w:hint="cs"/>
          <w:rtl/>
        </w:rPr>
        <w:t xml:space="preserve"> שוב ושוב</w:t>
      </w:r>
      <w:r w:rsidRPr="00B9166C">
        <w:rPr>
          <w:rtl/>
        </w:rPr>
        <w:t xml:space="preserve"> </w:t>
      </w:r>
      <w:r w:rsidRPr="00B9166C">
        <w:rPr>
          <w:rFonts w:hint="cs"/>
          <w:rtl/>
        </w:rPr>
        <w:t xml:space="preserve">לתקשורת בכובעו כעובד לשכת רה"מ, </w:t>
      </w:r>
      <w:r w:rsidRPr="00B9166C">
        <w:rPr>
          <w:rtl/>
        </w:rPr>
        <w:t>את המעורבות החיובית של</w:t>
      </w:r>
      <w:r w:rsidRPr="00B9166C">
        <w:rPr>
          <w:rFonts w:hint="cs"/>
          <w:rtl/>
        </w:rPr>
        <w:t xml:space="preserve"> קטאר</w:t>
      </w:r>
      <w:r w:rsidRPr="00B9166C">
        <w:rPr>
          <w:rtl/>
        </w:rPr>
        <w:t xml:space="preserve"> במגעים</w:t>
      </w:r>
      <w:r w:rsidR="007C2B08" w:rsidRPr="00B9166C">
        <w:rPr>
          <w:rFonts w:hint="cs"/>
          <w:rtl/>
        </w:rPr>
        <w:t xml:space="preserve">, באופן היוצר רושם שאלו הם מסרי </w:t>
      </w:r>
      <w:r w:rsidR="00416FBC" w:rsidRPr="00B9166C">
        <w:rPr>
          <w:rFonts w:hint="cs"/>
          <w:rtl/>
        </w:rPr>
        <w:t>הלשכה</w:t>
      </w:r>
      <w:r w:rsidRPr="00B9166C">
        <w:rPr>
          <w:rtl/>
        </w:rPr>
        <w:t xml:space="preserve">. </w:t>
      </w:r>
    </w:p>
    <w:p w14:paraId="2B5AA48F" w14:textId="77777777" w:rsidR="00A363E7" w:rsidRPr="00B9166C" w:rsidRDefault="00A363E7" w:rsidP="00B9166C">
      <w:pPr>
        <w:pStyle w:val="a"/>
        <w:numPr>
          <w:ilvl w:val="0"/>
          <w:numId w:val="5"/>
        </w:numPr>
        <w:spacing w:before="160" w:after="160"/>
        <w:ind w:left="357" w:right="0" w:hanging="357"/>
      </w:pPr>
      <w:r w:rsidRPr="00B9166C">
        <w:rPr>
          <w:rFonts w:hint="cs"/>
          <w:rtl/>
        </w:rPr>
        <w:t xml:space="preserve">ויודגש, בד בבד להצגת מסרים אלה על-ידי </w:t>
      </w:r>
      <w:proofErr w:type="spellStart"/>
      <w:r w:rsidRPr="00B9166C">
        <w:rPr>
          <w:rFonts w:hint="cs"/>
          <w:rtl/>
        </w:rPr>
        <w:t>פלדשטיין</w:t>
      </w:r>
      <w:proofErr w:type="spellEnd"/>
      <w:r w:rsidRPr="00B9166C">
        <w:rPr>
          <w:rFonts w:hint="cs"/>
          <w:rtl/>
        </w:rPr>
        <w:t xml:space="preserve"> מטעם לשכת רה"מ, השמיע </w:t>
      </w:r>
      <w:r w:rsidRPr="00B9166C">
        <w:rPr>
          <w:rtl/>
        </w:rPr>
        <w:t>ר</w:t>
      </w:r>
      <w:r w:rsidRPr="00B9166C">
        <w:rPr>
          <w:rFonts w:hint="cs"/>
          <w:rtl/>
        </w:rPr>
        <w:t xml:space="preserve">ה"מ עצמו, </w:t>
      </w:r>
      <w:r w:rsidRPr="00B9166C">
        <w:rPr>
          <w:rtl/>
        </w:rPr>
        <w:t>ביקורת פומבית</w:t>
      </w:r>
      <w:r w:rsidRPr="00B9166C">
        <w:rPr>
          <w:rFonts w:hint="cs"/>
          <w:rtl/>
        </w:rPr>
        <w:t xml:space="preserve"> נוקבת, שלא עולה בקנה אחד עם מסרים אלה,</w:t>
      </w:r>
      <w:r w:rsidRPr="00B9166C">
        <w:rPr>
          <w:rtl/>
        </w:rPr>
        <w:t xml:space="preserve"> </w:t>
      </w:r>
      <w:r w:rsidRPr="00B9166C">
        <w:rPr>
          <w:rFonts w:hint="cs"/>
          <w:rtl/>
        </w:rPr>
        <w:t>כנגד</w:t>
      </w:r>
      <w:r w:rsidRPr="00B9166C">
        <w:rPr>
          <w:rtl/>
        </w:rPr>
        <w:t xml:space="preserve"> </w:t>
      </w:r>
      <w:r w:rsidRPr="00B9166C">
        <w:rPr>
          <w:rFonts w:hint="cs"/>
          <w:rtl/>
        </w:rPr>
        <w:t xml:space="preserve">מדינת </w:t>
      </w:r>
      <w:r w:rsidRPr="00B9166C">
        <w:rPr>
          <w:rtl/>
        </w:rPr>
        <w:t xml:space="preserve">קטאר </w:t>
      </w:r>
      <w:r w:rsidRPr="00B9166C">
        <w:rPr>
          <w:rFonts w:hint="cs"/>
          <w:rtl/>
        </w:rPr>
        <w:t>בדבר סיועה לארגון הטרור "חמאס".</w:t>
      </w:r>
    </w:p>
    <w:p w14:paraId="2C3E5C06" w14:textId="7509FE90" w:rsidR="00794B47" w:rsidRPr="00B9166C" w:rsidRDefault="00794B47" w:rsidP="00B9166C">
      <w:pPr>
        <w:pStyle w:val="a"/>
        <w:numPr>
          <w:ilvl w:val="0"/>
          <w:numId w:val="5"/>
        </w:numPr>
        <w:spacing w:before="160" w:after="160"/>
        <w:ind w:left="357" w:right="0" w:hanging="357"/>
      </w:pPr>
      <w:r w:rsidRPr="00B9166C">
        <w:rPr>
          <w:rFonts w:hint="cs"/>
          <w:rtl/>
        </w:rPr>
        <w:t xml:space="preserve">קרי, </w:t>
      </w:r>
      <w:r w:rsidRPr="00B9166C">
        <w:rPr>
          <w:rtl/>
        </w:rPr>
        <w:t>קידום המסרים עבור קטאר על</w:t>
      </w:r>
      <w:r w:rsidRPr="00B9166C">
        <w:t xml:space="preserve">- </w:t>
      </w:r>
      <w:r w:rsidRPr="00B9166C">
        <w:rPr>
          <w:rtl/>
        </w:rPr>
        <w:t>יד</w:t>
      </w:r>
      <w:r w:rsidR="002472D4" w:rsidRPr="00B9166C">
        <w:rPr>
          <w:rFonts w:hint="cs"/>
          <w:rtl/>
        </w:rPr>
        <w:t xml:space="preserve">י </w:t>
      </w:r>
      <w:proofErr w:type="spellStart"/>
      <w:r w:rsidR="002472D4" w:rsidRPr="00B9166C">
        <w:rPr>
          <w:rFonts w:hint="cs"/>
          <w:rtl/>
        </w:rPr>
        <w:t>פלדשטיין</w:t>
      </w:r>
      <w:proofErr w:type="spellEnd"/>
      <w:r w:rsidRPr="00B9166C">
        <w:rPr>
          <w:rtl/>
        </w:rPr>
        <w:t xml:space="preserve"> נעשה תוך הסתרת ההתקשרות עם חברת הייעוץ, באופן שבו הכתבים שקיבלו את הידיעות התקשורתיות יכלו להבין שמדובר במסרים המגיעים מטעמו של ראש הממשלה</w:t>
      </w:r>
      <w:r w:rsidRPr="00B9166C">
        <w:t>.</w:t>
      </w:r>
    </w:p>
    <w:p w14:paraId="4F67CDDA" w14:textId="3E211D92" w:rsidR="00A363E7" w:rsidRPr="00B9166C" w:rsidRDefault="00A363E7" w:rsidP="00B9166C">
      <w:pPr>
        <w:pStyle w:val="a"/>
        <w:numPr>
          <w:ilvl w:val="0"/>
          <w:numId w:val="5"/>
        </w:numPr>
        <w:spacing w:before="160" w:after="0"/>
        <w:ind w:right="0"/>
        <w:contextualSpacing/>
      </w:pPr>
      <w:r w:rsidRPr="00B9166C">
        <w:rPr>
          <w:rFonts w:hint="cs"/>
          <w:rtl/>
        </w:rPr>
        <w:t xml:space="preserve">הדבר חמור ביתר שאת, נוכח העובדה </w:t>
      </w:r>
      <w:r w:rsidRPr="00B9166C">
        <w:rPr>
          <w:rFonts w:hint="cs"/>
          <w:color w:val="000000"/>
          <w:rtl/>
        </w:rPr>
        <w:t>שבמסגרת תפקידו</w:t>
      </w:r>
      <w:r w:rsidR="009F62B1" w:rsidRPr="00B9166C">
        <w:rPr>
          <w:rFonts w:hint="cs"/>
          <w:color w:val="000000"/>
          <w:rtl/>
        </w:rPr>
        <w:t xml:space="preserve"> כיועץ בלשכת רה"מ,</w:t>
      </w:r>
      <w:r w:rsidRPr="00B9166C">
        <w:rPr>
          <w:rFonts w:hint="cs"/>
          <w:color w:val="000000"/>
          <w:rtl/>
        </w:rPr>
        <w:t xml:space="preserve"> </w:t>
      </w:r>
      <w:r w:rsidRPr="00B9166C">
        <w:rPr>
          <w:rFonts w:hint="cs"/>
          <w:b/>
          <w:bCs/>
          <w:rtl/>
        </w:rPr>
        <w:t xml:space="preserve">פעל </w:t>
      </w:r>
      <w:r w:rsidR="00153326" w:rsidRPr="00B9166C">
        <w:rPr>
          <w:rFonts w:hint="cs"/>
          <w:b/>
          <w:bCs/>
          <w:rtl/>
        </w:rPr>
        <w:t xml:space="preserve">על פי הנטען </w:t>
      </w:r>
      <w:proofErr w:type="spellStart"/>
      <w:r w:rsidRPr="00B9166C">
        <w:rPr>
          <w:rFonts w:hint="cs"/>
          <w:b/>
          <w:bCs/>
          <w:rtl/>
        </w:rPr>
        <w:t>פלדשטיין</w:t>
      </w:r>
      <w:proofErr w:type="spellEnd"/>
      <w:r w:rsidRPr="00B9166C">
        <w:rPr>
          <w:rFonts w:hint="cs"/>
          <w:b/>
          <w:bCs/>
          <w:rtl/>
        </w:rPr>
        <w:t xml:space="preserve"> בניגוד עניינים מוחלט</w:t>
      </w:r>
      <w:r w:rsidRPr="00B9166C">
        <w:rPr>
          <w:rFonts w:hint="cs"/>
          <w:rtl/>
        </w:rPr>
        <w:t>, כאשר מחד גיסא ייעץ לראש הממשלה בסוגיות הקשורות למשבר החטופים, ומאידך גיסא העניק את שירותיו למדינה זרה, המעורבת אף היא בניהול משבר החטופים</w:t>
      </w:r>
      <w:r w:rsidR="009F62B1" w:rsidRPr="00B9166C">
        <w:rPr>
          <w:rFonts w:hint="cs"/>
          <w:rtl/>
        </w:rPr>
        <w:t>,</w:t>
      </w:r>
      <w:r w:rsidRPr="00B9166C">
        <w:rPr>
          <w:rFonts w:hint="cs"/>
          <w:rtl/>
        </w:rPr>
        <w:t xml:space="preserve"> וזאת </w:t>
      </w:r>
      <w:r w:rsidR="00391FD3" w:rsidRPr="00B9166C">
        <w:rPr>
          <w:rFonts w:hint="cs"/>
          <w:rtl/>
        </w:rPr>
        <w:t>בניסיון</w:t>
      </w:r>
      <w:r w:rsidRPr="00B9166C">
        <w:rPr>
          <w:rFonts w:hint="cs"/>
          <w:rtl/>
        </w:rPr>
        <w:t xml:space="preserve"> לשפר תדמיתה בנושא.</w:t>
      </w:r>
    </w:p>
    <w:p w14:paraId="5C51151C" w14:textId="57D394AA" w:rsidR="00A363E7" w:rsidRPr="00B9166C" w:rsidRDefault="00A363E7" w:rsidP="00B9166C">
      <w:pPr>
        <w:pStyle w:val="a"/>
        <w:numPr>
          <w:ilvl w:val="0"/>
          <w:numId w:val="5"/>
        </w:numPr>
        <w:spacing w:before="160" w:after="160"/>
        <w:ind w:left="357" w:right="0" w:hanging="357"/>
      </w:pPr>
      <w:r w:rsidRPr="00B9166C">
        <w:rPr>
          <w:rFonts w:hint="cs"/>
          <w:rtl/>
        </w:rPr>
        <w:t>בכך למעשה,</w:t>
      </w:r>
      <w:r w:rsidRPr="00B9166C">
        <w:rPr>
          <w:rFonts w:hint="cs"/>
          <w:color w:val="000000"/>
          <w:rtl/>
        </w:rPr>
        <w:t xml:space="preserve"> </w:t>
      </w:r>
      <w:proofErr w:type="spellStart"/>
      <w:r w:rsidR="003D090B" w:rsidRPr="00B9166C">
        <w:rPr>
          <w:rFonts w:hint="cs"/>
          <w:color w:val="000000"/>
          <w:rtl/>
        </w:rPr>
        <w:t>פלדשטיין</w:t>
      </w:r>
      <w:proofErr w:type="spellEnd"/>
      <w:r w:rsidR="003D090B" w:rsidRPr="00B9166C">
        <w:rPr>
          <w:rFonts w:hint="cs"/>
          <w:color w:val="000000"/>
          <w:rtl/>
        </w:rPr>
        <w:t xml:space="preserve"> </w:t>
      </w:r>
      <w:r w:rsidRPr="00B9166C">
        <w:rPr>
          <w:rFonts w:hint="cs"/>
          <w:color w:val="000000"/>
          <w:rtl/>
        </w:rPr>
        <w:t>נטל</w:t>
      </w:r>
      <w:r w:rsidR="003D090B" w:rsidRPr="00B9166C">
        <w:rPr>
          <w:rFonts w:hint="cs"/>
          <w:color w:val="000000"/>
          <w:rtl/>
        </w:rPr>
        <w:t xml:space="preserve"> לכאורה</w:t>
      </w:r>
      <w:r w:rsidRPr="00B9166C">
        <w:rPr>
          <w:rFonts w:hint="cs"/>
          <w:color w:val="000000"/>
          <w:rtl/>
        </w:rPr>
        <w:t xml:space="preserve"> סיכון ממשי לפגיעה באינטרסים ביטחוניים חיוניים של מדינת ישראל</w:t>
      </w:r>
      <w:r w:rsidR="003D090B" w:rsidRPr="00B9166C">
        <w:rPr>
          <w:rFonts w:hint="cs"/>
          <w:color w:val="000000"/>
          <w:rtl/>
        </w:rPr>
        <w:t>,</w:t>
      </w:r>
      <w:r w:rsidRPr="00B9166C">
        <w:rPr>
          <w:rFonts w:hint="cs"/>
          <w:color w:val="000000"/>
          <w:rtl/>
        </w:rPr>
        <w:t xml:space="preserve"> תוך קידום טובתה של מדינת קטאר</w:t>
      </w:r>
      <w:r w:rsidR="003D090B" w:rsidRPr="00B9166C">
        <w:rPr>
          <w:rFonts w:hint="cs"/>
          <w:color w:val="000000"/>
          <w:rtl/>
        </w:rPr>
        <w:t xml:space="preserve">, </w:t>
      </w:r>
      <w:r w:rsidRPr="00B9166C">
        <w:rPr>
          <w:rFonts w:hint="cs"/>
          <w:color w:val="000000"/>
          <w:rtl/>
        </w:rPr>
        <w:t xml:space="preserve">מדינה זרה שמדינת ישראל אינה מקיימת יחסים דיפלומטיים עימה, </w:t>
      </w:r>
      <w:r w:rsidRPr="00B9166C">
        <w:rPr>
          <w:color w:val="000000"/>
          <w:rtl/>
        </w:rPr>
        <w:t>עקב עמדותיה האנטי</w:t>
      </w:r>
      <w:r w:rsidRPr="00B9166C">
        <w:rPr>
          <w:rFonts w:hint="cs"/>
          <w:color w:val="000000"/>
          <w:rtl/>
        </w:rPr>
        <w:t>-</w:t>
      </w:r>
      <w:r w:rsidRPr="00B9166C">
        <w:rPr>
          <w:color w:val="000000"/>
          <w:rtl/>
        </w:rPr>
        <w:t>ישראליות ותמיכ</w:t>
      </w:r>
      <w:r w:rsidRPr="00B9166C">
        <w:rPr>
          <w:rFonts w:hint="cs"/>
          <w:color w:val="000000"/>
          <w:rtl/>
        </w:rPr>
        <w:t>תה בארגוני טרור</w:t>
      </w:r>
      <w:r w:rsidR="003D090B" w:rsidRPr="00B9166C">
        <w:rPr>
          <w:rFonts w:hint="cs"/>
          <w:color w:val="000000"/>
          <w:rtl/>
        </w:rPr>
        <w:t>,</w:t>
      </w:r>
      <w:r w:rsidRPr="00B9166C">
        <w:rPr>
          <w:rFonts w:hint="cs"/>
          <w:color w:val="000000"/>
          <w:rtl/>
        </w:rPr>
        <w:t xml:space="preserve"> על פני טובתה של מדינת ישראל</w:t>
      </w:r>
      <w:r w:rsidRPr="00B9166C">
        <w:rPr>
          <w:color w:val="000000"/>
          <w:rtl/>
        </w:rPr>
        <w:t>.</w:t>
      </w:r>
    </w:p>
    <w:p w14:paraId="62EBC563" w14:textId="5D65E66D" w:rsidR="00CD1F19" w:rsidRPr="00B9166C" w:rsidRDefault="00391FD3" w:rsidP="00B9166C">
      <w:pPr>
        <w:pStyle w:val="a"/>
        <w:numPr>
          <w:ilvl w:val="0"/>
          <w:numId w:val="5"/>
        </w:numPr>
        <w:spacing w:before="160" w:after="160"/>
        <w:ind w:left="357" w:right="0" w:hanging="357"/>
      </w:pPr>
      <w:r w:rsidRPr="00B9166C">
        <w:rPr>
          <w:rFonts w:hint="cs"/>
          <w:rtl/>
        </w:rPr>
        <w:t xml:space="preserve">אשר על כן, </w:t>
      </w:r>
      <w:r w:rsidR="00164574" w:rsidRPr="00B9166C">
        <w:rPr>
          <w:rFonts w:hint="cs"/>
          <w:rtl/>
        </w:rPr>
        <w:t>נוכח האמור</w:t>
      </w:r>
      <w:r w:rsidR="00A363E7" w:rsidRPr="00B9166C">
        <w:rPr>
          <w:rFonts w:hint="cs"/>
          <w:rtl/>
        </w:rPr>
        <w:t xml:space="preserve"> </w:t>
      </w:r>
      <w:r w:rsidR="00DB43A3" w:rsidRPr="00B9166C">
        <w:rPr>
          <w:rFonts w:hint="cs"/>
          <w:rtl/>
        </w:rPr>
        <w:t>התעור</w:t>
      </w:r>
      <w:r w:rsidR="00E62AA0" w:rsidRPr="00B9166C">
        <w:rPr>
          <w:rFonts w:hint="cs"/>
          <w:rtl/>
        </w:rPr>
        <w:t xml:space="preserve">ר </w:t>
      </w:r>
      <w:r w:rsidR="0008714B" w:rsidRPr="00B9166C">
        <w:rPr>
          <w:rFonts w:hint="cs"/>
          <w:rtl/>
        </w:rPr>
        <w:t>חשד</w:t>
      </w:r>
      <w:r w:rsidR="00A363E7" w:rsidRPr="00B9166C">
        <w:rPr>
          <w:rFonts w:hint="cs"/>
          <w:rtl/>
        </w:rPr>
        <w:t xml:space="preserve"> כבד לפיו </w:t>
      </w:r>
      <w:proofErr w:type="spellStart"/>
      <w:r w:rsidR="002D3F4F" w:rsidRPr="00B9166C">
        <w:rPr>
          <w:rFonts w:hint="cs"/>
          <w:rtl/>
        </w:rPr>
        <w:t>פלדשטיין</w:t>
      </w:r>
      <w:proofErr w:type="spellEnd"/>
      <w:r w:rsidR="00A363E7" w:rsidRPr="00B9166C">
        <w:rPr>
          <w:rFonts w:hint="cs"/>
          <w:rtl/>
        </w:rPr>
        <w:t>,</w:t>
      </w:r>
      <w:r w:rsidR="0008714B" w:rsidRPr="00B9166C">
        <w:rPr>
          <w:rFonts w:hint="cs"/>
          <w:rtl/>
        </w:rPr>
        <w:t xml:space="preserve"> </w:t>
      </w:r>
      <w:r w:rsidR="00312253" w:rsidRPr="00B9166C">
        <w:rPr>
          <w:rFonts w:hint="cs"/>
          <w:rtl/>
        </w:rPr>
        <w:t>גורם מסביבתו הקרובה ביותר של רה"מ</w:t>
      </w:r>
      <w:r w:rsidR="002D3F4F" w:rsidRPr="00B9166C">
        <w:rPr>
          <w:rFonts w:hint="cs"/>
          <w:rtl/>
        </w:rPr>
        <w:t>, התנהל ב</w:t>
      </w:r>
      <w:r w:rsidR="00A363E7" w:rsidRPr="00B9166C">
        <w:rPr>
          <w:rFonts w:hint="cs"/>
          <w:rtl/>
        </w:rPr>
        <w:t>ניגוד לדין, כאשר עשה שימוש בתפקידו ובסמכויותיו, ובניגוד גמור לאינטרסים של מדינת ישראל, אפשר למדינה זרה להתערב בענייניה הפנימיים</w:t>
      </w:r>
      <w:r w:rsidR="00262C87" w:rsidRPr="00B9166C">
        <w:rPr>
          <w:rFonts w:hint="cs"/>
          <w:rtl/>
        </w:rPr>
        <w:t>, באופן העולה כדי</w:t>
      </w:r>
      <w:r w:rsidR="00A363E7" w:rsidRPr="00B9166C">
        <w:rPr>
          <w:rFonts w:hint="cs"/>
          <w:rtl/>
        </w:rPr>
        <w:t xml:space="preserve"> </w:t>
      </w:r>
      <w:r w:rsidR="00563620" w:rsidRPr="00B9166C">
        <w:rPr>
          <w:rFonts w:hint="cs"/>
          <w:rtl/>
        </w:rPr>
        <w:t>פגיעה בביטחון המדינה.</w:t>
      </w:r>
    </w:p>
    <w:p w14:paraId="6EDBAD03" w14:textId="77777777" w:rsidR="00CD1F19" w:rsidRPr="00B9166C" w:rsidRDefault="00DE0AFA" w:rsidP="00B9166C">
      <w:pPr>
        <w:pStyle w:val="a"/>
        <w:numPr>
          <w:ilvl w:val="0"/>
          <w:numId w:val="5"/>
        </w:numPr>
        <w:spacing w:before="160" w:after="160"/>
        <w:ind w:left="357" w:right="0" w:hanging="357"/>
      </w:pPr>
      <w:r w:rsidRPr="00B9166C">
        <w:rPr>
          <w:rFonts w:hint="cs"/>
          <w:rtl/>
        </w:rPr>
        <w:t>להשלמת התמונה</w:t>
      </w:r>
      <w:r w:rsidR="00A142C6" w:rsidRPr="00B9166C">
        <w:rPr>
          <w:rFonts w:hint="cs"/>
          <w:rtl/>
        </w:rPr>
        <w:t xml:space="preserve"> </w:t>
      </w:r>
      <w:r w:rsidR="00C962CB" w:rsidRPr="00B9166C">
        <w:rPr>
          <w:rFonts w:hint="cs"/>
          <w:rtl/>
        </w:rPr>
        <w:t>יצוין כי ביום 21.11.2024 ה</w:t>
      </w:r>
      <w:r w:rsidR="001D48D2" w:rsidRPr="00B9166C">
        <w:rPr>
          <w:rFonts w:hint="cs"/>
          <w:rtl/>
        </w:rPr>
        <w:t>וגש</w:t>
      </w:r>
      <w:r w:rsidRPr="00B9166C">
        <w:rPr>
          <w:rtl/>
        </w:rPr>
        <w:t xml:space="preserve"> כתב אישום נגד </w:t>
      </w:r>
      <w:proofErr w:type="spellStart"/>
      <w:r w:rsidRPr="00B9166C">
        <w:rPr>
          <w:rtl/>
        </w:rPr>
        <w:t>פלדשטיין</w:t>
      </w:r>
      <w:proofErr w:type="spellEnd"/>
      <w:r w:rsidR="000B401E" w:rsidRPr="00B9166C">
        <w:rPr>
          <w:rFonts w:hint="cs"/>
          <w:rtl/>
        </w:rPr>
        <w:t xml:space="preserve"> </w:t>
      </w:r>
      <w:r w:rsidR="00604549" w:rsidRPr="00B9166C">
        <w:rPr>
          <w:rFonts w:hint="cs"/>
          <w:rtl/>
        </w:rPr>
        <w:t>בחשד כי הדליף מסמכים מסווגים מלשכת רה"מ בעת מילוי תפקידו.</w:t>
      </w:r>
      <w:r w:rsidR="000A5661" w:rsidRPr="00B9166C">
        <w:rPr>
          <w:rFonts w:hint="cs"/>
          <w:rtl/>
        </w:rPr>
        <w:t xml:space="preserve"> </w:t>
      </w:r>
      <w:r w:rsidR="00604549" w:rsidRPr="00B9166C">
        <w:rPr>
          <w:rFonts w:hint="cs"/>
          <w:rtl/>
        </w:rPr>
        <w:t>כתב האישום מייחס לו</w:t>
      </w:r>
      <w:r w:rsidRPr="00B9166C">
        <w:rPr>
          <w:rtl/>
        </w:rPr>
        <w:t xml:space="preserve"> עבירות של מסירת ידיעה סודית בכוונה לפגוע בביטחון המדינה</w:t>
      </w:r>
      <w:r w:rsidR="00C962CB" w:rsidRPr="00B9166C">
        <w:rPr>
          <w:rFonts w:hint="cs"/>
          <w:rtl/>
        </w:rPr>
        <w:t xml:space="preserve"> -</w:t>
      </w:r>
      <w:r w:rsidRPr="00B9166C">
        <w:rPr>
          <w:rtl/>
        </w:rPr>
        <w:t xml:space="preserve"> עבירה מתחום הריגול החמור שהעונש המרבי עליה הוא מאסר עולם</w:t>
      </w:r>
      <w:r w:rsidRPr="00B9166C">
        <w:rPr>
          <w:rFonts w:hint="cs"/>
          <w:rtl/>
        </w:rPr>
        <w:t>,</w:t>
      </w:r>
      <w:r w:rsidRPr="00B9166C">
        <w:rPr>
          <w:rtl/>
        </w:rPr>
        <w:t xml:space="preserve"> וכן עבירות של החזקת ידיעה סודית ושיבוש מהלכי משפט.</w:t>
      </w:r>
      <w:r w:rsidR="006A6A6E" w:rsidRPr="00B9166C">
        <w:rPr>
          <w:rFonts w:hint="cs"/>
          <w:rtl/>
        </w:rPr>
        <w:t xml:space="preserve"> </w:t>
      </w:r>
    </w:p>
    <w:p w14:paraId="248550C5" w14:textId="60931942" w:rsidR="001425C9" w:rsidRPr="00B9166C" w:rsidRDefault="003561CE" w:rsidP="00B9166C">
      <w:pPr>
        <w:pStyle w:val="a"/>
        <w:numPr>
          <w:ilvl w:val="0"/>
          <w:numId w:val="5"/>
        </w:numPr>
        <w:spacing w:before="160" w:after="160"/>
        <w:ind w:left="357" w:right="0" w:hanging="357"/>
      </w:pPr>
      <w:r w:rsidRPr="00B9166C">
        <w:rPr>
          <w:rFonts w:hint="cs"/>
          <w:rtl/>
        </w:rPr>
        <w:lastRenderedPageBreak/>
        <w:t xml:space="preserve">כן יצוין, כי אגב חשיפתן של פרשות אלו התברר כי </w:t>
      </w:r>
      <w:proofErr w:type="spellStart"/>
      <w:r w:rsidRPr="00B9166C">
        <w:rPr>
          <w:rFonts w:hint="cs"/>
          <w:rtl/>
        </w:rPr>
        <w:t>פלדשטיין</w:t>
      </w:r>
      <w:proofErr w:type="spellEnd"/>
      <w:r w:rsidRPr="00B9166C">
        <w:rPr>
          <w:rFonts w:hint="cs"/>
          <w:rtl/>
        </w:rPr>
        <w:t xml:space="preserve"> שהה במחיצת ראש הממשלה </w:t>
      </w:r>
      <w:r w:rsidRPr="00B9166C">
        <w:rPr>
          <w:rtl/>
        </w:rPr>
        <w:t>–</w:t>
      </w:r>
      <w:r w:rsidRPr="00B9166C">
        <w:rPr>
          <w:rFonts w:hint="cs"/>
          <w:rtl/>
        </w:rPr>
        <w:t xml:space="preserve"> לרבות השתתפות בישיבות חסויות הנוגעות לליבת הסודות </w:t>
      </w:r>
      <w:proofErr w:type="spellStart"/>
      <w:r w:rsidRPr="00B9166C">
        <w:rPr>
          <w:rFonts w:hint="cs"/>
          <w:rtl/>
        </w:rPr>
        <w:t>הבטחוניים</w:t>
      </w:r>
      <w:proofErr w:type="spellEnd"/>
      <w:r w:rsidRPr="00B9166C">
        <w:rPr>
          <w:rFonts w:hint="cs"/>
          <w:rtl/>
        </w:rPr>
        <w:t xml:space="preserve"> של מדינת ישראל </w:t>
      </w:r>
      <w:r w:rsidRPr="00B9166C">
        <w:rPr>
          <w:rtl/>
        </w:rPr>
        <w:t>–</w:t>
      </w:r>
      <w:r w:rsidRPr="00B9166C">
        <w:rPr>
          <w:rFonts w:hint="cs"/>
          <w:rtl/>
        </w:rPr>
        <w:t xml:space="preserve"> וזאת מבלי שהוא אוחז בסיווג בטחוני ומבלי שעבר את אישור השב"כ. </w:t>
      </w:r>
    </w:p>
    <w:p w14:paraId="735BD550" w14:textId="3D48CEFA" w:rsidR="00CD1F19" w:rsidRPr="00B9166C" w:rsidRDefault="00CD1F19" w:rsidP="00B9166C">
      <w:pPr>
        <w:widowControl w:val="0"/>
        <w:ind w:left="0" w:right="0" w:firstLine="0"/>
        <w:jc w:val="left"/>
        <w:rPr>
          <w:rFonts w:ascii="David" w:hAnsi="David"/>
          <w:sz w:val="24"/>
          <w:rtl/>
        </w:rPr>
      </w:pPr>
      <w:r w:rsidRPr="00B9166C">
        <w:rPr>
          <w:rFonts w:hint="cs"/>
          <w:b/>
          <w:bCs/>
          <w:rtl/>
        </w:rPr>
        <w:t>העתק כתבתם של אבי כהן ואלינור שירקני-</w:t>
      </w:r>
      <w:proofErr w:type="spellStart"/>
      <w:r w:rsidRPr="00B9166C">
        <w:rPr>
          <w:rFonts w:hint="cs"/>
          <w:b/>
          <w:bCs/>
          <w:rtl/>
        </w:rPr>
        <w:t>קופמן</w:t>
      </w:r>
      <w:proofErr w:type="spellEnd"/>
      <w:r w:rsidRPr="00B9166C">
        <w:rPr>
          <w:rFonts w:hint="cs"/>
          <w:b/>
          <w:bCs/>
          <w:rtl/>
        </w:rPr>
        <w:t xml:space="preserve"> "</w:t>
      </w:r>
      <w:r w:rsidRPr="00B9166C">
        <w:rPr>
          <w:b/>
          <w:bCs/>
          <w:rtl/>
        </w:rPr>
        <w:t xml:space="preserve">הפרקליטות חושפת: </w:t>
      </w:r>
      <w:proofErr w:type="spellStart"/>
      <w:r w:rsidRPr="00B9166C">
        <w:rPr>
          <w:b/>
          <w:bCs/>
          <w:rtl/>
        </w:rPr>
        <w:t>פלדשטיין</w:t>
      </w:r>
      <w:proofErr w:type="spellEnd"/>
      <w:r w:rsidRPr="00B9166C">
        <w:rPr>
          <w:b/>
          <w:bCs/>
          <w:rtl/>
        </w:rPr>
        <w:t xml:space="preserve"> לא קיבל סיווג</w:t>
      </w:r>
      <w:r w:rsidR="00273DBD" w:rsidRPr="00B9166C">
        <w:rPr>
          <w:rFonts w:hint="cs"/>
          <w:b/>
          <w:bCs/>
          <w:rtl/>
        </w:rPr>
        <w:t xml:space="preserve"> </w:t>
      </w:r>
      <w:r w:rsidRPr="00B9166C">
        <w:rPr>
          <w:b/>
          <w:bCs/>
          <w:rtl/>
        </w:rPr>
        <w:t>ביטחוני לתפקיד דובר רה"מ</w:t>
      </w:r>
      <w:r w:rsidRPr="00B9166C">
        <w:rPr>
          <w:rFonts w:hint="cs"/>
          <w:b/>
          <w:bCs/>
          <w:rtl/>
        </w:rPr>
        <w:t>" בעיתון ישראל היום</w:t>
      </w:r>
      <w:r w:rsidRPr="00B9166C">
        <w:rPr>
          <w:rFonts w:hint="cs"/>
          <w:b/>
          <w:bCs/>
          <w:sz w:val="24"/>
          <w:szCs w:val="28"/>
          <w:rtl/>
        </w:rPr>
        <w:t xml:space="preserve"> </w:t>
      </w:r>
      <w:r w:rsidRPr="00B9166C">
        <w:rPr>
          <w:rFonts w:hint="cs"/>
          <w:b/>
          <w:bCs/>
          <w:rtl/>
        </w:rPr>
        <w:t xml:space="preserve">מיום 22.11.2024 מצורף ומסומן כנספח </w:t>
      </w:r>
      <w:r w:rsidR="00273DBD" w:rsidRPr="00B9166C">
        <w:rPr>
          <w:rFonts w:ascii="David" w:hAnsi="David"/>
          <w:b/>
          <w:bCs/>
          <w:sz w:val="24"/>
          <w:rtl/>
        </w:rPr>
        <w:t>ע/</w:t>
      </w:r>
      <w:r w:rsidR="00273DBD" w:rsidRPr="00B9166C">
        <w:rPr>
          <w:rFonts w:ascii="David" w:hAnsi="David"/>
          <w:b/>
          <w:bCs/>
          <w:sz w:val="24"/>
          <w:rtl/>
        </w:rPr>
        <w:fldChar w:fldCharType="begin"/>
      </w:r>
      <w:r w:rsidR="00273DBD" w:rsidRPr="00B9166C">
        <w:rPr>
          <w:rFonts w:ascii="David" w:hAnsi="David"/>
          <w:b/>
          <w:bCs/>
          <w:sz w:val="24"/>
          <w:rtl/>
        </w:rPr>
        <w:instrText xml:space="preserve"> </w:instrText>
      </w:r>
      <w:r w:rsidR="00273DBD" w:rsidRPr="00B9166C">
        <w:rPr>
          <w:rFonts w:ascii="David" w:hAnsi="David"/>
          <w:b/>
          <w:bCs/>
          <w:sz w:val="24"/>
        </w:rPr>
        <w:instrText>AUTONUMLGL  \* Arabic</w:instrText>
      </w:r>
      <w:r w:rsidR="00273DBD" w:rsidRPr="00B9166C">
        <w:rPr>
          <w:rFonts w:ascii="David" w:hAnsi="David"/>
          <w:b/>
          <w:bCs/>
          <w:sz w:val="24"/>
          <w:rtl/>
        </w:rPr>
        <w:instrText xml:space="preserve"> </w:instrText>
      </w:r>
      <w:r w:rsidR="00273DBD" w:rsidRPr="00B9166C">
        <w:rPr>
          <w:rFonts w:ascii="David" w:hAnsi="David"/>
          <w:b/>
          <w:bCs/>
          <w:sz w:val="24"/>
          <w:rtl/>
        </w:rPr>
        <w:fldChar w:fldCharType="end"/>
      </w:r>
    </w:p>
    <w:p w14:paraId="5A08C377" w14:textId="085403E9" w:rsidR="005A2DDE" w:rsidRPr="00B9166C" w:rsidRDefault="005A2DDE" w:rsidP="00B9166C">
      <w:pPr>
        <w:pStyle w:val="3"/>
        <w:jc w:val="both"/>
        <w:rPr>
          <w:sz w:val="28"/>
        </w:rPr>
      </w:pPr>
      <w:r w:rsidRPr="00B9166C">
        <w:rPr>
          <w:rFonts w:hint="cs"/>
          <w:color w:val="000000"/>
          <w:sz w:val="28"/>
          <w:rtl/>
        </w:rPr>
        <w:t>חש</w:t>
      </w:r>
      <w:r w:rsidR="00FB14BE" w:rsidRPr="00B9166C">
        <w:rPr>
          <w:rFonts w:hint="cs"/>
          <w:color w:val="000000"/>
          <w:sz w:val="28"/>
          <w:rtl/>
        </w:rPr>
        <w:t>ד</w:t>
      </w:r>
      <w:r w:rsidRPr="00B9166C">
        <w:rPr>
          <w:rFonts w:hint="cs"/>
          <w:color w:val="000000"/>
          <w:sz w:val="28"/>
          <w:rtl/>
        </w:rPr>
        <w:t xml:space="preserve"> לביצוען של עבירות </w:t>
      </w:r>
      <w:r w:rsidR="00F73C32" w:rsidRPr="00B9166C">
        <w:rPr>
          <w:rFonts w:hint="cs"/>
          <w:color w:val="000000"/>
          <w:sz w:val="28"/>
          <w:rtl/>
        </w:rPr>
        <w:t xml:space="preserve">פליליות </w:t>
      </w:r>
      <w:r w:rsidRPr="00B9166C">
        <w:rPr>
          <w:rFonts w:hint="cs"/>
          <w:color w:val="000000"/>
          <w:sz w:val="28"/>
          <w:rtl/>
        </w:rPr>
        <w:t xml:space="preserve">ביטחוניות חמורות </w:t>
      </w:r>
      <w:r w:rsidR="001710C2" w:rsidRPr="00B9166C">
        <w:rPr>
          <w:rFonts w:hint="cs"/>
          <w:color w:val="000000"/>
          <w:sz w:val="28"/>
          <w:rtl/>
        </w:rPr>
        <w:t>על-ידי</w:t>
      </w:r>
      <w:r w:rsidRPr="00B9166C">
        <w:rPr>
          <w:rFonts w:hint="cs"/>
          <w:color w:val="000000"/>
          <w:sz w:val="28"/>
          <w:rtl/>
        </w:rPr>
        <w:t xml:space="preserve"> יועצי ר</w:t>
      </w:r>
      <w:r w:rsidR="00FB14BE" w:rsidRPr="00B9166C">
        <w:rPr>
          <w:rFonts w:hint="cs"/>
          <w:color w:val="000000"/>
          <w:sz w:val="28"/>
          <w:rtl/>
        </w:rPr>
        <w:t>ה"מ</w:t>
      </w:r>
      <w:r w:rsidR="002A2E23" w:rsidRPr="00B9166C">
        <w:rPr>
          <w:rFonts w:hint="cs"/>
          <w:color w:val="000000"/>
          <w:sz w:val="28"/>
          <w:rtl/>
        </w:rPr>
        <w:t xml:space="preserve"> </w:t>
      </w:r>
      <w:r w:rsidR="002A2E23" w:rsidRPr="00B9166C">
        <w:rPr>
          <w:sz w:val="28"/>
          <w:rtl/>
        </w:rPr>
        <w:t xml:space="preserve">יונתן אוריך </w:t>
      </w:r>
      <w:r w:rsidR="002A2E23" w:rsidRPr="00B9166C">
        <w:rPr>
          <w:rFonts w:hint="eastAsia"/>
          <w:sz w:val="28"/>
          <w:rtl/>
        </w:rPr>
        <w:t>וישראל</w:t>
      </w:r>
      <w:r w:rsidR="002A2E23" w:rsidRPr="00B9166C">
        <w:rPr>
          <w:sz w:val="28"/>
          <w:rtl/>
        </w:rPr>
        <w:t xml:space="preserve"> </w:t>
      </w:r>
      <w:proofErr w:type="spellStart"/>
      <w:r w:rsidR="002A2E23" w:rsidRPr="00B9166C">
        <w:rPr>
          <w:sz w:val="28"/>
          <w:rtl/>
        </w:rPr>
        <w:t>איינהורן</w:t>
      </w:r>
      <w:proofErr w:type="spellEnd"/>
    </w:p>
    <w:p w14:paraId="5372107D" w14:textId="2DC2C460" w:rsidR="00A05454" w:rsidRPr="00B9166C" w:rsidRDefault="00A05454" w:rsidP="00B9166C">
      <w:pPr>
        <w:pStyle w:val="a"/>
        <w:numPr>
          <w:ilvl w:val="0"/>
          <w:numId w:val="5"/>
        </w:numPr>
        <w:spacing w:before="160" w:after="0"/>
        <w:ind w:right="0"/>
      </w:pPr>
      <w:r w:rsidRPr="00B9166C">
        <w:rPr>
          <w:rFonts w:hint="cs"/>
          <w:rtl/>
        </w:rPr>
        <w:t>ביום 21.11.2024 פורסם ב</w:t>
      </w:r>
      <w:r w:rsidR="009B787C" w:rsidRPr="00B9166C">
        <w:rPr>
          <w:rFonts w:hint="cs"/>
          <w:rtl/>
        </w:rPr>
        <w:t>תקשורת תחקיר על אודות</w:t>
      </w:r>
      <w:r w:rsidRPr="00B9166C">
        <w:rPr>
          <w:rFonts w:hint="cs"/>
          <w:rtl/>
        </w:rPr>
        <w:t xml:space="preserve"> שניים מיועציו הבכירים של ר</w:t>
      </w:r>
      <w:r w:rsidR="009B787C" w:rsidRPr="00B9166C">
        <w:rPr>
          <w:rFonts w:hint="cs"/>
          <w:rtl/>
        </w:rPr>
        <w:t>ה"מ</w:t>
      </w:r>
      <w:r w:rsidRPr="00B9166C">
        <w:rPr>
          <w:rFonts w:hint="cs"/>
          <w:rtl/>
        </w:rPr>
        <w:t xml:space="preserve">, יונתן אוריך וישראל </w:t>
      </w:r>
      <w:proofErr w:type="spellStart"/>
      <w:r w:rsidRPr="00B9166C">
        <w:rPr>
          <w:rFonts w:hint="cs"/>
          <w:rtl/>
        </w:rPr>
        <w:t>איינהורן</w:t>
      </w:r>
      <w:proofErr w:type="spellEnd"/>
      <w:r w:rsidR="007C450B" w:rsidRPr="00B9166C">
        <w:rPr>
          <w:rFonts w:hint="cs"/>
          <w:rtl/>
        </w:rPr>
        <w:t xml:space="preserve">. בתחקיר נחשף כי </w:t>
      </w:r>
      <w:r w:rsidR="0093308C" w:rsidRPr="00B9166C">
        <w:rPr>
          <w:rFonts w:hint="cs"/>
          <w:rtl/>
        </w:rPr>
        <w:t xml:space="preserve">אוריך </w:t>
      </w:r>
      <w:proofErr w:type="spellStart"/>
      <w:r w:rsidR="0093308C" w:rsidRPr="00B9166C">
        <w:rPr>
          <w:rFonts w:hint="cs"/>
          <w:rtl/>
        </w:rPr>
        <w:t>ואיינהורן</w:t>
      </w:r>
      <w:proofErr w:type="spellEnd"/>
      <w:r w:rsidR="0093308C" w:rsidRPr="00B9166C">
        <w:rPr>
          <w:rFonts w:hint="cs"/>
          <w:rtl/>
        </w:rPr>
        <w:t xml:space="preserve"> נשכרו על ידי</w:t>
      </w:r>
      <w:r w:rsidRPr="00B9166C">
        <w:rPr>
          <w:rFonts w:hint="cs"/>
          <w:rtl/>
        </w:rPr>
        <w:t xml:space="preserve"> מדינת קטאר</w:t>
      </w:r>
      <w:r w:rsidR="0093308C" w:rsidRPr="00B9166C">
        <w:rPr>
          <w:rFonts w:hint="cs"/>
          <w:rtl/>
        </w:rPr>
        <w:t>,</w:t>
      </w:r>
      <w:r w:rsidRPr="00B9166C">
        <w:rPr>
          <w:rFonts w:hint="cs"/>
          <w:rtl/>
        </w:rPr>
        <w:t xml:space="preserve"> </w:t>
      </w:r>
      <w:r w:rsidR="00A45815" w:rsidRPr="00B9166C">
        <w:rPr>
          <w:rFonts w:hint="cs"/>
          <w:rtl/>
        </w:rPr>
        <w:t>באמצעות</w:t>
      </w:r>
      <w:r w:rsidRPr="00B9166C">
        <w:rPr>
          <w:rtl/>
        </w:rPr>
        <w:t xml:space="preserve"> חברת "</w:t>
      </w:r>
      <w:proofErr w:type="spellStart"/>
      <w:r w:rsidRPr="00B9166C">
        <w:rPr>
          <w:rtl/>
        </w:rPr>
        <w:t>פרספשן</w:t>
      </w:r>
      <w:proofErr w:type="spellEnd"/>
      <w:r w:rsidRPr="00B9166C">
        <w:rPr>
          <w:rtl/>
        </w:rPr>
        <w:t>" שבבעלותם</w:t>
      </w:r>
      <w:r w:rsidR="007C450B" w:rsidRPr="00B9166C">
        <w:rPr>
          <w:rFonts w:hint="cs"/>
          <w:rtl/>
        </w:rPr>
        <w:t>,</w:t>
      </w:r>
      <w:r w:rsidRPr="00B9166C">
        <w:rPr>
          <w:rtl/>
        </w:rPr>
        <w:t xml:space="preserve"> המייעצת לפוליטיקאים ברחבי העולם, </w:t>
      </w:r>
      <w:r w:rsidRPr="00B9166C">
        <w:rPr>
          <w:rFonts w:hint="cs"/>
          <w:rtl/>
        </w:rPr>
        <w:t>ו</w:t>
      </w:r>
      <w:r w:rsidR="00A45815" w:rsidRPr="00B9166C">
        <w:rPr>
          <w:rFonts w:hint="cs"/>
          <w:rtl/>
        </w:rPr>
        <w:t xml:space="preserve">באמצעותה של </w:t>
      </w:r>
      <w:r w:rsidRPr="00B9166C">
        <w:rPr>
          <w:rtl/>
        </w:rPr>
        <w:t>חברה ישראלית נוספת</w:t>
      </w:r>
      <w:r w:rsidRPr="00B9166C">
        <w:rPr>
          <w:rFonts w:hint="cs"/>
          <w:rtl/>
        </w:rPr>
        <w:t>, לצורך בניית</w:t>
      </w:r>
      <w:r w:rsidRPr="00B9166C">
        <w:rPr>
          <w:rtl/>
        </w:rPr>
        <w:t xml:space="preserve"> קמפיין ל</w:t>
      </w:r>
      <w:r w:rsidRPr="00B9166C">
        <w:rPr>
          <w:rFonts w:hint="cs"/>
          <w:rtl/>
        </w:rPr>
        <w:t xml:space="preserve">שיפור תדמיתה של </w:t>
      </w:r>
      <w:r w:rsidR="00A45815" w:rsidRPr="00B9166C">
        <w:rPr>
          <w:rFonts w:hint="cs"/>
          <w:rtl/>
        </w:rPr>
        <w:t>המדינה</w:t>
      </w:r>
      <w:r w:rsidRPr="00B9166C">
        <w:rPr>
          <w:rtl/>
        </w:rPr>
        <w:t xml:space="preserve"> בעולם, לקראת </w:t>
      </w:r>
      <w:r w:rsidRPr="00B9166C">
        <w:rPr>
          <w:rFonts w:hint="cs"/>
          <w:rtl/>
        </w:rPr>
        <w:t>משחקי גביע העולם בכדורגל</w:t>
      </w:r>
      <w:r w:rsidRPr="00B9166C">
        <w:rPr>
          <w:rtl/>
        </w:rPr>
        <w:t xml:space="preserve"> שנער</w:t>
      </w:r>
      <w:r w:rsidRPr="00B9166C">
        <w:rPr>
          <w:rFonts w:hint="cs"/>
          <w:rtl/>
        </w:rPr>
        <w:t>כו</w:t>
      </w:r>
      <w:r w:rsidRPr="00B9166C">
        <w:rPr>
          <w:rtl/>
        </w:rPr>
        <w:t xml:space="preserve"> במדינה ב</w:t>
      </w:r>
      <w:r w:rsidRPr="00B9166C">
        <w:rPr>
          <w:rFonts w:hint="cs"/>
          <w:rtl/>
        </w:rPr>
        <w:t xml:space="preserve">שנת </w:t>
      </w:r>
      <w:r w:rsidRPr="00B9166C">
        <w:rPr>
          <w:rtl/>
        </w:rPr>
        <w:t>2022</w:t>
      </w:r>
      <w:r w:rsidRPr="00B9166C">
        <w:t>.</w:t>
      </w:r>
    </w:p>
    <w:p w14:paraId="4FCA10E7" w14:textId="77777777" w:rsidR="00C353AC" w:rsidRPr="00B9166C" w:rsidRDefault="00C353AC" w:rsidP="00B9166C">
      <w:pPr>
        <w:widowControl w:val="0"/>
        <w:ind w:left="0" w:firstLine="0"/>
        <w:rPr>
          <w:rFonts w:ascii="David" w:hAnsi="David"/>
          <w:b/>
          <w:bCs/>
          <w:rtl/>
        </w:rPr>
      </w:pPr>
      <w:r w:rsidRPr="00B9166C">
        <w:rPr>
          <w:rFonts w:hint="cs"/>
          <w:b/>
          <w:bCs/>
          <w:rtl/>
        </w:rPr>
        <w:t xml:space="preserve">העתק כתבתו של בר פלג "חשיפת הארץ </w:t>
      </w:r>
      <w:r w:rsidRPr="00B9166C">
        <w:rPr>
          <w:rFonts w:ascii="David" w:hAnsi="David"/>
          <w:b/>
          <w:bCs/>
          <w:rtl/>
        </w:rPr>
        <w:t>•</w:t>
      </w:r>
      <w:r w:rsidRPr="00B9166C">
        <w:rPr>
          <w:rFonts w:ascii="David" w:hAnsi="David" w:hint="cs"/>
          <w:b/>
          <w:bCs/>
          <w:rtl/>
        </w:rPr>
        <w:t xml:space="preserve"> </w:t>
      </w:r>
      <w:r w:rsidRPr="00B9166C">
        <w:rPr>
          <w:b/>
          <w:bCs/>
          <w:rtl/>
        </w:rPr>
        <w:t xml:space="preserve">אוריך </w:t>
      </w:r>
      <w:proofErr w:type="spellStart"/>
      <w:r w:rsidRPr="00B9166C">
        <w:rPr>
          <w:b/>
          <w:bCs/>
          <w:rtl/>
        </w:rPr>
        <w:t>ואיינהורן</w:t>
      </w:r>
      <w:proofErr w:type="spellEnd"/>
      <w:r w:rsidRPr="00B9166C">
        <w:rPr>
          <w:b/>
          <w:bCs/>
          <w:rtl/>
        </w:rPr>
        <w:t>, מקורבי ראש הממשלה, בנו קמפיין לשיפור תדמיתה של קטאר</w:t>
      </w:r>
      <w:r w:rsidRPr="00B9166C">
        <w:rPr>
          <w:rFonts w:hint="cs"/>
          <w:b/>
          <w:bCs/>
          <w:rtl/>
        </w:rPr>
        <w:t>" בעיתון הארץ</w:t>
      </w:r>
      <w:r w:rsidRPr="00B9166C">
        <w:rPr>
          <w:rFonts w:hint="cs"/>
          <w:b/>
          <w:bCs/>
          <w:sz w:val="24"/>
          <w:szCs w:val="28"/>
          <w:rtl/>
        </w:rPr>
        <w:t xml:space="preserve"> </w:t>
      </w:r>
      <w:r w:rsidRPr="00B9166C">
        <w:rPr>
          <w:rFonts w:hint="cs"/>
          <w:b/>
          <w:bCs/>
          <w:rtl/>
        </w:rPr>
        <w:t>מיום 21.11.2024 מצורף ומסומן כנספח ע/</w:t>
      </w:r>
      <w:r w:rsidRPr="00B9166C">
        <w:rPr>
          <w:rFonts w:ascii="David" w:eastAsia="Arial" w:hAnsi="David"/>
          <w:b/>
          <w:bCs/>
          <w:sz w:val="24"/>
          <w:rtl/>
        </w:rPr>
        <w:fldChar w:fldCharType="begin"/>
      </w:r>
      <w:r w:rsidRPr="00B9166C">
        <w:rPr>
          <w:rFonts w:ascii="David" w:eastAsia="Arial" w:hAnsi="David"/>
          <w:b/>
          <w:bCs/>
          <w:sz w:val="24"/>
          <w:rtl/>
        </w:rPr>
        <w:instrText xml:space="preserve"> </w:instrText>
      </w:r>
      <w:r w:rsidRPr="00B9166C">
        <w:rPr>
          <w:rFonts w:ascii="David" w:eastAsia="Arial" w:hAnsi="David"/>
          <w:b/>
          <w:bCs/>
          <w:sz w:val="24"/>
        </w:rPr>
        <w:instrText>AUTONUMLGL  \* Arabic</w:instrText>
      </w:r>
      <w:r w:rsidRPr="00B9166C">
        <w:rPr>
          <w:rFonts w:ascii="David" w:eastAsia="Arial" w:hAnsi="David"/>
          <w:b/>
          <w:bCs/>
          <w:sz w:val="24"/>
          <w:rtl/>
        </w:rPr>
        <w:instrText xml:space="preserve"> </w:instrText>
      </w:r>
      <w:r w:rsidRPr="00B9166C">
        <w:rPr>
          <w:rFonts w:ascii="David" w:eastAsia="Arial" w:hAnsi="David"/>
          <w:b/>
          <w:bCs/>
          <w:sz w:val="24"/>
          <w:rtl/>
        </w:rPr>
        <w:fldChar w:fldCharType="end"/>
      </w:r>
    </w:p>
    <w:p w14:paraId="59EF5BE2" w14:textId="5A0AAC61" w:rsidR="00A05454" w:rsidRPr="00B9166C" w:rsidRDefault="00A05454" w:rsidP="00B9166C">
      <w:pPr>
        <w:pStyle w:val="a"/>
        <w:widowControl w:val="0"/>
        <w:numPr>
          <w:ilvl w:val="0"/>
          <w:numId w:val="5"/>
        </w:numPr>
        <w:spacing w:before="160" w:after="160"/>
        <w:ind w:left="357" w:right="0" w:hanging="357"/>
        <w:rPr>
          <w:color w:val="FF0000"/>
        </w:rPr>
      </w:pPr>
      <w:r w:rsidRPr="00B9166C">
        <w:rPr>
          <w:rFonts w:hint="cs"/>
          <w:rtl/>
        </w:rPr>
        <w:t>על פי</w:t>
      </w:r>
      <w:r w:rsidR="004A55BE" w:rsidRPr="00B9166C">
        <w:rPr>
          <w:rFonts w:hint="cs"/>
          <w:rtl/>
        </w:rPr>
        <w:t xml:space="preserve"> ה</w:t>
      </w:r>
      <w:r w:rsidR="00E164C8" w:rsidRPr="00B9166C">
        <w:rPr>
          <w:rFonts w:hint="cs"/>
          <w:rtl/>
        </w:rPr>
        <w:t>תחקיר</w:t>
      </w:r>
      <w:r w:rsidRPr="00B9166C">
        <w:rPr>
          <w:rFonts w:hint="cs"/>
          <w:rtl/>
        </w:rPr>
        <w:t xml:space="preserve">, </w:t>
      </w:r>
      <w:r w:rsidRPr="00B9166C">
        <w:rPr>
          <w:rtl/>
        </w:rPr>
        <w:t xml:space="preserve">אוריך </w:t>
      </w:r>
      <w:proofErr w:type="spellStart"/>
      <w:r w:rsidRPr="00B9166C">
        <w:rPr>
          <w:rtl/>
        </w:rPr>
        <w:t>ואיינהורן</w:t>
      </w:r>
      <w:proofErr w:type="spellEnd"/>
      <w:r w:rsidRPr="00B9166C">
        <w:rPr>
          <w:rtl/>
        </w:rPr>
        <w:t xml:space="preserve"> </w:t>
      </w:r>
      <w:r w:rsidRPr="00B9166C">
        <w:rPr>
          <w:rFonts w:hint="cs"/>
          <w:rtl/>
        </w:rPr>
        <w:t>ה</w:t>
      </w:r>
      <w:r w:rsidR="006B319F" w:rsidRPr="00B9166C">
        <w:rPr>
          <w:rFonts w:hint="cs"/>
          <w:rtl/>
        </w:rPr>
        <w:t>עניקו למדינת קטאר שירותי ייעוץ ויחסי ציבור</w:t>
      </w:r>
      <w:r w:rsidR="00C379EA" w:rsidRPr="00B9166C">
        <w:rPr>
          <w:rFonts w:hint="cs"/>
          <w:rtl/>
        </w:rPr>
        <w:t>,</w:t>
      </w:r>
      <w:r w:rsidR="008A30EB" w:rsidRPr="00B9166C">
        <w:rPr>
          <w:rFonts w:hint="cs"/>
          <w:rtl/>
        </w:rPr>
        <w:t xml:space="preserve"> </w:t>
      </w:r>
      <w:r w:rsidR="006640F1" w:rsidRPr="00B9166C">
        <w:rPr>
          <w:rFonts w:hint="cs"/>
          <w:rtl/>
        </w:rPr>
        <w:t xml:space="preserve">כל העת </w:t>
      </w:r>
      <w:r w:rsidR="00A94CFE" w:rsidRPr="00B9166C">
        <w:rPr>
          <w:rFonts w:hint="cs"/>
          <w:rtl/>
        </w:rPr>
        <w:t>שהם מכהנים</w:t>
      </w:r>
      <w:r w:rsidR="006640F1" w:rsidRPr="00B9166C">
        <w:rPr>
          <w:rFonts w:hint="cs"/>
          <w:rtl/>
        </w:rPr>
        <w:t xml:space="preserve"> כדובר מפלגת "הליכוד" וכיועץ </w:t>
      </w:r>
      <w:r w:rsidR="00083D32" w:rsidRPr="00B9166C">
        <w:rPr>
          <w:rFonts w:hint="cs"/>
          <w:rtl/>
        </w:rPr>
        <w:t>לעניינים מיוחדים</w:t>
      </w:r>
      <w:r w:rsidR="006640F1" w:rsidRPr="00B9166C">
        <w:rPr>
          <w:rFonts w:hint="cs"/>
          <w:rtl/>
        </w:rPr>
        <w:t xml:space="preserve"> של רה"מ,</w:t>
      </w:r>
      <w:r w:rsidR="004403BF" w:rsidRPr="00B9166C">
        <w:rPr>
          <w:rFonts w:hint="cs"/>
          <w:rtl/>
        </w:rPr>
        <w:t xml:space="preserve"> אשר באותה העת </w:t>
      </w:r>
      <w:r w:rsidRPr="00B9166C">
        <w:rPr>
          <w:rtl/>
        </w:rPr>
        <w:t>כיהן כראש האופוזיציה</w:t>
      </w:r>
      <w:r w:rsidR="00657A4C" w:rsidRPr="00B9166C">
        <w:rPr>
          <w:rFonts w:hint="cs"/>
          <w:rtl/>
        </w:rPr>
        <w:t xml:space="preserve"> בכנסת</w:t>
      </w:r>
      <w:r w:rsidR="00A94CFE" w:rsidRPr="00B9166C">
        <w:rPr>
          <w:rFonts w:hint="cs"/>
          <w:rtl/>
        </w:rPr>
        <w:t>, בהתאמה</w:t>
      </w:r>
      <w:r w:rsidRPr="00B9166C">
        <w:rPr>
          <w:rFonts w:hint="cs"/>
          <w:rtl/>
        </w:rPr>
        <w:t>.</w:t>
      </w:r>
      <w:r w:rsidRPr="00B9166C">
        <w:rPr>
          <w:rtl/>
        </w:rPr>
        <w:t xml:space="preserve"> </w:t>
      </w:r>
      <w:r w:rsidRPr="00B9166C">
        <w:rPr>
          <w:rFonts w:hint="cs"/>
          <w:rtl/>
        </w:rPr>
        <w:t>במ</w:t>
      </w:r>
      <w:r w:rsidR="00F014AB" w:rsidRPr="00B9166C">
        <w:rPr>
          <w:rFonts w:hint="cs"/>
          <w:rtl/>
        </w:rPr>
        <w:t xml:space="preserve">הלך יצירתו של </w:t>
      </w:r>
      <w:r w:rsidRPr="00B9166C">
        <w:rPr>
          <w:rFonts w:hint="cs"/>
          <w:rtl/>
        </w:rPr>
        <w:t>קמפיין</w:t>
      </w:r>
      <w:r w:rsidR="00B6307F" w:rsidRPr="00B9166C">
        <w:rPr>
          <w:rFonts w:hint="cs"/>
          <w:rtl/>
        </w:rPr>
        <w:t xml:space="preserve"> </w:t>
      </w:r>
      <w:r w:rsidR="00A94CFE" w:rsidRPr="00B9166C">
        <w:rPr>
          <w:rFonts w:hint="cs"/>
          <w:rtl/>
        </w:rPr>
        <w:t>הלבנת שמה של</w:t>
      </w:r>
      <w:r w:rsidR="00B6307F" w:rsidRPr="00B9166C">
        <w:rPr>
          <w:rFonts w:hint="cs"/>
          <w:rtl/>
        </w:rPr>
        <w:t xml:space="preserve"> מדינת קטאר</w:t>
      </w:r>
      <w:r w:rsidRPr="00B9166C">
        <w:rPr>
          <w:rFonts w:hint="cs"/>
          <w:rtl/>
        </w:rPr>
        <w:t xml:space="preserve">, </w:t>
      </w:r>
      <w:r w:rsidRPr="00B9166C">
        <w:rPr>
          <w:rtl/>
        </w:rPr>
        <w:t>התוו</w:t>
      </w:r>
      <w:r w:rsidRPr="00B9166C">
        <w:rPr>
          <w:rFonts w:hint="cs"/>
          <w:rtl/>
        </w:rPr>
        <w:t xml:space="preserve"> אוריך </w:t>
      </w:r>
      <w:proofErr w:type="spellStart"/>
      <w:r w:rsidRPr="00B9166C">
        <w:rPr>
          <w:rFonts w:hint="cs"/>
          <w:rtl/>
        </w:rPr>
        <w:t>ואיינהורן</w:t>
      </w:r>
      <w:proofErr w:type="spellEnd"/>
      <w:r w:rsidRPr="00B9166C">
        <w:rPr>
          <w:rtl/>
        </w:rPr>
        <w:t xml:space="preserve"> דרך להטמיע </w:t>
      </w:r>
      <w:r w:rsidRPr="00B9166C">
        <w:rPr>
          <w:rFonts w:hint="cs"/>
          <w:rtl/>
        </w:rPr>
        <w:t>מסרים שונים</w:t>
      </w:r>
      <w:r w:rsidR="00176BD1" w:rsidRPr="00B9166C">
        <w:rPr>
          <w:rFonts w:hint="cs"/>
          <w:rtl/>
        </w:rPr>
        <w:t xml:space="preserve"> בתקשורת העולמית,</w:t>
      </w:r>
      <w:r w:rsidRPr="00B9166C">
        <w:rPr>
          <w:rFonts w:hint="cs"/>
          <w:rtl/>
        </w:rPr>
        <w:t xml:space="preserve"> לפיהם</w:t>
      </w:r>
      <w:r w:rsidRPr="00B9166C">
        <w:rPr>
          <w:rtl/>
        </w:rPr>
        <w:t xml:space="preserve"> קטאר אינה מדינה מממנת טרור</w:t>
      </w:r>
      <w:r w:rsidR="007512DC" w:rsidRPr="00B9166C">
        <w:rPr>
          <w:rFonts w:hint="cs"/>
          <w:rtl/>
        </w:rPr>
        <w:t>,</w:t>
      </w:r>
      <w:r w:rsidRPr="00B9166C">
        <w:rPr>
          <w:rtl/>
        </w:rPr>
        <w:t xml:space="preserve"> אלא </w:t>
      </w:r>
      <w:r w:rsidR="00176BD1" w:rsidRPr="00B9166C">
        <w:rPr>
          <w:rFonts w:hint="cs"/>
          <w:rtl/>
        </w:rPr>
        <w:t>מדינה המשתפת פעולה עם מדינות מערביות</w:t>
      </w:r>
      <w:r w:rsidR="007512DC" w:rsidRPr="00B9166C">
        <w:rPr>
          <w:rFonts w:hint="cs"/>
          <w:rtl/>
        </w:rPr>
        <w:t xml:space="preserve"> רבות</w:t>
      </w:r>
      <w:r w:rsidRPr="00B9166C">
        <w:rPr>
          <w:rtl/>
        </w:rPr>
        <w:t xml:space="preserve"> ומשקיעה משאבים </w:t>
      </w:r>
      <w:r w:rsidRPr="00B9166C">
        <w:rPr>
          <w:rFonts w:hint="cs"/>
          <w:rtl/>
        </w:rPr>
        <w:t>רבים על מנת</w:t>
      </w:r>
      <w:r w:rsidRPr="00B9166C">
        <w:rPr>
          <w:rtl/>
        </w:rPr>
        <w:t xml:space="preserve"> להביא שלום ויציבות לאזורי סכסוך</w:t>
      </w:r>
      <w:r w:rsidRPr="00B9166C">
        <w:t>.</w:t>
      </w:r>
    </w:p>
    <w:p w14:paraId="4EA4D879" w14:textId="0BEB339E" w:rsidR="00A05454" w:rsidRPr="00B9166C" w:rsidRDefault="00F96C35" w:rsidP="00B9166C">
      <w:pPr>
        <w:pStyle w:val="a"/>
        <w:widowControl w:val="0"/>
        <w:numPr>
          <w:ilvl w:val="0"/>
          <w:numId w:val="5"/>
        </w:numPr>
        <w:spacing w:before="160" w:after="160"/>
        <w:ind w:left="357" w:right="0" w:hanging="357"/>
        <w:rPr>
          <w:b/>
          <w:bCs/>
        </w:rPr>
      </w:pPr>
      <w:r w:rsidRPr="00B9166C">
        <w:rPr>
          <w:rFonts w:hint="cs"/>
          <w:rtl/>
        </w:rPr>
        <w:t xml:space="preserve">כפי שפורט בהרחבה בתחקיר, </w:t>
      </w:r>
      <w:r w:rsidR="00C952A4" w:rsidRPr="00B9166C">
        <w:rPr>
          <w:rFonts w:hint="cs"/>
          <w:rtl/>
        </w:rPr>
        <w:t>מתווה</w:t>
      </w:r>
      <w:r w:rsidR="00450DD5" w:rsidRPr="00B9166C">
        <w:rPr>
          <w:rFonts w:hint="cs"/>
          <w:rtl/>
        </w:rPr>
        <w:t xml:space="preserve"> </w:t>
      </w:r>
      <w:r w:rsidR="0007485F" w:rsidRPr="00B9166C">
        <w:rPr>
          <w:rFonts w:hint="cs"/>
          <w:rtl/>
        </w:rPr>
        <w:t xml:space="preserve">הקמפיין כלל שלל הצעות </w:t>
      </w:r>
      <w:r w:rsidR="00E60910" w:rsidRPr="00B9166C">
        <w:rPr>
          <w:rFonts w:hint="cs"/>
          <w:rtl/>
        </w:rPr>
        <w:t>ל</w:t>
      </w:r>
      <w:r w:rsidR="0007485F" w:rsidRPr="00B9166C">
        <w:rPr>
          <w:rFonts w:hint="cs"/>
          <w:rtl/>
        </w:rPr>
        <w:t xml:space="preserve">מסרים </w:t>
      </w:r>
      <w:r w:rsidR="00144CEF" w:rsidRPr="00B9166C">
        <w:rPr>
          <w:rFonts w:hint="cs"/>
          <w:rtl/>
        </w:rPr>
        <w:t xml:space="preserve">אשר </w:t>
      </w:r>
      <w:r w:rsidR="00F642C2" w:rsidRPr="00B9166C">
        <w:rPr>
          <w:rFonts w:hint="cs"/>
          <w:rtl/>
        </w:rPr>
        <w:t>נועדו</w:t>
      </w:r>
      <w:r w:rsidR="0090503C" w:rsidRPr="00B9166C">
        <w:rPr>
          <w:rFonts w:hint="cs"/>
          <w:rtl/>
        </w:rPr>
        <w:t xml:space="preserve"> לק</w:t>
      </w:r>
      <w:r w:rsidR="00F642C2" w:rsidRPr="00B9166C">
        <w:rPr>
          <w:rFonts w:hint="cs"/>
          <w:rtl/>
        </w:rPr>
        <w:t>י</w:t>
      </w:r>
      <w:r w:rsidR="0090503C" w:rsidRPr="00B9166C">
        <w:rPr>
          <w:rFonts w:hint="cs"/>
          <w:rtl/>
        </w:rPr>
        <w:t>ד</w:t>
      </w:r>
      <w:r w:rsidR="00F642C2" w:rsidRPr="00B9166C">
        <w:rPr>
          <w:rFonts w:hint="cs"/>
          <w:rtl/>
        </w:rPr>
        <w:t>ו</w:t>
      </w:r>
      <w:r w:rsidR="0090503C" w:rsidRPr="00B9166C">
        <w:rPr>
          <w:rFonts w:hint="cs"/>
          <w:rtl/>
        </w:rPr>
        <w:t xml:space="preserve">ם </w:t>
      </w:r>
      <w:r w:rsidR="001B0B35" w:rsidRPr="00B9166C">
        <w:rPr>
          <w:rFonts w:hint="cs"/>
          <w:rtl/>
        </w:rPr>
        <w:t xml:space="preserve">תדמיתה החיובית </w:t>
      </w:r>
      <w:r w:rsidR="002D2BB3" w:rsidRPr="00B9166C">
        <w:rPr>
          <w:rFonts w:hint="cs"/>
          <w:rtl/>
        </w:rPr>
        <w:t>של</w:t>
      </w:r>
      <w:r w:rsidR="00F642C2" w:rsidRPr="00B9166C">
        <w:rPr>
          <w:rFonts w:hint="cs"/>
          <w:rtl/>
        </w:rPr>
        <w:t xml:space="preserve"> מדינת קטאר</w:t>
      </w:r>
      <w:r w:rsidR="004F0A12" w:rsidRPr="00B9166C">
        <w:rPr>
          <w:rFonts w:hint="cs"/>
          <w:rtl/>
        </w:rPr>
        <w:t xml:space="preserve">, </w:t>
      </w:r>
      <w:r w:rsidR="000F48D9" w:rsidRPr="00B9166C">
        <w:rPr>
          <w:rFonts w:hint="cs"/>
          <w:rtl/>
        </w:rPr>
        <w:t xml:space="preserve">אך בד בבד </w:t>
      </w:r>
      <w:r w:rsidR="00975E6E" w:rsidRPr="00B9166C">
        <w:rPr>
          <w:rFonts w:hint="cs"/>
          <w:rtl/>
        </w:rPr>
        <w:t>נגעו בסוגיות רגישות</w:t>
      </w:r>
      <w:r w:rsidR="00100ACE" w:rsidRPr="00B9166C">
        <w:rPr>
          <w:rFonts w:hint="cs"/>
          <w:rtl/>
        </w:rPr>
        <w:t xml:space="preserve"> </w:t>
      </w:r>
      <w:r w:rsidR="00BD4E7F" w:rsidRPr="00B9166C">
        <w:rPr>
          <w:rFonts w:hint="cs"/>
          <w:rtl/>
        </w:rPr>
        <w:t>בהקשר הישראלי</w:t>
      </w:r>
      <w:r w:rsidR="00F642C2" w:rsidRPr="00B9166C">
        <w:rPr>
          <w:rFonts w:hint="cs"/>
          <w:rtl/>
        </w:rPr>
        <w:t>,</w:t>
      </w:r>
      <w:r w:rsidR="00450DD5" w:rsidRPr="00B9166C">
        <w:rPr>
          <w:rFonts w:hint="cs"/>
          <w:rtl/>
        </w:rPr>
        <w:t xml:space="preserve"> באופן המעלה חשש </w:t>
      </w:r>
      <w:r w:rsidR="007437A4" w:rsidRPr="00B9166C">
        <w:rPr>
          <w:rFonts w:hint="cs"/>
          <w:rtl/>
        </w:rPr>
        <w:t>ל</w:t>
      </w:r>
      <w:r w:rsidR="00E430CE" w:rsidRPr="00B9166C">
        <w:rPr>
          <w:rFonts w:hint="cs"/>
          <w:rtl/>
        </w:rPr>
        <w:t>ניגוד עניינים</w:t>
      </w:r>
      <w:r w:rsidR="00E903FE" w:rsidRPr="00B9166C">
        <w:rPr>
          <w:rFonts w:hint="cs"/>
          <w:rtl/>
        </w:rPr>
        <w:t xml:space="preserve"> ממשי</w:t>
      </w:r>
      <w:r w:rsidR="00405608" w:rsidRPr="00B9166C">
        <w:rPr>
          <w:rFonts w:hint="cs"/>
          <w:rtl/>
        </w:rPr>
        <w:t>,</w:t>
      </w:r>
      <w:r w:rsidR="00E430CE" w:rsidRPr="00B9166C">
        <w:rPr>
          <w:rFonts w:hint="cs"/>
          <w:rtl/>
        </w:rPr>
        <w:t xml:space="preserve"> העולה כדי נטילת סיכון לפגיעה באינטרסים ביטחוניים חיוניים.</w:t>
      </w:r>
      <w:r w:rsidR="00BD4E7F" w:rsidRPr="00B9166C">
        <w:rPr>
          <w:rFonts w:hint="cs"/>
          <w:rtl/>
        </w:rPr>
        <w:t xml:space="preserve"> </w:t>
      </w:r>
      <w:r w:rsidR="00BB357F" w:rsidRPr="00B9166C">
        <w:rPr>
          <w:rFonts w:hint="cs"/>
          <w:rtl/>
        </w:rPr>
        <w:t>המתווה כלל בין</w:t>
      </w:r>
      <w:r w:rsidR="00CB565B" w:rsidRPr="00B9166C">
        <w:rPr>
          <w:rFonts w:hint="cs"/>
          <w:rtl/>
        </w:rPr>
        <w:t xml:space="preserve"> היתר מסרים </w:t>
      </w:r>
      <w:r w:rsidR="00876359" w:rsidRPr="00B9166C">
        <w:rPr>
          <w:rFonts w:hint="cs"/>
          <w:rtl/>
        </w:rPr>
        <w:t>ל</w:t>
      </w:r>
      <w:r w:rsidR="00C83478" w:rsidRPr="00B9166C">
        <w:rPr>
          <w:rFonts w:hint="cs"/>
          <w:rtl/>
        </w:rPr>
        <w:t>עניין קידום</w:t>
      </w:r>
      <w:r w:rsidR="00A05454" w:rsidRPr="00B9166C">
        <w:rPr>
          <w:rtl/>
        </w:rPr>
        <w:t xml:space="preserve"> הנורמליזציה בין קטאר ל</w:t>
      </w:r>
      <w:r w:rsidR="00A05454" w:rsidRPr="00B9166C">
        <w:rPr>
          <w:rFonts w:hint="cs"/>
          <w:rtl/>
        </w:rPr>
        <w:t xml:space="preserve">מדינת </w:t>
      </w:r>
      <w:r w:rsidR="00A05454" w:rsidRPr="00B9166C">
        <w:rPr>
          <w:rtl/>
        </w:rPr>
        <w:t>ישראל</w:t>
      </w:r>
      <w:r w:rsidR="00F90D6E" w:rsidRPr="00B9166C">
        <w:rPr>
          <w:rFonts w:hint="cs"/>
          <w:rtl/>
        </w:rPr>
        <w:t xml:space="preserve">, </w:t>
      </w:r>
      <w:r w:rsidR="00EE44E5" w:rsidRPr="00B9166C">
        <w:rPr>
          <w:rFonts w:hint="cs"/>
          <w:rtl/>
        </w:rPr>
        <w:t>גינוי פיגועי טרור בישראל</w:t>
      </w:r>
      <w:r w:rsidR="00257368" w:rsidRPr="00B9166C">
        <w:rPr>
          <w:rFonts w:hint="cs"/>
          <w:rtl/>
        </w:rPr>
        <w:t xml:space="preserve">, </w:t>
      </w:r>
      <w:r w:rsidR="00CB565B" w:rsidRPr="00B9166C">
        <w:rPr>
          <w:rFonts w:hint="cs"/>
          <w:rtl/>
        </w:rPr>
        <w:t>וכן מסרים המדגישים את</w:t>
      </w:r>
      <w:r w:rsidR="00741E8C" w:rsidRPr="00B9166C">
        <w:rPr>
          <w:rFonts w:hint="cs"/>
          <w:rtl/>
        </w:rPr>
        <w:t xml:space="preserve"> מעורבותה </w:t>
      </w:r>
      <w:r w:rsidR="00D713B4" w:rsidRPr="00B9166C">
        <w:rPr>
          <w:rFonts w:hint="cs"/>
          <w:rtl/>
        </w:rPr>
        <w:t xml:space="preserve">של קטאר </w:t>
      </w:r>
      <w:r w:rsidR="00CB565B" w:rsidRPr="00B9166C">
        <w:rPr>
          <w:rFonts w:hint="cs"/>
          <w:rtl/>
        </w:rPr>
        <w:t xml:space="preserve">בסכסוך הישראלי-פלסטיני </w:t>
      </w:r>
      <w:r w:rsidR="00D713B4" w:rsidRPr="00B9166C">
        <w:rPr>
          <w:rFonts w:hint="cs"/>
          <w:rtl/>
        </w:rPr>
        <w:t xml:space="preserve">כמתווכת </w:t>
      </w:r>
      <w:r w:rsidR="00592DAF" w:rsidRPr="00B9166C">
        <w:rPr>
          <w:rFonts w:hint="cs"/>
          <w:rtl/>
        </w:rPr>
        <w:t>לטובת הפסקת אש והשבת השלום</w:t>
      </w:r>
      <w:r w:rsidR="00A05454" w:rsidRPr="00B9166C">
        <w:rPr>
          <w:rtl/>
        </w:rPr>
        <w:t>.</w:t>
      </w:r>
      <w:r w:rsidR="00257368" w:rsidRPr="00B9166C">
        <w:rPr>
          <w:rFonts w:hint="cs"/>
          <w:rtl/>
        </w:rPr>
        <w:t xml:space="preserve"> </w:t>
      </w:r>
      <w:r w:rsidR="00A05454" w:rsidRPr="00B9166C">
        <w:rPr>
          <w:rtl/>
        </w:rPr>
        <w:t xml:space="preserve"> </w:t>
      </w:r>
    </w:p>
    <w:p w14:paraId="39862835" w14:textId="58576401" w:rsidR="00676A82" w:rsidRPr="00B9166C" w:rsidRDefault="00676A82" w:rsidP="00B9166C">
      <w:pPr>
        <w:pStyle w:val="a"/>
        <w:numPr>
          <w:ilvl w:val="0"/>
          <w:numId w:val="5"/>
        </w:numPr>
        <w:spacing w:before="160" w:after="160"/>
        <w:ind w:left="357" w:right="0" w:hanging="357"/>
      </w:pPr>
      <w:r w:rsidRPr="00B9166C">
        <w:rPr>
          <w:rFonts w:hint="cs"/>
          <w:rtl/>
        </w:rPr>
        <w:t xml:space="preserve">נוכח האמור התעורר חשד כבד לפיו אוריך </w:t>
      </w:r>
      <w:proofErr w:type="spellStart"/>
      <w:r w:rsidRPr="00B9166C">
        <w:rPr>
          <w:rFonts w:hint="cs"/>
          <w:rtl/>
        </w:rPr>
        <w:t>ואיינהורן</w:t>
      </w:r>
      <w:proofErr w:type="spellEnd"/>
      <w:r w:rsidRPr="00B9166C">
        <w:rPr>
          <w:rFonts w:hint="cs"/>
          <w:rtl/>
        </w:rPr>
        <w:t>,</w:t>
      </w:r>
      <w:r w:rsidR="004D7A51" w:rsidRPr="00B9166C">
        <w:rPr>
          <w:rFonts w:hint="cs"/>
          <w:rtl/>
        </w:rPr>
        <w:t xml:space="preserve"> גורמים המצויים בסביבתו הקרוב ביותר של ראש הממשלה</w:t>
      </w:r>
      <w:r w:rsidRPr="00B9166C">
        <w:rPr>
          <w:rFonts w:hint="cs"/>
          <w:rtl/>
        </w:rPr>
        <w:t>, התנהל</w:t>
      </w:r>
      <w:r w:rsidR="004D7A51" w:rsidRPr="00B9166C">
        <w:rPr>
          <w:rFonts w:hint="cs"/>
          <w:rtl/>
        </w:rPr>
        <w:t>ו</w:t>
      </w:r>
      <w:r w:rsidRPr="00B9166C">
        <w:rPr>
          <w:rFonts w:hint="cs"/>
          <w:rtl/>
        </w:rPr>
        <w:t xml:space="preserve"> בניגוד לדין, כאשר עשה שימוש בתפקיד</w:t>
      </w:r>
      <w:r w:rsidR="004D7A51" w:rsidRPr="00B9166C">
        <w:rPr>
          <w:rFonts w:hint="cs"/>
          <w:rtl/>
        </w:rPr>
        <w:t>ם</w:t>
      </w:r>
      <w:r w:rsidRPr="00B9166C">
        <w:rPr>
          <w:rFonts w:hint="cs"/>
          <w:rtl/>
        </w:rPr>
        <w:t xml:space="preserve"> ובסמכויותי</w:t>
      </w:r>
      <w:r w:rsidR="004D7A51" w:rsidRPr="00B9166C">
        <w:rPr>
          <w:rFonts w:hint="cs"/>
          <w:rtl/>
        </w:rPr>
        <w:t>הם</w:t>
      </w:r>
      <w:r w:rsidRPr="00B9166C">
        <w:rPr>
          <w:rFonts w:hint="cs"/>
          <w:rtl/>
        </w:rPr>
        <w:t>, ובניגוד גמור לאינטרסים של מדינת ישראל, אפשר</w:t>
      </w:r>
      <w:r w:rsidR="004D7A51" w:rsidRPr="00B9166C">
        <w:rPr>
          <w:rFonts w:hint="cs"/>
          <w:rtl/>
        </w:rPr>
        <w:t>ו</w:t>
      </w:r>
      <w:r w:rsidRPr="00B9166C">
        <w:rPr>
          <w:rFonts w:hint="cs"/>
          <w:rtl/>
        </w:rPr>
        <w:t xml:space="preserve"> למדינה זרה להתערב בענייניה הפנימיים, באופן העולה כדי פגיעה בביטחון המדינה.</w:t>
      </w:r>
    </w:p>
    <w:p w14:paraId="09BFE42A" w14:textId="2BA4558E" w:rsidR="00B117B8" w:rsidRPr="00B9166C" w:rsidRDefault="00A05454" w:rsidP="00B9166C">
      <w:pPr>
        <w:pStyle w:val="a"/>
        <w:widowControl w:val="0"/>
        <w:numPr>
          <w:ilvl w:val="0"/>
          <w:numId w:val="5"/>
        </w:numPr>
        <w:spacing w:before="160" w:after="160"/>
        <w:ind w:left="357" w:right="0" w:hanging="357"/>
      </w:pPr>
      <w:r w:rsidRPr="00B9166C">
        <w:rPr>
          <w:rFonts w:hint="cs"/>
          <w:rtl/>
        </w:rPr>
        <w:t>באם תנוצל לרעה השפעתם המהותית</w:t>
      </w:r>
      <w:r w:rsidR="00755C1B" w:rsidRPr="00B9166C">
        <w:rPr>
          <w:rFonts w:hint="cs"/>
          <w:rtl/>
        </w:rPr>
        <w:t xml:space="preserve"> של אוריך </w:t>
      </w:r>
      <w:proofErr w:type="spellStart"/>
      <w:r w:rsidR="00755C1B" w:rsidRPr="00B9166C">
        <w:rPr>
          <w:rFonts w:hint="cs"/>
          <w:rtl/>
        </w:rPr>
        <w:t>ואיינהורן</w:t>
      </w:r>
      <w:proofErr w:type="spellEnd"/>
      <w:r w:rsidRPr="00B9166C">
        <w:rPr>
          <w:rFonts w:hint="cs"/>
          <w:rtl/>
        </w:rPr>
        <w:t xml:space="preserve"> על הזירה הפוליטית </w:t>
      </w:r>
      <w:r w:rsidR="0043531B" w:rsidRPr="00B9166C">
        <w:rPr>
          <w:rFonts w:hint="cs"/>
          <w:rtl/>
        </w:rPr>
        <w:t>ו/</w:t>
      </w:r>
      <w:r w:rsidRPr="00B9166C">
        <w:rPr>
          <w:rFonts w:hint="cs"/>
          <w:rtl/>
        </w:rPr>
        <w:t xml:space="preserve">או </w:t>
      </w:r>
      <w:r w:rsidR="0043531B" w:rsidRPr="00B9166C">
        <w:rPr>
          <w:rFonts w:hint="cs"/>
          <w:rtl/>
        </w:rPr>
        <w:t xml:space="preserve">הזירה </w:t>
      </w:r>
      <w:r w:rsidRPr="00B9166C">
        <w:rPr>
          <w:rFonts w:hint="cs"/>
          <w:rtl/>
        </w:rPr>
        <w:t>המדינית במדינת ישראל, בשילוב עם גורמים שאינם מעוניינים בטובת</w:t>
      </w:r>
      <w:r w:rsidR="00A44840" w:rsidRPr="00B9166C">
        <w:rPr>
          <w:rFonts w:hint="cs"/>
          <w:rtl/>
        </w:rPr>
        <w:t xml:space="preserve"> המדינה</w:t>
      </w:r>
      <w:r w:rsidRPr="00B9166C">
        <w:rPr>
          <w:rFonts w:hint="cs"/>
          <w:rtl/>
        </w:rPr>
        <w:t>, יהיו לכך השלכות מרחיקות לכת ובעיקר משום פגיעה חמורה בביטחון המדינה.</w:t>
      </w:r>
    </w:p>
    <w:p w14:paraId="35231F31" w14:textId="55F3B019" w:rsidR="00123BBF" w:rsidRPr="00B9166C" w:rsidRDefault="00DE5819" w:rsidP="00B9166C">
      <w:pPr>
        <w:pStyle w:val="a"/>
        <w:widowControl w:val="0"/>
        <w:numPr>
          <w:ilvl w:val="0"/>
          <w:numId w:val="5"/>
        </w:numPr>
        <w:ind w:right="0"/>
        <w:rPr>
          <w:sz w:val="24"/>
        </w:rPr>
      </w:pPr>
      <w:r w:rsidRPr="00B9166C">
        <w:rPr>
          <w:rFonts w:hint="cs"/>
          <w:sz w:val="24"/>
          <w:rtl/>
        </w:rPr>
        <w:t>בשולי הדברים יצוין</w:t>
      </w:r>
      <w:r w:rsidR="00924A97" w:rsidRPr="00B9166C">
        <w:rPr>
          <w:rFonts w:hint="cs"/>
          <w:sz w:val="24"/>
          <w:rtl/>
        </w:rPr>
        <w:t xml:space="preserve">, כי ביום 11.2.2025 הוגש כתב אישום נוסף כנגד </w:t>
      </w:r>
      <w:r w:rsidR="008F42CB" w:rsidRPr="00B9166C">
        <w:rPr>
          <w:rFonts w:hint="cs"/>
          <w:sz w:val="24"/>
          <w:rtl/>
        </w:rPr>
        <w:t>אוריך</w:t>
      </w:r>
      <w:r w:rsidR="00B96187" w:rsidRPr="00B9166C">
        <w:rPr>
          <w:rFonts w:hint="cs"/>
          <w:sz w:val="24"/>
          <w:rtl/>
        </w:rPr>
        <w:t>,</w:t>
      </w:r>
      <w:r w:rsidR="008F42CB" w:rsidRPr="00B9166C">
        <w:rPr>
          <w:rFonts w:hint="cs"/>
          <w:sz w:val="24"/>
          <w:rtl/>
        </w:rPr>
        <w:t xml:space="preserve"> </w:t>
      </w:r>
      <w:proofErr w:type="spellStart"/>
      <w:r w:rsidR="008F42CB" w:rsidRPr="00B9166C">
        <w:rPr>
          <w:rFonts w:hint="cs"/>
          <w:sz w:val="24"/>
          <w:rtl/>
        </w:rPr>
        <w:t>איינהורן</w:t>
      </w:r>
      <w:proofErr w:type="spellEnd"/>
      <w:r w:rsidR="00B96187" w:rsidRPr="00B9166C">
        <w:rPr>
          <w:rFonts w:hint="cs"/>
          <w:sz w:val="24"/>
          <w:rtl/>
        </w:rPr>
        <w:t xml:space="preserve"> ו</w:t>
      </w:r>
      <w:r w:rsidR="00BC0109" w:rsidRPr="00B9166C">
        <w:rPr>
          <w:rFonts w:hint="cs"/>
          <w:sz w:val="24"/>
          <w:rtl/>
        </w:rPr>
        <w:t>גורם נוסף</w:t>
      </w:r>
      <w:r w:rsidR="00924A97" w:rsidRPr="00B9166C">
        <w:rPr>
          <w:rFonts w:hint="cs"/>
          <w:sz w:val="24"/>
          <w:rtl/>
        </w:rPr>
        <w:t xml:space="preserve"> ב</w:t>
      </w:r>
      <w:r w:rsidR="00881E0E" w:rsidRPr="00B9166C">
        <w:rPr>
          <w:rFonts w:hint="cs"/>
          <w:sz w:val="24"/>
          <w:rtl/>
        </w:rPr>
        <w:t xml:space="preserve">חשד </w:t>
      </w:r>
      <w:r w:rsidR="00BC0109" w:rsidRPr="00B9166C">
        <w:rPr>
          <w:rFonts w:hint="cs"/>
          <w:sz w:val="24"/>
          <w:rtl/>
        </w:rPr>
        <w:t>שהטרידו</w:t>
      </w:r>
      <w:r w:rsidR="00881E0E" w:rsidRPr="00B9166C">
        <w:rPr>
          <w:rFonts w:hint="cs"/>
          <w:sz w:val="24"/>
          <w:rtl/>
        </w:rPr>
        <w:t xml:space="preserve"> </w:t>
      </w:r>
      <w:r w:rsidR="00BC0109" w:rsidRPr="00B9166C">
        <w:rPr>
          <w:rFonts w:hint="cs"/>
          <w:sz w:val="24"/>
          <w:rtl/>
        </w:rPr>
        <w:t xml:space="preserve">את </w:t>
      </w:r>
      <w:r w:rsidR="00881E0E" w:rsidRPr="00B9166C">
        <w:rPr>
          <w:rFonts w:hint="cs"/>
          <w:sz w:val="24"/>
          <w:rtl/>
        </w:rPr>
        <w:t>עד</w:t>
      </w:r>
      <w:r w:rsidR="00924A97" w:rsidRPr="00B9166C">
        <w:rPr>
          <w:rFonts w:hint="cs"/>
          <w:sz w:val="24"/>
          <w:rtl/>
        </w:rPr>
        <w:t xml:space="preserve"> המדינה</w:t>
      </w:r>
      <w:r w:rsidR="008F42CB" w:rsidRPr="00B9166C">
        <w:rPr>
          <w:rFonts w:hint="cs"/>
          <w:sz w:val="24"/>
          <w:rtl/>
        </w:rPr>
        <w:t xml:space="preserve"> שלמה </w:t>
      </w:r>
      <w:proofErr w:type="spellStart"/>
      <w:r w:rsidR="008F42CB" w:rsidRPr="00B9166C">
        <w:rPr>
          <w:rFonts w:hint="cs"/>
          <w:sz w:val="24"/>
          <w:rtl/>
        </w:rPr>
        <w:t>פילבר</w:t>
      </w:r>
      <w:proofErr w:type="spellEnd"/>
      <w:r w:rsidR="00924A97" w:rsidRPr="00B9166C">
        <w:rPr>
          <w:rFonts w:hint="cs"/>
          <w:sz w:val="24"/>
          <w:rtl/>
        </w:rPr>
        <w:t xml:space="preserve"> בתיק 4000</w:t>
      </w:r>
      <w:r w:rsidR="008F42CB" w:rsidRPr="00B9166C">
        <w:rPr>
          <w:rFonts w:hint="cs"/>
          <w:sz w:val="24"/>
          <w:rtl/>
        </w:rPr>
        <w:t xml:space="preserve">, אשר כידוע </w:t>
      </w:r>
      <w:r w:rsidR="00B72862" w:rsidRPr="00B9166C">
        <w:rPr>
          <w:rFonts w:hint="cs"/>
          <w:sz w:val="24"/>
          <w:rtl/>
        </w:rPr>
        <w:t xml:space="preserve">בתיק זה </w:t>
      </w:r>
      <w:r w:rsidR="00123BBF" w:rsidRPr="00B9166C">
        <w:rPr>
          <w:rFonts w:hint="cs"/>
          <w:sz w:val="24"/>
          <w:rtl/>
        </w:rPr>
        <w:t>נאשם</w:t>
      </w:r>
      <w:r w:rsidR="00B72862" w:rsidRPr="00B9166C">
        <w:rPr>
          <w:rFonts w:hint="cs"/>
          <w:sz w:val="24"/>
          <w:rtl/>
        </w:rPr>
        <w:t xml:space="preserve"> משיב 1, ראש </w:t>
      </w:r>
      <w:r w:rsidR="00B72862" w:rsidRPr="00B9166C">
        <w:rPr>
          <w:rFonts w:hint="cs"/>
          <w:sz w:val="24"/>
          <w:rtl/>
        </w:rPr>
        <w:lastRenderedPageBreak/>
        <w:t xml:space="preserve">ממשלת ישראל, בעבירות של שוחד והפרת אמונים והדיונים בו מתנהלים בימים אלה </w:t>
      </w:r>
      <w:r w:rsidR="006479FD" w:rsidRPr="00B9166C">
        <w:rPr>
          <w:rFonts w:hint="cs"/>
          <w:sz w:val="24"/>
          <w:rtl/>
        </w:rPr>
        <w:t xml:space="preserve">בין כותלי </w:t>
      </w:r>
      <w:r w:rsidR="00B72862" w:rsidRPr="00B9166C">
        <w:rPr>
          <w:rFonts w:hint="cs"/>
          <w:sz w:val="24"/>
          <w:rtl/>
        </w:rPr>
        <w:t>בית המשפט</w:t>
      </w:r>
      <w:r w:rsidR="006479FD" w:rsidRPr="00B9166C">
        <w:rPr>
          <w:rFonts w:hint="cs"/>
          <w:sz w:val="24"/>
          <w:rtl/>
        </w:rPr>
        <w:t>.</w:t>
      </w:r>
      <w:r w:rsidR="00B72862" w:rsidRPr="00B9166C">
        <w:rPr>
          <w:rFonts w:hint="cs"/>
          <w:sz w:val="24"/>
          <w:rtl/>
        </w:rPr>
        <w:t xml:space="preserve"> </w:t>
      </w:r>
    </w:p>
    <w:p w14:paraId="48EBCD57" w14:textId="54CB5084" w:rsidR="0085739D" w:rsidRPr="00B9166C" w:rsidRDefault="0085739D" w:rsidP="00B9166C">
      <w:pPr>
        <w:widowControl w:val="0"/>
        <w:ind w:left="0" w:firstLine="0"/>
        <w:rPr>
          <w:sz w:val="24"/>
          <w:rtl/>
        </w:rPr>
      </w:pPr>
      <w:r w:rsidRPr="00B9166C">
        <w:rPr>
          <w:rFonts w:hint="cs"/>
          <w:b/>
          <w:bCs/>
          <w:sz w:val="24"/>
          <w:rtl/>
        </w:rPr>
        <w:t xml:space="preserve">העתק כתבתה של שלי </w:t>
      </w:r>
      <w:proofErr w:type="spellStart"/>
      <w:r w:rsidRPr="00B9166C">
        <w:rPr>
          <w:rFonts w:hint="cs"/>
          <w:b/>
          <w:bCs/>
          <w:sz w:val="24"/>
          <w:rtl/>
        </w:rPr>
        <w:t>טפיירו</w:t>
      </w:r>
      <w:proofErr w:type="spellEnd"/>
      <w:r w:rsidRPr="00B9166C">
        <w:rPr>
          <w:rFonts w:hint="cs"/>
          <w:b/>
          <w:bCs/>
          <w:sz w:val="24"/>
          <w:rtl/>
        </w:rPr>
        <w:t xml:space="preserve"> "</w:t>
      </w:r>
      <w:r w:rsidR="00BA5A3D" w:rsidRPr="00B9166C">
        <w:rPr>
          <w:b/>
          <w:bCs/>
          <w:sz w:val="24"/>
          <w:rtl/>
        </w:rPr>
        <w:t xml:space="preserve">שלושה יועצי נתניהו הואשמו בהטרדת עד המדינה </w:t>
      </w:r>
      <w:proofErr w:type="spellStart"/>
      <w:r w:rsidR="00BA5A3D" w:rsidRPr="00B9166C">
        <w:rPr>
          <w:b/>
          <w:bCs/>
          <w:sz w:val="24"/>
          <w:rtl/>
        </w:rPr>
        <w:t>פילבר</w:t>
      </w:r>
      <w:proofErr w:type="spellEnd"/>
      <w:r w:rsidRPr="00B9166C">
        <w:rPr>
          <w:rFonts w:hint="cs"/>
          <w:b/>
          <w:bCs/>
          <w:sz w:val="24"/>
          <w:rtl/>
        </w:rPr>
        <w:t xml:space="preserve">" באתר כאן11 </w:t>
      </w:r>
      <w:r w:rsidR="00297F15" w:rsidRPr="00B9166C">
        <w:rPr>
          <w:rFonts w:hint="cs"/>
          <w:b/>
          <w:bCs/>
          <w:sz w:val="24"/>
          <w:rtl/>
        </w:rPr>
        <w:t xml:space="preserve">מיום 11.2.2025 מצורף ומסומן כנספח </w:t>
      </w:r>
      <w:r w:rsidR="00297F15" w:rsidRPr="00B9166C">
        <w:rPr>
          <w:rFonts w:hint="cs"/>
          <w:b/>
          <w:bCs/>
          <w:rtl/>
        </w:rPr>
        <w:t>ע/</w:t>
      </w:r>
      <w:r w:rsidR="00297F15" w:rsidRPr="00B9166C">
        <w:rPr>
          <w:rFonts w:ascii="David" w:eastAsia="Arial" w:hAnsi="David"/>
          <w:b/>
          <w:bCs/>
          <w:sz w:val="24"/>
          <w:rtl/>
        </w:rPr>
        <w:fldChar w:fldCharType="begin"/>
      </w:r>
      <w:r w:rsidR="00297F15" w:rsidRPr="00B9166C">
        <w:rPr>
          <w:rFonts w:ascii="David" w:eastAsia="Arial" w:hAnsi="David"/>
          <w:b/>
          <w:bCs/>
          <w:sz w:val="24"/>
          <w:rtl/>
        </w:rPr>
        <w:instrText xml:space="preserve"> </w:instrText>
      </w:r>
      <w:r w:rsidR="00297F15" w:rsidRPr="00B9166C">
        <w:rPr>
          <w:rFonts w:ascii="David" w:eastAsia="Arial" w:hAnsi="David"/>
          <w:b/>
          <w:bCs/>
          <w:sz w:val="24"/>
        </w:rPr>
        <w:instrText>AUTONUMLGL  \* Arabic</w:instrText>
      </w:r>
      <w:r w:rsidR="00297F15" w:rsidRPr="00B9166C">
        <w:rPr>
          <w:rFonts w:ascii="David" w:eastAsia="Arial" w:hAnsi="David"/>
          <w:b/>
          <w:bCs/>
          <w:sz w:val="24"/>
          <w:rtl/>
        </w:rPr>
        <w:instrText xml:space="preserve"> </w:instrText>
      </w:r>
      <w:r w:rsidR="00297F15" w:rsidRPr="00B9166C">
        <w:rPr>
          <w:rFonts w:ascii="David" w:eastAsia="Arial" w:hAnsi="David"/>
          <w:b/>
          <w:bCs/>
          <w:sz w:val="24"/>
          <w:rtl/>
        </w:rPr>
        <w:fldChar w:fldCharType="end"/>
      </w:r>
    </w:p>
    <w:p w14:paraId="7FDFF718" w14:textId="366CCFF8" w:rsidR="00A3587F" w:rsidRPr="00B9166C" w:rsidRDefault="00A24223" w:rsidP="00B9166C">
      <w:pPr>
        <w:pStyle w:val="3"/>
        <w:jc w:val="both"/>
        <w:rPr>
          <w:sz w:val="28"/>
          <w:rtl/>
        </w:rPr>
      </w:pPr>
      <w:bookmarkStart w:id="6" w:name="_Toc184625080"/>
      <w:r w:rsidRPr="00B9166C">
        <w:rPr>
          <w:rFonts w:hint="cs"/>
          <w:sz w:val="28"/>
          <w:rtl/>
        </w:rPr>
        <w:t>פתיחה בחקירה פלילית ביטחונית בחשד לקבלת כספים מקטאר על ידי יועצי ר</w:t>
      </w:r>
      <w:r w:rsidR="00BA15D1">
        <w:rPr>
          <w:rFonts w:hint="cs"/>
          <w:sz w:val="28"/>
          <w:rtl/>
        </w:rPr>
        <w:t>ה"מ נתניהו</w:t>
      </w:r>
    </w:p>
    <w:p w14:paraId="7B0C214E" w14:textId="175C53C6" w:rsidR="006D47BE" w:rsidRPr="00B9166C" w:rsidRDefault="006D47BE" w:rsidP="00B9166C">
      <w:pPr>
        <w:pStyle w:val="a"/>
        <w:numPr>
          <w:ilvl w:val="0"/>
          <w:numId w:val="5"/>
        </w:numPr>
        <w:spacing w:before="160" w:after="160"/>
        <w:ind w:left="357" w:right="0" w:hanging="357"/>
        <w:rPr>
          <w:b/>
          <w:bCs/>
        </w:rPr>
      </w:pPr>
      <w:r w:rsidRPr="00B9166C">
        <w:rPr>
          <w:rFonts w:hint="cs"/>
          <w:rtl/>
        </w:rPr>
        <w:t>ביום 15.1.2025, קיבלה לידיה העותרת מכתב מענה</w:t>
      </w:r>
      <w:r w:rsidR="00472BD7" w:rsidRPr="00B9166C">
        <w:rPr>
          <w:rFonts w:hint="cs"/>
          <w:rtl/>
        </w:rPr>
        <w:t xml:space="preserve"> לפנייתה הקודמת,</w:t>
      </w:r>
      <w:r w:rsidRPr="00B9166C">
        <w:rPr>
          <w:rFonts w:hint="cs"/>
          <w:rtl/>
        </w:rPr>
        <w:t xml:space="preserve"> מטעמו של</w:t>
      </w:r>
      <w:r w:rsidR="00472BD7" w:rsidRPr="00B9166C">
        <w:rPr>
          <w:rFonts w:hint="cs"/>
          <w:rtl/>
        </w:rPr>
        <w:t xml:space="preserve"> שירות הביטחון</w:t>
      </w:r>
      <w:r w:rsidRPr="00B9166C">
        <w:rPr>
          <w:rFonts w:hint="cs"/>
          <w:rtl/>
        </w:rPr>
        <w:t xml:space="preserve">, בו צוין כי בהתאם לחוק, מופקד השב״כ בין היתר על סיכול איומי ריגול וחשיפת סודות מדינה וכן על אבטחת אישים. על כן, נמסר כי בעת האחרונה החל שירות הביטחון הכללי בבחינת נושא </w:t>
      </w:r>
      <w:r w:rsidRPr="00B9166C">
        <w:rPr>
          <w:rFonts w:hint="eastAsia"/>
          <w:b/>
          <w:bCs/>
          <w:rtl/>
        </w:rPr>
        <w:t>ה</w:t>
      </w:r>
      <w:r w:rsidRPr="00B9166C">
        <w:rPr>
          <w:b/>
          <w:bCs/>
          <w:rtl/>
        </w:rPr>
        <w:t xml:space="preserve">"הגנה </w:t>
      </w:r>
      <w:r w:rsidRPr="00B9166C">
        <w:rPr>
          <w:rFonts w:hint="eastAsia"/>
          <w:b/>
          <w:bCs/>
          <w:rtl/>
        </w:rPr>
        <w:t>על</w:t>
      </w:r>
      <w:r w:rsidRPr="00B9166C">
        <w:rPr>
          <w:b/>
          <w:bCs/>
          <w:rtl/>
        </w:rPr>
        <w:t xml:space="preserve"> </w:t>
      </w:r>
      <w:r w:rsidRPr="00B9166C">
        <w:rPr>
          <w:rFonts w:hint="eastAsia"/>
          <w:b/>
          <w:bCs/>
          <w:rtl/>
        </w:rPr>
        <w:t>סוד</w:t>
      </w:r>
      <w:r w:rsidRPr="00B9166C">
        <w:rPr>
          <w:b/>
          <w:bCs/>
          <w:rtl/>
        </w:rPr>
        <w:t xml:space="preserve"> </w:t>
      </w:r>
      <w:r w:rsidRPr="00B9166C">
        <w:rPr>
          <w:rFonts w:hint="eastAsia"/>
          <w:b/>
          <w:bCs/>
          <w:rtl/>
        </w:rPr>
        <w:t>בלשכת</w:t>
      </w:r>
      <w:r w:rsidRPr="00B9166C">
        <w:rPr>
          <w:b/>
          <w:bCs/>
          <w:rtl/>
        </w:rPr>
        <w:t xml:space="preserve"> </w:t>
      </w:r>
      <w:r w:rsidRPr="00B9166C">
        <w:rPr>
          <w:rFonts w:hint="eastAsia"/>
          <w:b/>
          <w:bCs/>
          <w:rtl/>
        </w:rPr>
        <w:t>ראש</w:t>
      </w:r>
      <w:r w:rsidRPr="00B9166C">
        <w:rPr>
          <w:b/>
          <w:bCs/>
          <w:rtl/>
        </w:rPr>
        <w:t xml:space="preserve"> </w:t>
      </w:r>
      <w:r w:rsidRPr="00B9166C">
        <w:rPr>
          <w:rFonts w:hint="eastAsia"/>
          <w:b/>
          <w:bCs/>
          <w:rtl/>
        </w:rPr>
        <w:t>הממשלה</w:t>
      </w:r>
      <w:r w:rsidRPr="00B9166C">
        <w:rPr>
          <w:b/>
          <w:bCs/>
          <w:rtl/>
        </w:rPr>
        <w:t xml:space="preserve"> </w:t>
      </w:r>
      <w:r w:rsidRPr="00B9166C">
        <w:rPr>
          <w:rFonts w:hint="eastAsia"/>
          <w:b/>
          <w:bCs/>
          <w:rtl/>
        </w:rPr>
        <w:t>ובמשרדי</w:t>
      </w:r>
      <w:r w:rsidRPr="00B9166C">
        <w:rPr>
          <w:b/>
          <w:bCs/>
          <w:rtl/>
        </w:rPr>
        <w:t xml:space="preserve"> </w:t>
      </w:r>
      <w:r w:rsidRPr="00B9166C">
        <w:rPr>
          <w:rFonts w:hint="eastAsia"/>
          <w:b/>
          <w:bCs/>
          <w:rtl/>
        </w:rPr>
        <w:t>ממשלה</w:t>
      </w:r>
      <w:r w:rsidRPr="00B9166C">
        <w:rPr>
          <w:b/>
          <w:bCs/>
          <w:rtl/>
        </w:rPr>
        <w:t xml:space="preserve"> </w:t>
      </w:r>
      <w:r w:rsidRPr="00B9166C">
        <w:rPr>
          <w:rFonts w:hint="eastAsia"/>
          <w:b/>
          <w:bCs/>
          <w:rtl/>
        </w:rPr>
        <w:t>נוספים</w:t>
      </w:r>
      <w:r w:rsidRPr="00B9166C">
        <w:rPr>
          <w:b/>
          <w:bCs/>
          <w:rtl/>
        </w:rPr>
        <w:t xml:space="preserve"> </w:t>
      </w:r>
      <w:r w:rsidRPr="00B9166C">
        <w:rPr>
          <w:rFonts w:hint="eastAsia"/>
          <w:b/>
          <w:bCs/>
          <w:rtl/>
        </w:rPr>
        <w:t>וכן</w:t>
      </w:r>
      <w:r w:rsidRPr="00B9166C">
        <w:rPr>
          <w:b/>
          <w:bCs/>
          <w:rtl/>
        </w:rPr>
        <w:t xml:space="preserve"> </w:t>
      </w:r>
      <w:r w:rsidRPr="00B9166C">
        <w:rPr>
          <w:rFonts w:hint="eastAsia"/>
          <w:b/>
          <w:bCs/>
          <w:rtl/>
        </w:rPr>
        <w:t>ביחס</w:t>
      </w:r>
      <w:r w:rsidRPr="00B9166C">
        <w:rPr>
          <w:b/>
          <w:bCs/>
          <w:rtl/>
        </w:rPr>
        <w:t xml:space="preserve"> </w:t>
      </w:r>
      <w:r w:rsidRPr="00B9166C">
        <w:rPr>
          <w:rFonts w:hint="eastAsia"/>
          <w:b/>
          <w:bCs/>
          <w:rtl/>
        </w:rPr>
        <w:t>למצויים</w:t>
      </w:r>
      <w:r w:rsidRPr="00B9166C">
        <w:rPr>
          <w:b/>
          <w:bCs/>
          <w:rtl/>
        </w:rPr>
        <w:t xml:space="preserve"> </w:t>
      </w:r>
      <w:r w:rsidRPr="00B9166C">
        <w:rPr>
          <w:rFonts w:hint="eastAsia"/>
          <w:b/>
          <w:bCs/>
          <w:rtl/>
        </w:rPr>
        <w:t>בסביבתם</w:t>
      </w:r>
      <w:r w:rsidRPr="00B9166C">
        <w:rPr>
          <w:b/>
          <w:bCs/>
          <w:rtl/>
        </w:rPr>
        <w:t xml:space="preserve"> </w:t>
      </w:r>
      <w:r w:rsidRPr="00B9166C">
        <w:rPr>
          <w:rFonts w:hint="eastAsia"/>
          <w:b/>
          <w:bCs/>
          <w:rtl/>
        </w:rPr>
        <w:t>הקרובה</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אישים</w:t>
      </w:r>
      <w:r w:rsidRPr="00B9166C">
        <w:rPr>
          <w:b/>
          <w:bCs/>
          <w:rtl/>
        </w:rPr>
        <w:t xml:space="preserve"> </w:t>
      </w:r>
      <w:r w:rsidRPr="00B9166C">
        <w:rPr>
          <w:rFonts w:hint="eastAsia"/>
          <w:b/>
          <w:bCs/>
          <w:rtl/>
        </w:rPr>
        <w:t>מאובטחים</w:t>
      </w:r>
      <w:r w:rsidRPr="00B9166C">
        <w:rPr>
          <w:b/>
          <w:bCs/>
          <w:rtl/>
        </w:rPr>
        <w:t>",</w:t>
      </w:r>
      <w:r w:rsidRPr="00B9166C">
        <w:rPr>
          <w:rFonts w:hint="cs"/>
          <w:rtl/>
        </w:rPr>
        <w:t xml:space="preserve"> בהתבסס על ממצאי בדיקה מקדמית שנערכה בנושא</w:t>
      </w:r>
    </w:p>
    <w:p w14:paraId="1B66B02A" w14:textId="77777777" w:rsidR="006D47BE" w:rsidRPr="00B9166C" w:rsidRDefault="006D47BE" w:rsidP="00B9166C">
      <w:pPr>
        <w:pStyle w:val="a0"/>
        <w:numPr>
          <w:ilvl w:val="0"/>
          <w:numId w:val="0"/>
        </w:numPr>
        <w:ind w:left="360" w:hanging="360"/>
        <w:rPr>
          <w:rFonts w:eastAsia="Arial"/>
          <w:b/>
          <w:bCs/>
          <w:rtl/>
        </w:rPr>
      </w:pPr>
      <w:r w:rsidRPr="00B9166C">
        <w:rPr>
          <w:rFonts w:hint="cs"/>
          <w:b/>
          <w:bCs/>
          <w:rtl/>
        </w:rPr>
        <w:t>העתק מכתבו של שירות הביטחון הכללי מיום 15.2.2025 מצורף ומסומן כנספח ע/</w:t>
      </w:r>
      <w:r w:rsidRPr="00B9166C">
        <w:rPr>
          <w:rFonts w:eastAsia="Arial"/>
          <w:b/>
          <w:bCs/>
          <w:rtl/>
        </w:rPr>
        <w:fldChar w:fldCharType="begin"/>
      </w:r>
      <w:r w:rsidRPr="00B9166C">
        <w:rPr>
          <w:rFonts w:eastAsia="Arial"/>
          <w:b/>
          <w:bCs/>
          <w:rtl/>
        </w:rPr>
        <w:instrText xml:space="preserve"> </w:instrText>
      </w:r>
      <w:r w:rsidRPr="00B9166C">
        <w:rPr>
          <w:rFonts w:eastAsia="Arial"/>
          <w:b/>
          <w:bCs/>
        </w:rPr>
        <w:instrText>AUTONUMLGL  \* Arabic</w:instrText>
      </w:r>
      <w:r w:rsidRPr="00B9166C">
        <w:rPr>
          <w:rFonts w:eastAsia="Arial"/>
          <w:b/>
          <w:bCs/>
          <w:rtl/>
        </w:rPr>
        <w:instrText xml:space="preserve"> </w:instrText>
      </w:r>
      <w:r w:rsidRPr="00B9166C">
        <w:rPr>
          <w:rFonts w:eastAsia="Arial"/>
          <w:b/>
          <w:bCs/>
          <w:rtl/>
        </w:rPr>
        <w:fldChar w:fldCharType="end"/>
      </w:r>
    </w:p>
    <w:p w14:paraId="4D80F46D" w14:textId="77777777" w:rsidR="006D47BE" w:rsidRPr="00B9166C" w:rsidRDefault="006D47BE" w:rsidP="00B9166C">
      <w:pPr>
        <w:pStyle w:val="a"/>
        <w:numPr>
          <w:ilvl w:val="0"/>
          <w:numId w:val="5"/>
        </w:numPr>
        <w:spacing w:before="160" w:after="160"/>
        <w:ind w:left="357" w:right="0" w:hanging="357"/>
        <w:rPr>
          <w:b/>
          <w:bCs/>
        </w:rPr>
      </w:pPr>
      <w:r w:rsidRPr="00B9166C">
        <w:rPr>
          <w:rFonts w:hint="cs"/>
          <w:rtl/>
        </w:rPr>
        <w:t>בו ביום, פורסם בכלי התקשורת כי השב"כ אף חוקר את הימצאותם של יועצים נוספים בסביבתו הקרובה של ראש הממשלה אשר מועסקים על ידו מבלי שקיבלו את הסיווג הבטחוני הנדרש לתפקידם.</w:t>
      </w:r>
    </w:p>
    <w:p w14:paraId="672DEA23" w14:textId="77777777" w:rsidR="006D47BE" w:rsidRPr="00B9166C" w:rsidRDefault="006D47BE" w:rsidP="00B9166C">
      <w:pPr>
        <w:widowControl w:val="0"/>
        <w:ind w:left="0" w:firstLine="0"/>
        <w:rPr>
          <w:rFonts w:ascii="David" w:hAnsi="David"/>
          <w:b/>
          <w:bCs/>
          <w:rtl/>
        </w:rPr>
      </w:pPr>
      <w:r w:rsidRPr="00B9166C">
        <w:rPr>
          <w:rFonts w:hint="cs"/>
          <w:b/>
          <w:bCs/>
          <w:rtl/>
        </w:rPr>
        <w:t xml:space="preserve">העתק כתבתו של משה </w:t>
      </w:r>
      <w:proofErr w:type="spellStart"/>
      <w:r w:rsidRPr="00B9166C">
        <w:rPr>
          <w:rFonts w:hint="cs"/>
          <w:b/>
          <w:bCs/>
          <w:rtl/>
        </w:rPr>
        <w:t>שטיינמץ</w:t>
      </w:r>
      <w:proofErr w:type="spellEnd"/>
      <w:r w:rsidRPr="00B9166C">
        <w:rPr>
          <w:rFonts w:hint="cs"/>
          <w:b/>
          <w:bCs/>
          <w:rtl/>
        </w:rPr>
        <w:t xml:space="preserve"> "</w:t>
      </w:r>
      <w:r w:rsidRPr="00B9166C">
        <w:rPr>
          <w:b/>
          <w:bCs/>
          <w:rtl/>
        </w:rPr>
        <w:t>בלעדי: השב"כ בודק האם יועצים נוספים בצמרת לא קיבלו סיווג</w:t>
      </w:r>
      <w:r w:rsidRPr="00B9166C">
        <w:rPr>
          <w:rFonts w:hint="cs"/>
          <w:b/>
          <w:bCs/>
          <w:rtl/>
        </w:rPr>
        <w:t xml:space="preserve">" באתר </w:t>
      </w:r>
      <w:r w:rsidRPr="00B9166C">
        <w:rPr>
          <w:b/>
          <w:bCs/>
          <w:sz w:val="24"/>
          <w:szCs w:val="28"/>
        </w:rPr>
        <w:t>i24</w:t>
      </w:r>
      <w:r w:rsidRPr="00B9166C">
        <w:rPr>
          <w:rFonts w:hint="cs"/>
          <w:b/>
          <w:bCs/>
          <w:sz w:val="24"/>
          <w:szCs w:val="28"/>
          <w:rtl/>
        </w:rPr>
        <w:t xml:space="preserve"> </w:t>
      </w:r>
      <w:r w:rsidRPr="00B9166C">
        <w:rPr>
          <w:rFonts w:hint="cs"/>
          <w:b/>
          <w:bCs/>
          <w:rtl/>
        </w:rPr>
        <w:t>מיום 16.2.2025 מצורף ומסומן כנספח ע/</w:t>
      </w:r>
      <w:r w:rsidRPr="00B9166C">
        <w:rPr>
          <w:rFonts w:ascii="David" w:eastAsia="Arial" w:hAnsi="David"/>
          <w:b/>
          <w:bCs/>
          <w:sz w:val="24"/>
          <w:rtl/>
        </w:rPr>
        <w:fldChar w:fldCharType="begin"/>
      </w:r>
      <w:r w:rsidRPr="00B9166C">
        <w:rPr>
          <w:rFonts w:ascii="David" w:eastAsia="Arial" w:hAnsi="David"/>
          <w:b/>
          <w:bCs/>
          <w:sz w:val="24"/>
          <w:rtl/>
        </w:rPr>
        <w:instrText xml:space="preserve"> </w:instrText>
      </w:r>
      <w:r w:rsidRPr="00B9166C">
        <w:rPr>
          <w:rFonts w:ascii="David" w:eastAsia="Arial" w:hAnsi="David"/>
          <w:b/>
          <w:bCs/>
          <w:sz w:val="24"/>
        </w:rPr>
        <w:instrText>AUTONUMLGL  \* Arabic</w:instrText>
      </w:r>
      <w:r w:rsidRPr="00B9166C">
        <w:rPr>
          <w:rFonts w:ascii="David" w:eastAsia="Arial" w:hAnsi="David"/>
          <w:b/>
          <w:bCs/>
          <w:sz w:val="24"/>
          <w:rtl/>
        </w:rPr>
        <w:instrText xml:space="preserve"> </w:instrText>
      </w:r>
      <w:r w:rsidRPr="00B9166C">
        <w:rPr>
          <w:rFonts w:ascii="David" w:eastAsia="Arial" w:hAnsi="David"/>
          <w:b/>
          <w:bCs/>
          <w:sz w:val="24"/>
          <w:rtl/>
        </w:rPr>
        <w:fldChar w:fldCharType="end"/>
      </w:r>
    </w:p>
    <w:p w14:paraId="677C3A2C" w14:textId="77777777" w:rsidR="006D47BE" w:rsidRPr="00B9166C" w:rsidRDefault="006D47BE" w:rsidP="00B9166C">
      <w:pPr>
        <w:pStyle w:val="a"/>
        <w:widowControl w:val="0"/>
        <w:numPr>
          <w:ilvl w:val="0"/>
          <w:numId w:val="5"/>
        </w:numPr>
        <w:rPr>
          <w:b/>
          <w:bCs/>
        </w:rPr>
      </w:pPr>
      <w:r w:rsidRPr="00B9166C">
        <w:rPr>
          <w:rFonts w:hint="cs"/>
          <w:rtl/>
        </w:rPr>
        <w:t xml:space="preserve">בהמשך לאמור, ביום 27.2.225 פורסם בתקשורת כי </w:t>
      </w:r>
      <w:r w:rsidRPr="00B9166C">
        <w:rPr>
          <w:rtl/>
        </w:rPr>
        <w:t xml:space="preserve">היועצת המשפטית לממשלה, הודיעה כי הוחלט לפתוח בחקירה בעקבות מידע שהוצג על הקשר בין גורמים במשרד ראש הממשלה לגורמים בקטאר. </w:t>
      </w:r>
      <w:r w:rsidRPr="00B9166C">
        <w:rPr>
          <w:rFonts w:hint="cs"/>
          <w:rtl/>
        </w:rPr>
        <w:t xml:space="preserve">עוד פורסם כי </w:t>
      </w:r>
      <w:r w:rsidRPr="00B9166C">
        <w:rPr>
          <w:rtl/>
        </w:rPr>
        <w:t>חקירה</w:t>
      </w:r>
      <w:r w:rsidRPr="00B9166C">
        <w:rPr>
          <w:rFonts w:hint="cs"/>
          <w:rtl/>
        </w:rPr>
        <w:t xml:space="preserve"> זו</w:t>
      </w:r>
      <w:r w:rsidRPr="00B9166C">
        <w:rPr>
          <w:rtl/>
        </w:rPr>
        <w:t xml:space="preserve"> תתבצע על-ידי </w:t>
      </w:r>
      <w:r w:rsidRPr="00B9166C">
        <w:rPr>
          <w:rFonts w:hint="cs"/>
          <w:rtl/>
        </w:rPr>
        <w:t>ה</w:t>
      </w:r>
      <w:r w:rsidRPr="00B9166C">
        <w:rPr>
          <w:rtl/>
        </w:rPr>
        <w:t>שב"כ ומשטרת ישראל</w:t>
      </w:r>
      <w:r w:rsidRPr="00B9166C">
        <w:rPr>
          <w:rFonts w:hint="cs"/>
          <w:rtl/>
        </w:rPr>
        <w:t>.</w:t>
      </w:r>
    </w:p>
    <w:p w14:paraId="23D094AF" w14:textId="77777777" w:rsidR="006D47BE" w:rsidRPr="00B9166C" w:rsidRDefault="006D47BE" w:rsidP="00B9166C">
      <w:pPr>
        <w:widowControl w:val="0"/>
        <w:ind w:left="0" w:firstLine="0"/>
        <w:rPr>
          <w:b/>
          <w:bCs/>
        </w:rPr>
      </w:pPr>
      <w:r w:rsidRPr="00B9166C">
        <w:rPr>
          <w:rFonts w:hint="cs"/>
          <w:b/>
          <w:bCs/>
          <w:rtl/>
        </w:rPr>
        <w:t>העתק כתבתה של טובה צימוקי "</w:t>
      </w:r>
      <w:proofErr w:type="spellStart"/>
      <w:r w:rsidRPr="00B9166C">
        <w:rPr>
          <w:rFonts w:hint="cs"/>
          <w:b/>
          <w:bCs/>
          <w:rtl/>
        </w:rPr>
        <w:t>ה</w:t>
      </w:r>
      <w:r w:rsidRPr="00B9166C">
        <w:rPr>
          <w:b/>
          <w:bCs/>
          <w:rtl/>
        </w:rPr>
        <w:t>יועמ"שית</w:t>
      </w:r>
      <w:proofErr w:type="spellEnd"/>
      <w:r w:rsidRPr="00B9166C">
        <w:rPr>
          <w:b/>
          <w:bCs/>
          <w:rtl/>
        </w:rPr>
        <w:t xml:space="preserve"> החליטה: חקירה פלילית לפרשת הקשר בין גורמים במשרד רה"מ לקטאר</w:t>
      </w:r>
      <w:r w:rsidRPr="00B9166C">
        <w:rPr>
          <w:rFonts w:hint="cs"/>
          <w:b/>
          <w:bCs/>
          <w:rtl/>
        </w:rPr>
        <w:t xml:space="preserve">" באתר </w:t>
      </w:r>
      <w:proofErr w:type="spellStart"/>
      <w:r w:rsidRPr="00B9166C">
        <w:rPr>
          <w:rFonts w:hint="cs"/>
          <w:b/>
          <w:bCs/>
          <w:rtl/>
        </w:rPr>
        <w:t>כלכליסט</w:t>
      </w:r>
      <w:proofErr w:type="spellEnd"/>
      <w:r w:rsidRPr="00B9166C">
        <w:rPr>
          <w:rFonts w:hint="cs"/>
          <w:b/>
          <w:bCs/>
          <w:rtl/>
        </w:rPr>
        <w:t xml:space="preserve"> מיום 27.2.2025 מצורף ומסומן כנספח ע/</w:t>
      </w:r>
      <w:r w:rsidRPr="00B9166C">
        <w:rPr>
          <w:rFonts w:ascii="David" w:eastAsia="Arial" w:hAnsi="David"/>
          <w:b/>
          <w:bCs/>
          <w:sz w:val="24"/>
          <w:rtl/>
        </w:rPr>
        <w:fldChar w:fldCharType="begin"/>
      </w:r>
      <w:r w:rsidRPr="00B9166C">
        <w:rPr>
          <w:rFonts w:ascii="David" w:eastAsia="Arial" w:hAnsi="David"/>
          <w:b/>
          <w:bCs/>
          <w:sz w:val="24"/>
          <w:rtl/>
        </w:rPr>
        <w:instrText xml:space="preserve"> </w:instrText>
      </w:r>
      <w:r w:rsidRPr="00B9166C">
        <w:rPr>
          <w:rFonts w:ascii="David" w:eastAsia="Arial" w:hAnsi="David"/>
          <w:b/>
          <w:bCs/>
          <w:sz w:val="24"/>
        </w:rPr>
        <w:instrText>AUTONUMLGL  \* Arabic</w:instrText>
      </w:r>
      <w:r w:rsidRPr="00B9166C">
        <w:rPr>
          <w:rFonts w:ascii="David" w:eastAsia="Arial" w:hAnsi="David"/>
          <w:b/>
          <w:bCs/>
          <w:sz w:val="24"/>
          <w:rtl/>
        </w:rPr>
        <w:instrText xml:space="preserve"> </w:instrText>
      </w:r>
      <w:r w:rsidRPr="00B9166C">
        <w:rPr>
          <w:rFonts w:ascii="David" w:eastAsia="Arial" w:hAnsi="David"/>
          <w:b/>
          <w:bCs/>
          <w:sz w:val="24"/>
          <w:rtl/>
        </w:rPr>
        <w:fldChar w:fldCharType="end"/>
      </w:r>
    </w:p>
    <w:p w14:paraId="13E4CA3B" w14:textId="4CB62E39" w:rsidR="006D47BE" w:rsidRPr="00B9166C" w:rsidRDefault="006D47BE" w:rsidP="00B9166C">
      <w:pPr>
        <w:pStyle w:val="a"/>
        <w:numPr>
          <w:ilvl w:val="0"/>
          <w:numId w:val="5"/>
        </w:numPr>
        <w:spacing w:before="160" w:after="160"/>
        <w:ind w:left="357" w:right="0" w:hanging="357"/>
      </w:pPr>
      <w:r w:rsidRPr="00B9166C">
        <w:rPr>
          <w:rFonts w:hint="eastAsia"/>
          <w:rtl/>
        </w:rPr>
        <w:t>והנה</w:t>
      </w:r>
      <w:r w:rsidRPr="00B9166C">
        <w:rPr>
          <w:rtl/>
        </w:rPr>
        <w:t xml:space="preserve">, </w:t>
      </w:r>
      <w:r w:rsidRPr="00B9166C">
        <w:rPr>
          <w:rFonts w:hint="eastAsia"/>
          <w:rtl/>
        </w:rPr>
        <w:t>על</w:t>
      </w:r>
      <w:r w:rsidRPr="00B9166C">
        <w:rPr>
          <w:rtl/>
        </w:rPr>
        <w:t xml:space="preserve">-פי </w:t>
      </w:r>
      <w:r w:rsidRPr="00B9166C">
        <w:rPr>
          <w:rFonts w:hint="eastAsia"/>
          <w:rtl/>
        </w:rPr>
        <w:t>פרסום</w:t>
      </w:r>
      <w:r w:rsidRPr="00B9166C">
        <w:rPr>
          <w:rtl/>
        </w:rPr>
        <w:t xml:space="preserve"> </w:t>
      </w:r>
      <w:r w:rsidRPr="00B9166C">
        <w:rPr>
          <w:rFonts w:hint="eastAsia"/>
          <w:rtl/>
        </w:rPr>
        <w:t>בתקשורת</w:t>
      </w:r>
      <w:r w:rsidRPr="00B9166C">
        <w:rPr>
          <w:rtl/>
        </w:rPr>
        <w:t>,</w:t>
      </w:r>
      <w:r w:rsidRPr="00B9166C">
        <w:rPr>
          <w:b/>
          <w:bCs/>
          <w:rtl/>
        </w:rPr>
        <w:t xml:space="preserve"> </w:t>
      </w:r>
      <w:r w:rsidRPr="00B9166C">
        <w:rPr>
          <w:rFonts w:hint="eastAsia"/>
          <w:b/>
          <w:bCs/>
          <w:rtl/>
        </w:rPr>
        <w:t>ביום</w:t>
      </w:r>
      <w:r w:rsidRPr="00B9166C">
        <w:rPr>
          <w:b/>
          <w:bCs/>
          <w:rtl/>
        </w:rPr>
        <w:t xml:space="preserve"> 19.3.2025 </w:t>
      </w:r>
      <w:r w:rsidR="00917620" w:rsidRPr="00B9166C">
        <w:rPr>
          <w:rFonts w:hint="cs"/>
          <w:b/>
          <w:bCs/>
          <w:rtl/>
        </w:rPr>
        <w:t xml:space="preserve">אוריך </w:t>
      </w:r>
      <w:proofErr w:type="spellStart"/>
      <w:r w:rsidR="00917620" w:rsidRPr="00B9166C">
        <w:rPr>
          <w:rFonts w:hint="cs"/>
          <w:b/>
          <w:bCs/>
          <w:rtl/>
        </w:rPr>
        <w:t>ו</w:t>
      </w:r>
      <w:r w:rsidRPr="00B9166C">
        <w:rPr>
          <w:rFonts w:hint="eastAsia"/>
          <w:b/>
          <w:bCs/>
          <w:rtl/>
        </w:rPr>
        <w:t>פלדשטיין</w:t>
      </w:r>
      <w:proofErr w:type="spellEnd"/>
      <w:r w:rsidRPr="00B9166C">
        <w:rPr>
          <w:b/>
          <w:bCs/>
          <w:rtl/>
        </w:rPr>
        <w:t xml:space="preserve"> </w:t>
      </w:r>
      <w:r w:rsidRPr="00B9166C">
        <w:rPr>
          <w:rFonts w:hint="eastAsia"/>
          <w:b/>
          <w:bCs/>
          <w:rtl/>
        </w:rPr>
        <w:t>עוכב</w:t>
      </w:r>
      <w:r w:rsidR="00917620" w:rsidRPr="00B9166C">
        <w:rPr>
          <w:rFonts w:hint="cs"/>
          <w:b/>
          <w:bCs/>
          <w:rtl/>
        </w:rPr>
        <w:t>ו</w:t>
      </w:r>
      <w:r w:rsidRPr="00B9166C">
        <w:rPr>
          <w:b/>
          <w:bCs/>
          <w:rtl/>
        </w:rPr>
        <w:t xml:space="preserve"> </w:t>
      </w:r>
      <w:r w:rsidRPr="00B9166C">
        <w:rPr>
          <w:rFonts w:hint="eastAsia"/>
          <w:b/>
          <w:bCs/>
          <w:rtl/>
        </w:rPr>
        <w:t>לחקירה</w:t>
      </w:r>
      <w:r w:rsidRPr="00B9166C">
        <w:rPr>
          <w:b/>
          <w:bCs/>
          <w:rtl/>
        </w:rPr>
        <w:t xml:space="preserve"> </w:t>
      </w:r>
      <w:r w:rsidRPr="00B9166C">
        <w:rPr>
          <w:rFonts w:hint="eastAsia"/>
          <w:b/>
          <w:bCs/>
          <w:rtl/>
        </w:rPr>
        <w:t>בפרשת</w:t>
      </w:r>
      <w:r w:rsidRPr="00B9166C">
        <w:rPr>
          <w:b/>
          <w:bCs/>
          <w:rtl/>
        </w:rPr>
        <w:t xml:space="preserve"> </w:t>
      </w:r>
      <w:r w:rsidRPr="00B9166C">
        <w:rPr>
          <w:rFonts w:hint="eastAsia"/>
          <w:b/>
          <w:bCs/>
          <w:rtl/>
        </w:rPr>
        <w:t>הקשר</w:t>
      </w:r>
      <w:r w:rsidRPr="00B9166C">
        <w:rPr>
          <w:b/>
          <w:bCs/>
          <w:rtl/>
        </w:rPr>
        <w:t xml:space="preserve"> </w:t>
      </w:r>
      <w:r w:rsidRPr="00B9166C">
        <w:rPr>
          <w:rFonts w:hint="eastAsia"/>
          <w:b/>
          <w:bCs/>
          <w:rtl/>
        </w:rPr>
        <w:t>עם</w:t>
      </w:r>
      <w:r w:rsidRPr="00B9166C">
        <w:rPr>
          <w:b/>
          <w:bCs/>
          <w:rtl/>
        </w:rPr>
        <w:t xml:space="preserve"> </w:t>
      </w:r>
      <w:r w:rsidRPr="00B9166C">
        <w:rPr>
          <w:rFonts w:hint="eastAsia"/>
          <w:b/>
          <w:bCs/>
          <w:rtl/>
        </w:rPr>
        <w:t>מדינת</w:t>
      </w:r>
      <w:r w:rsidRPr="00B9166C">
        <w:rPr>
          <w:b/>
          <w:bCs/>
          <w:rtl/>
        </w:rPr>
        <w:t xml:space="preserve"> </w:t>
      </w:r>
      <w:r w:rsidRPr="00B9166C">
        <w:rPr>
          <w:rFonts w:hint="eastAsia"/>
          <w:b/>
          <w:bCs/>
          <w:rtl/>
        </w:rPr>
        <w:t>קטאר</w:t>
      </w:r>
      <w:r w:rsidRPr="00B9166C">
        <w:rPr>
          <w:rFonts w:hint="cs"/>
          <w:rtl/>
        </w:rPr>
        <w:t xml:space="preserve"> בחשד לביצוען של עבירות מגע עם סוכן זר והלבנת הון. עוד, פורסם כי המשטרה ביצעה חיפוש בב</w:t>
      </w:r>
      <w:r w:rsidR="00917620" w:rsidRPr="00B9166C">
        <w:rPr>
          <w:rFonts w:hint="cs"/>
          <w:rtl/>
        </w:rPr>
        <w:t>תי השניים</w:t>
      </w:r>
      <w:r w:rsidRPr="00B9166C">
        <w:rPr>
          <w:rFonts w:hint="cs"/>
          <w:rtl/>
        </w:rPr>
        <w:t xml:space="preserve"> בהתאם לצו שניתן על-ידי בית המשפט</w:t>
      </w:r>
      <w:r w:rsidR="00917620" w:rsidRPr="00B9166C">
        <w:rPr>
          <w:rFonts w:hint="cs"/>
          <w:rtl/>
        </w:rPr>
        <w:t xml:space="preserve">. </w:t>
      </w:r>
      <w:r w:rsidR="00030C75" w:rsidRPr="00B9166C">
        <w:rPr>
          <w:rFonts w:hint="cs"/>
          <w:rtl/>
        </w:rPr>
        <w:t xml:space="preserve">על פי הפרסום בתקשורת, </w:t>
      </w:r>
      <w:r w:rsidR="00917620" w:rsidRPr="00B9166C">
        <w:rPr>
          <w:rFonts w:hint="cs"/>
          <w:rtl/>
        </w:rPr>
        <w:t>החיפוש נערך בעקבות הקלטות שפורסמו ובעקבות גרסאות שהוציאו עורכי דינ</w:t>
      </w:r>
      <w:r w:rsidR="00030C75" w:rsidRPr="00B9166C">
        <w:rPr>
          <w:rFonts w:hint="cs"/>
          <w:rtl/>
        </w:rPr>
        <w:t>ם של השניים</w:t>
      </w:r>
      <w:r w:rsidR="00917620" w:rsidRPr="00B9166C">
        <w:rPr>
          <w:rFonts w:hint="cs"/>
          <w:rtl/>
        </w:rPr>
        <w:t xml:space="preserve"> שסתרו זו את זו</w:t>
      </w:r>
      <w:r w:rsidR="00030C75" w:rsidRPr="00B9166C">
        <w:rPr>
          <w:rFonts w:hint="cs"/>
          <w:rtl/>
        </w:rPr>
        <w:t>.</w:t>
      </w:r>
    </w:p>
    <w:p w14:paraId="4B2EE5F1" w14:textId="77777777" w:rsidR="006D47BE" w:rsidRPr="00B9166C" w:rsidRDefault="006D47BE" w:rsidP="00B9166C">
      <w:pPr>
        <w:widowControl w:val="0"/>
        <w:ind w:left="0" w:firstLine="0"/>
        <w:rPr>
          <w:rFonts w:ascii="David" w:hAnsi="David"/>
          <w:sz w:val="24"/>
          <w:rtl/>
        </w:rPr>
      </w:pPr>
      <w:r w:rsidRPr="00B9166C">
        <w:rPr>
          <w:rFonts w:hint="eastAsia"/>
          <w:b/>
          <w:bCs/>
          <w:rtl/>
        </w:rPr>
        <w:t>העתק</w:t>
      </w:r>
      <w:r w:rsidRPr="00B9166C">
        <w:rPr>
          <w:b/>
          <w:bCs/>
          <w:rtl/>
        </w:rPr>
        <w:t xml:space="preserve"> </w:t>
      </w:r>
      <w:r w:rsidRPr="00B9166C">
        <w:rPr>
          <w:rFonts w:hint="eastAsia"/>
          <w:b/>
          <w:bCs/>
          <w:rtl/>
        </w:rPr>
        <w:t>כתבתו</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ליאור</w:t>
      </w:r>
      <w:r w:rsidRPr="00B9166C">
        <w:rPr>
          <w:b/>
          <w:bCs/>
          <w:rtl/>
        </w:rPr>
        <w:t xml:space="preserve"> </w:t>
      </w:r>
      <w:r w:rsidRPr="00B9166C">
        <w:rPr>
          <w:rFonts w:hint="eastAsia"/>
          <w:b/>
          <w:bCs/>
          <w:rtl/>
        </w:rPr>
        <w:t>אוחנה</w:t>
      </w:r>
      <w:r w:rsidRPr="00B9166C">
        <w:rPr>
          <w:b/>
          <w:bCs/>
          <w:rtl/>
        </w:rPr>
        <w:t xml:space="preserve"> </w:t>
      </w:r>
      <w:r w:rsidRPr="00B9166C">
        <w:rPr>
          <w:rFonts w:hint="eastAsia"/>
          <w:b/>
          <w:bCs/>
          <w:rtl/>
        </w:rPr>
        <w:t>״</w:t>
      </w:r>
      <w:r w:rsidRPr="00B9166C">
        <w:rPr>
          <w:b/>
          <w:bCs/>
          <w:rtl/>
        </w:rPr>
        <w:t xml:space="preserve">אלי </w:t>
      </w:r>
      <w:proofErr w:type="spellStart"/>
      <w:r w:rsidRPr="00B9166C">
        <w:rPr>
          <w:b/>
          <w:bCs/>
          <w:rtl/>
        </w:rPr>
        <w:t>פלדשטיין</w:t>
      </w:r>
      <w:proofErr w:type="spellEnd"/>
      <w:r w:rsidRPr="00B9166C">
        <w:rPr>
          <w:b/>
          <w:bCs/>
          <w:rtl/>
        </w:rPr>
        <w:t xml:space="preserve"> ויונתן אוריך הם שתי דמויות המפתח שעוכבו לחקירה</w:t>
      </w:r>
      <w:r w:rsidRPr="00B9166C">
        <w:rPr>
          <w:rFonts w:hint="cs"/>
          <w:b/>
          <w:bCs/>
          <w:rtl/>
        </w:rPr>
        <w:t xml:space="preserve"> </w:t>
      </w:r>
      <w:r w:rsidRPr="00B9166C">
        <w:rPr>
          <w:b/>
          <w:bCs/>
          <w:rtl/>
        </w:rPr>
        <w:t xml:space="preserve">בפרשת קטאר </w:t>
      </w:r>
      <w:proofErr w:type="spellStart"/>
      <w:r w:rsidRPr="00B9166C">
        <w:rPr>
          <w:b/>
          <w:bCs/>
          <w:rtl/>
        </w:rPr>
        <w:t>גייט</w:t>
      </w:r>
      <w:proofErr w:type="spellEnd"/>
      <w:r w:rsidRPr="00B9166C">
        <w:rPr>
          <w:rFonts w:eastAsia="Times New Roman" w:hint="eastAsia"/>
          <w:b/>
          <w:bCs/>
          <w:rtl/>
        </w:rPr>
        <w:t>״</w:t>
      </w:r>
      <w:r w:rsidRPr="00B9166C">
        <w:rPr>
          <w:rFonts w:eastAsia="Times New Roman"/>
          <w:b/>
          <w:bCs/>
          <w:rtl/>
        </w:rPr>
        <w:t xml:space="preserve"> </w:t>
      </w:r>
      <w:r w:rsidRPr="00B9166C">
        <w:rPr>
          <w:rFonts w:eastAsia="Times New Roman" w:hint="cs"/>
          <w:b/>
          <w:bCs/>
          <w:rtl/>
        </w:rPr>
        <w:t xml:space="preserve">באתר </w:t>
      </w:r>
      <w:proofErr w:type="spellStart"/>
      <w:r w:rsidRPr="00B9166C">
        <w:rPr>
          <w:rFonts w:eastAsia="Times New Roman" w:hint="cs"/>
          <w:b/>
          <w:bCs/>
          <w:rtl/>
        </w:rPr>
        <w:t>כלכליסט</w:t>
      </w:r>
      <w:proofErr w:type="spellEnd"/>
      <w:r w:rsidRPr="00B9166C">
        <w:rPr>
          <w:rFonts w:eastAsia="Times New Roman" w:hint="cs"/>
          <w:b/>
          <w:bCs/>
          <w:rtl/>
        </w:rPr>
        <w:t xml:space="preserve"> מיום 21.3.2025 מצורף ומסומן כנספח </w:t>
      </w:r>
      <w:r w:rsidRPr="00B9166C">
        <w:rPr>
          <w:rFonts w:ascii="David" w:hAnsi="David"/>
          <w:b/>
          <w:bCs/>
          <w:sz w:val="24"/>
          <w:rtl/>
        </w:rPr>
        <w:t>ע/</w:t>
      </w:r>
      <w:r w:rsidRPr="00B9166C">
        <w:rPr>
          <w:rFonts w:ascii="David" w:hAnsi="David"/>
          <w:b/>
          <w:bCs/>
          <w:sz w:val="24"/>
          <w:rtl/>
        </w:rPr>
        <w:fldChar w:fldCharType="begin"/>
      </w:r>
      <w:r w:rsidRPr="00B9166C">
        <w:rPr>
          <w:rFonts w:ascii="David" w:hAnsi="David"/>
          <w:b/>
          <w:bCs/>
          <w:sz w:val="24"/>
          <w:rtl/>
        </w:rPr>
        <w:instrText xml:space="preserve"> </w:instrText>
      </w:r>
      <w:r w:rsidRPr="00B9166C">
        <w:rPr>
          <w:rFonts w:ascii="David" w:hAnsi="David"/>
          <w:b/>
          <w:bCs/>
          <w:sz w:val="24"/>
        </w:rPr>
        <w:instrText>AUTONUMLGL  \* Arabic</w:instrText>
      </w:r>
      <w:r w:rsidRPr="00B9166C">
        <w:rPr>
          <w:rFonts w:ascii="David" w:hAnsi="David"/>
          <w:b/>
          <w:bCs/>
          <w:sz w:val="24"/>
          <w:rtl/>
        </w:rPr>
        <w:instrText xml:space="preserve"> </w:instrText>
      </w:r>
      <w:r w:rsidRPr="00B9166C">
        <w:rPr>
          <w:rFonts w:ascii="David" w:hAnsi="David"/>
          <w:b/>
          <w:bCs/>
          <w:sz w:val="24"/>
          <w:rtl/>
        </w:rPr>
        <w:fldChar w:fldCharType="end"/>
      </w:r>
    </w:p>
    <w:p w14:paraId="61382458" w14:textId="65342D12" w:rsidR="006D47BE" w:rsidRPr="00B9166C" w:rsidRDefault="006D47BE" w:rsidP="00B9166C">
      <w:pPr>
        <w:pStyle w:val="a"/>
        <w:numPr>
          <w:ilvl w:val="0"/>
          <w:numId w:val="5"/>
        </w:numPr>
        <w:spacing w:before="160" w:after="160"/>
        <w:ind w:left="357" w:right="0" w:hanging="357"/>
      </w:pPr>
      <w:r w:rsidRPr="00B9166C">
        <w:rPr>
          <w:rFonts w:hint="cs"/>
          <w:rtl/>
        </w:rPr>
        <w:t xml:space="preserve">בהמשך לכך, ביום 31.3.2025 פורסם בתקשורת כי </w:t>
      </w:r>
      <w:r w:rsidR="00A529D5" w:rsidRPr="00B9166C">
        <w:rPr>
          <w:rFonts w:hint="cs"/>
          <w:rtl/>
        </w:rPr>
        <w:t xml:space="preserve">אוריך </w:t>
      </w:r>
      <w:proofErr w:type="spellStart"/>
      <w:r w:rsidR="00A529D5" w:rsidRPr="00B9166C">
        <w:rPr>
          <w:rFonts w:hint="cs"/>
          <w:rtl/>
        </w:rPr>
        <w:t>ו</w:t>
      </w:r>
      <w:r w:rsidRPr="00B9166C">
        <w:rPr>
          <w:rFonts w:hint="cs"/>
          <w:rtl/>
        </w:rPr>
        <w:t>פלדשטיין</w:t>
      </w:r>
      <w:proofErr w:type="spellEnd"/>
      <w:r w:rsidRPr="00B9166C">
        <w:rPr>
          <w:rtl/>
        </w:rPr>
        <w:t xml:space="preserve"> נעצר</w:t>
      </w:r>
      <w:r w:rsidR="00A529D5" w:rsidRPr="00B9166C">
        <w:rPr>
          <w:rFonts w:hint="cs"/>
          <w:rtl/>
        </w:rPr>
        <w:t>ו</w:t>
      </w:r>
      <w:r w:rsidRPr="00B9166C">
        <w:rPr>
          <w:rtl/>
        </w:rPr>
        <w:t xml:space="preserve"> </w:t>
      </w:r>
      <w:r w:rsidRPr="00B9166C">
        <w:rPr>
          <w:rFonts w:hint="cs"/>
          <w:rtl/>
        </w:rPr>
        <w:t>בחשד למעורבות</w:t>
      </w:r>
      <w:r w:rsidR="00A529D5" w:rsidRPr="00B9166C">
        <w:rPr>
          <w:rFonts w:hint="cs"/>
          <w:rtl/>
        </w:rPr>
        <w:t>ם</w:t>
      </w:r>
      <w:r w:rsidRPr="00B9166C">
        <w:rPr>
          <w:rtl/>
        </w:rPr>
        <w:t xml:space="preserve"> </w:t>
      </w:r>
      <w:r w:rsidRPr="00B9166C">
        <w:rPr>
          <w:rFonts w:hint="cs"/>
          <w:rtl/>
        </w:rPr>
        <w:t>ב</w:t>
      </w:r>
      <w:r w:rsidRPr="00B9166C">
        <w:rPr>
          <w:rtl/>
        </w:rPr>
        <w:t>פר</w:t>
      </w:r>
      <w:r w:rsidRPr="00B9166C">
        <w:rPr>
          <w:rFonts w:hint="cs"/>
          <w:rtl/>
        </w:rPr>
        <w:t>ש</w:t>
      </w:r>
      <w:r w:rsidR="00A529D5" w:rsidRPr="00B9166C">
        <w:rPr>
          <w:rFonts w:hint="cs"/>
          <w:rtl/>
        </w:rPr>
        <w:t xml:space="preserve">ת הקשרים </w:t>
      </w:r>
      <w:proofErr w:type="spellStart"/>
      <w:r w:rsidR="00A529D5" w:rsidRPr="00B9166C">
        <w:rPr>
          <w:rFonts w:hint="cs"/>
          <w:rtl/>
        </w:rPr>
        <w:t>הקטאריים</w:t>
      </w:r>
      <w:proofErr w:type="spellEnd"/>
      <w:r w:rsidRPr="00B9166C">
        <w:rPr>
          <w:rFonts w:hint="cs"/>
          <w:rtl/>
        </w:rPr>
        <w:t>, וכ</w:t>
      </w:r>
      <w:r w:rsidR="00CB1FE8" w:rsidRPr="00B9166C">
        <w:rPr>
          <w:rFonts w:hint="cs"/>
          <w:rtl/>
        </w:rPr>
        <w:t>פועל יוצא בביצוען של</w:t>
      </w:r>
      <w:r w:rsidRPr="00B9166C">
        <w:rPr>
          <w:rFonts w:hint="cs"/>
          <w:rtl/>
        </w:rPr>
        <w:t xml:space="preserve"> עבירות של</w:t>
      </w:r>
      <w:r w:rsidRPr="00B9166C">
        <w:rPr>
          <w:rtl/>
        </w:rPr>
        <w:t xml:space="preserve"> מגע עם סוכן זר, הלבנת הון, קבלת שוחד, מרמה והפרת אמונים</w:t>
      </w:r>
      <w:r w:rsidRPr="00B9166C">
        <w:rPr>
          <w:rFonts w:hint="cs"/>
          <w:rtl/>
        </w:rPr>
        <w:t>.</w:t>
      </w:r>
      <w:r w:rsidR="00FB220F" w:rsidRPr="00B9166C">
        <w:rPr>
          <w:rFonts w:hint="cs"/>
          <w:rtl/>
        </w:rPr>
        <w:t xml:space="preserve"> </w:t>
      </w:r>
      <w:r w:rsidR="001B09A0" w:rsidRPr="00B9166C">
        <w:rPr>
          <w:rFonts w:hint="cs"/>
          <w:rtl/>
        </w:rPr>
        <w:t xml:space="preserve">עוד פורסם כי כעולה מהחקירה, </w:t>
      </w:r>
      <w:r w:rsidR="00FB220F" w:rsidRPr="00B9166C">
        <w:rPr>
          <w:rtl/>
        </w:rPr>
        <w:t xml:space="preserve">החשדות נגדם נתמכים </w:t>
      </w:r>
      <w:r w:rsidR="00FB220F" w:rsidRPr="00B9166C">
        <w:rPr>
          <w:rtl/>
        </w:rPr>
        <w:lastRenderedPageBreak/>
        <w:t xml:space="preserve">בראיות אובייקטיביות. </w:t>
      </w:r>
      <w:r w:rsidR="00FD5DE9" w:rsidRPr="00B9166C">
        <w:rPr>
          <w:rFonts w:hint="cs"/>
          <w:rtl/>
        </w:rPr>
        <w:t>כמו כן</w:t>
      </w:r>
      <w:r w:rsidR="00FB220F" w:rsidRPr="00B9166C">
        <w:rPr>
          <w:rFonts w:hint="cs"/>
          <w:rtl/>
        </w:rPr>
        <w:t>,</w:t>
      </w:r>
      <w:r w:rsidR="00FB220F" w:rsidRPr="00B9166C">
        <w:rPr>
          <w:rtl/>
        </w:rPr>
        <w:t xml:space="preserve"> </w:t>
      </w:r>
      <w:r w:rsidR="00183161" w:rsidRPr="00B9166C">
        <w:rPr>
          <w:rFonts w:hint="cs"/>
          <w:rtl/>
        </w:rPr>
        <w:t>פורס</w:t>
      </w:r>
      <w:r w:rsidR="001B09A0" w:rsidRPr="00B9166C">
        <w:rPr>
          <w:rFonts w:hint="cs"/>
          <w:rtl/>
        </w:rPr>
        <w:t>ם</w:t>
      </w:r>
      <w:r w:rsidR="00183161" w:rsidRPr="00B9166C">
        <w:rPr>
          <w:rFonts w:hint="cs"/>
          <w:rtl/>
        </w:rPr>
        <w:t xml:space="preserve"> כי </w:t>
      </w:r>
      <w:r w:rsidR="00FB220F" w:rsidRPr="00B9166C">
        <w:rPr>
          <w:rtl/>
        </w:rPr>
        <w:t>נגבתה עדות פתוחה</w:t>
      </w:r>
      <w:r w:rsidR="001B09A0" w:rsidRPr="00B9166C">
        <w:rPr>
          <w:rFonts w:hint="cs"/>
          <w:rtl/>
        </w:rPr>
        <w:t xml:space="preserve"> בעניין</w:t>
      </w:r>
      <w:r w:rsidR="00FB220F" w:rsidRPr="00B9166C">
        <w:rPr>
          <w:rtl/>
        </w:rPr>
        <w:t xml:space="preserve"> מ</w:t>
      </w:r>
      <w:r w:rsidR="00EC1D9E" w:rsidRPr="00B9166C">
        <w:rPr>
          <w:rFonts w:hint="cs"/>
          <w:rtl/>
        </w:rPr>
        <w:t xml:space="preserve">משיב 1, </w:t>
      </w:r>
      <w:r w:rsidR="00FB220F" w:rsidRPr="00B9166C">
        <w:rPr>
          <w:rtl/>
        </w:rPr>
        <w:t>ראש ממשל</w:t>
      </w:r>
      <w:r w:rsidR="00EC1D9E" w:rsidRPr="00B9166C">
        <w:rPr>
          <w:rFonts w:hint="cs"/>
          <w:rtl/>
        </w:rPr>
        <w:t>ת ישראל בנימין נתניהו</w:t>
      </w:r>
      <w:r w:rsidR="00FD5DE9" w:rsidRPr="00B9166C">
        <w:rPr>
          <w:rFonts w:hint="cs"/>
          <w:rtl/>
        </w:rPr>
        <w:t>.</w:t>
      </w:r>
    </w:p>
    <w:p w14:paraId="41D71CFC" w14:textId="77777777" w:rsidR="006D47BE" w:rsidRPr="00B9166C" w:rsidRDefault="006D47BE" w:rsidP="00B9166C">
      <w:pPr>
        <w:widowControl w:val="0"/>
        <w:ind w:left="0" w:firstLine="0"/>
        <w:rPr>
          <w:rFonts w:ascii="David" w:hAnsi="David"/>
          <w:sz w:val="24"/>
          <w:rtl/>
        </w:rPr>
      </w:pPr>
      <w:r w:rsidRPr="00B9166C">
        <w:rPr>
          <w:rFonts w:ascii="David" w:hAnsi="David" w:hint="cs"/>
          <w:b/>
          <w:bCs/>
          <w:sz w:val="24"/>
          <w:rtl/>
        </w:rPr>
        <w:t xml:space="preserve">העתק כתבתו של עמירם גיל </w:t>
      </w:r>
      <w:r w:rsidRPr="00B9166C">
        <w:rPr>
          <w:rFonts w:hint="cs"/>
          <w:b/>
          <w:bCs/>
          <w:rtl/>
        </w:rPr>
        <w:t>"</w:t>
      </w:r>
      <w:r w:rsidRPr="00B9166C">
        <w:rPr>
          <w:b/>
          <w:bCs/>
          <w:rtl/>
        </w:rPr>
        <w:t xml:space="preserve">אוריך </w:t>
      </w:r>
      <w:proofErr w:type="spellStart"/>
      <w:r w:rsidRPr="00B9166C">
        <w:rPr>
          <w:b/>
          <w:bCs/>
          <w:rtl/>
        </w:rPr>
        <w:t>ופלדשטיין</w:t>
      </w:r>
      <w:proofErr w:type="spellEnd"/>
      <w:r w:rsidRPr="00B9166C">
        <w:rPr>
          <w:b/>
          <w:bCs/>
          <w:rtl/>
        </w:rPr>
        <w:t xml:space="preserve"> נעצרו בפרשת קטאר-</w:t>
      </w:r>
      <w:proofErr w:type="spellStart"/>
      <w:r w:rsidRPr="00B9166C">
        <w:rPr>
          <w:b/>
          <w:bCs/>
          <w:rtl/>
        </w:rPr>
        <w:t>גייט</w:t>
      </w:r>
      <w:proofErr w:type="spellEnd"/>
      <w:r w:rsidRPr="00B9166C">
        <w:rPr>
          <w:b/>
          <w:bCs/>
          <w:rtl/>
        </w:rPr>
        <w:t>; נתניהו זומן לתת עדות</w:t>
      </w:r>
      <w:r w:rsidRPr="00B9166C">
        <w:rPr>
          <w:rFonts w:hint="cs"/>
          <w:b/>
          <w:bCs/>
          <w:rtl/>
        </w:rPr>
        <w:t xml:space="preserve">" בעיתון גלובס מיום 31.3.2025 מצורף ומסומן כנספח </w:t>
      </w:r>
      <w:r w:rsidRPr="00B9166C">
        <w:rPr>
          <w:rFonts w:ascii="David" w:hAnsi="David"/>
          <w:b/>
          <w:bCs/>
          <w:sz w:val="24"/>
          <w:rtl/>
        </w:rPr>
        <w:t>ע/</w:t>
      </w:r>
      <w:r w:rsidRPr="00B9166C">
        <w:rPr>
          <w:rFonts w:ascii="David" w:hAnsi="David"/>
          <w:b/>
          <w:bCs/>
          <w:sz w:val="24"/>
          <w:rtl/>
        </w:rPr>
        <w:fldChar w:fldCharType="begin"/>
      </w:r>
      <w:r w:rsidRPr="00B9166C">
        <w:rPr>
          <w:rFonts w:ascii="David" w:hAnsi="David"/>
          <w:b/>
          <w:bCs/>
          <w:sz w:val="24"/>
          <w:rtl/>
        </w:rPr>
        <w:instrText xml:space="preserve"> </w:instrText>
      </w:r>
      <w:r w:rsidRPr="00B9166C">
        <w:rPr>
          <w:rFonts w:ascii="David" w:hAnsi="David"/>
          <w:b/>
          <w:bCs/>
          <w:sz w:val="24"/>
        </w:rPr>
        <w:instrText>AUTONUMLGL  \* Arabic</w:instrText>
      </w:r>
      <w:r w:rsidRPr="00B9166C">
        <w:rPr>
          <w:rFonts w:ascii="David" w:hAnsi="David"/>
          <w:b/>
          <w:bCs/>
          <w:sz w:val="24"/>
          <w:rtl/>
        </w:rPr>
        <w:instrText xml:space="preserve"> </w:instrText>
      </w:r>
      <w:r w:rsidRPr="00B9166C">
        <w:rPr>
          <w:rFonts w:ascii="David" w:hAnsi="David"/>
          <w:b/>
          <w:bCs/>
          <w:sz w:val="24"/>
          <w:rtl/>
        </w:rPr>
        <w:fldChar w:fldCharType="end"/>
      </w:r>
    </w:p>
    <w:p w14:paraId="52F92642" w14:textId="27A685BB" w:rsidR="00183161" w:rsidRPr="00B9166C" w:rsidRDefault="00183161" w:rsidP="00B9166C">
      <w:pPr>
        <w:pStyle w:val="a"/>
        <w:numPr>
          <w:ilvl w:val="0"/>
          <w:numId w:val="5"/>
        </w:numPr>
        <w:spacing w:before="160" w:after="160"/>
        <w:ind w:left="357" w:right="0" w:hanging="357"/>
      </w:pPr>
      <w:r w:rsidRPr="00B9166C">
        <w:rPr>
          <w:rFonts w:eastAsia="Calibri"/>
          <w:sz w:val="24"/>
          <w:rtl/>
        </w:rPr>
        <w:t xml:space="preserve">ביום 1.4.2025 </w:t>
      </w:r>
      <w:r w:rsidR="00160C61" w:rsidRPr="00B9166C">
        <w:rPr>
          <w:rFonts w:eastAsia="Calibri" w:hint="cs"/>
          <w:sz w:val="24"/>
          <w:rtl/>
        </w:rPr>
        <w:t xml:space="preserve">וביום 3.4.2025 </w:t>
      </w:r>
      <w:r w:rsidRPr="00B9166C">
        <w:rPr>
          <w:rFonts w:eastAsia="Calibri"/>
          <w:sz w:val="24"/>
          <w:rtl/>
        </w:rPr>
        <w:t xml:space="preserve">הוארך מעצרם של אוריך </w:t>
      </w:r>
      <w:proofErr w:type="spellStart"/>
      <w:r w:rsidRPr="00B9166C">
        <w:rPr>
          <w:rFonts w:eastAsia="Calibri"/>
          <w:sz w:val="24"/>
          <w:rtl/>
        </w:rPr>
        <w:t>ופלדשטיין</w:t>
      </w:r>
      <w:proofErr w:type="spellEnd"/>
      <w:r w:rsidR="00434AA9" w:rsidRPr="00B9166C">
        <w:rPr>
          <w:rFonts w:hint="cs"/>
          <w:rtl/>
        </w:rPr>
        <w:t>, בד בבד לקביעת בית המשפט</w:t>
      </w:r>
      <w:r w:rsidR="00434AA9" w:rsidRPr="00B9166C">
        <w:rPr>
          <w:rtl/>
        </w:rPr>
        <w:t xml:space="preserve"> כי קיים חשד שיש בו כדי להצדיק </w:t>
      </w:r>
      <w:r w:rsidR="00434AA9" w:rsidRPr="00B9166C">
        <w:rPr>
          <w:rFonts w:hint="cs"/>
          <w:rtl/>
        </w:rPr>
        <w:t xml:space="preserve">את </w:t>
      </w:r>
      <w:r w:rsidR="00434AA9" w:rsidRPr="00B9166C">
        <w:rPr>
          <w:rtl/>
        </w:rPr>
        <w:t>הארכת מעצר</w:t>
      </w:r>
      <w:r w:rsidR="005A1B9F" w:rsidRPr="00B9166C">
        <w:rPr>
          <w:rFonts w:hint="cs"/>
          <w:rtl/>
        </w:rPr>
        <w:t>ם</w:t>
      </w:r>
      <w:r w:rsidR="00434AA9" w:rsidRPr="00B9166C">
        <w:rPr>
          <w:rtl/>
        </w:rPr>
        <w:t>, ביחס לעבירות אשר יוחסו לכל אחד מן החשודים</w:t>
      </w:r>
      <w:r w:rsidRPr="00B9166C">
        <w:rPr>
          <w:rFonts w:eastAsia="Calibri"/>
          <w:sz w:val="24"/>
          <w:rtl/>
        </w:rPr>
        <w:t xml:space="preserve"> </w:t>
      </w:r>
      <w:r w:rsidRPr="00B9166C">
        <w:rPr>
          <w:rFonts w:eastAsia="Calibri" w:hint="cs"/>
          <w:sz w:val="24"/>
          <w:rtl/>
        </w:rPr>
        <w:t>(</w:t>
      </w:r>
      <w:r w:rsidRPr="00B9166C">
        <w:rPr>
          <w:rFonts w:eastAsia="Calibri"/>
          <w:sz w:val="24"/>
          <w:rtl/>
        </w:rPr>
        <w:t>מ"י ,809-04-25 ,792-04-25 החלטה מיום 1.4.2025</w:t>
      </w:r>
      <w:r w:rsidRPr="00B9166C">
        <w:rPr>
          <w:rFonts w:eastAsia="Calibri" w:hint="cs"/>
          <w:sz w:val="24"/>
          <w:rtl/>
        </w:rPr>
        <w:t>):</w:t>
      </w:r>
    </w:p>
    <w:p w14:paraId="7A37FDC8" w14:textId="66D50E46" w:rsidR="00183161" w:rsidRPr="00B9166C" w:rsidRDefault="009C48B3" w:rsidP="00B9166C">
      <w:pPr>
        <w:pStyle w:val="a"/>
        <w:numPr>
          <w:ilvl w:val="0"/>
          <w:numId w:val="0"/>
        </w:numPr>
        <w:spacing w:before="160" w:after="160" w:line="240" w:lineRule="auto"/>
        <w:ind w:left="964" w:right="964"/>
      </w:pPr>
      <w:r w:rsidRPr="00B9166C">
        <w:t>"</w:t>
      </w:r>
      <w:r w:rsidRPr="00B9166C">
        <w:rPr>
          <w:rtl/>
        </w:rPr>
        <w:t>חברה אמריקאית בשם</w:t>
      </w:r>
      <w:r w:rsidRPr="00B9166C">
        <w:t xml:space="preserve"> the third circle </w:t>
      </w:r>
      <w:r w:rsidRPr="00B9166C">
        <w:rPr>
          <w:rtl/>
        </w:rPr>
        <w:t>שעל פי החשד מצויה בבעלות ג'</w:t>
      </w:r>
      <w:r w:rsidRPr="00B9166C">
        <w:rPr>
          <w:rFonts w:hint="cs"/>
          <w:rtl/>
        </w:rPr>
        <w:t>יי</w:t>
      </w:r>
      <w:r w:rsidRPr="00B9166C">
        <w:rPr>
          <w:rtl/>
        </w:rPr>
        <w:t xml:space="preserve"> </w:t>
      </w:r>
      <w:proofErr w:type="spellStart"/>
      <w:r w:rsidRPr="00B9166C">
        <w:rPr>
          <w:rtl/>
        </w:rPr>
        <w:t>פוטליק</w:t>
      </w:r>
      <w:proofErr w:type="spellEnd"/>
      <w:r w:rsidRPr="00B9166C">
        <w:rPr>
          <w:rtl/>
        </w:rPr>
        <w:t>, העוסקת בין השאר בקידום האינטרסים של קטאר במד</w:t>
      </w:r>
      <w:r w:rsidR="00E16EEA" w:rsidRPr="00B9166C">
        <w:rPr>
          <w:rFonts w:hint="cs"/>
          <w:rtl/>
        </w:rPr>
        <w:t xml:space="preserve">ינות, </w:t>
      </w:r>
      <w:r w:rsidRPr="00B9166C">
        <w:rPr>
          <w:rtl/>
        </w:rPr>
        <w:t>ובכלל זה בישראל</w:t>
      </w:r>
      <w:r w:rsidR="00E16EEA" w:rsidRPr="00B9166C">
        <w:rPr>
          <w:rFonts w:hint="cs"/>
          <w:rtl/>
        </w:rPr>
        <w:t xml:space="preserve">, </w:t>
      </w:r>
      <w:r w:rsidRPr="00B9166C">
        <w:rPr>
          <w:rtl/>
        </w:rPr>
        <w:t xml:space="preserve">יצרה קשר ישיר ועקיף עם חשוד 2 </w:t>
      </w:r>
      <w:r w:rsidR="00E16EEA" w:rsidRPr="00B9166C">
        <w:rPr>
          <w:rFonts w:hint="cs"/>
          <w:rtl/>
        </w:rPr>
        <w:t>(</w:t>
      </w:r>
      <w:proofErr w:type="spellStart"/>
      <w:r w:rsidRPr="00B9166C">
        <w:rPr>
          <w:rtl/>
        </w:rPr>
        <w:t>פלדשט</w:t>
      </w:r>
      <w:r w:rsidR="00E16EEA" w:rsidRPr="00B9166C">
        <w:rPr>
          <w:rFonts w:hint="cs"/>
          <w:rtl/>
        </w:rPr>
        <w:t>יין</w:t>
      </w:r>
      <w:proofErr w:type="spellEnd"/>
      <w:r w:rsidR="00E16EEA" w:rsidRPr="00B9166C">
        <w:rPr>
          <w:rFonts w:hint="cs"/>
          <w:rtl/>
        </w:rPr>
        <w:t xml:space="preserve">), </w:t>
      </w:r>
      <w:r w:rsidRPr="00B9166C">
        <w:rPr>
          <w:rtl/>
        </w:rPr>
        <w:t>במטרה ליחצן את קטאר באופן חיובי בנושא עסקת החטופים ולהפיץ מסרים שליליים ביחס למדינת מצרים, כמתווכת, כדי להעלות את קרנה של קטאר. לשם כך נוצר חיבור עסקי, כלכלי, בין חברה זו, בתיווכם של חשוד 2</w:t>
      </w:r>
      <w:r w:rsidR="00E16EEA" w:rsidRPr="00B9166C">
        <w:rPr>
          <w:rFonts w:hint="cs"/>
          <w:rtl/>
        </w:rPr>
        <w:t xml:space="preserve"> (</w:t>
      </w:r>
      <w:proofErr w:type="spellStart"/>
      <w:r w:rsidR="00E16EEA" w:rsidRPr="00B9166C">
        <w:rPr>
          <w:rFonts w:hint="cs"/>
          <w:rtl/>
        </w:rPr>
        <w:t>פלדשטיין</w:t>
      </w:r>
      <w:proofErr w:type="spellEnd"/>
      <w:r w:rsidR="00E16EEA" w:rsidRPr="00B9166C">
        <w:rPr>
          <w:rFonts w:hint="cs"/>
          <w:rtl/>
        </w:rPr>
        <w:t>)</w:t>
      </w:r>
      <w:r w:rsidRPr="00B9166C">
        <w:rPr>
          <w:rtl/>
        </w:rPr>
        <w:t xml:space="preserve"> וחשוד נוסף, וזאת תמורת תשלום כספי שהועבר מהחברה לחשוד 1 </w:t>
      </w:r>
      <w:r w:rsidR="00E16EEA" w:rsidRPr="00B9166C">
        <w:rPr>
          <w:rFonts w:hint="cs"/>
          <w:rtl/>
        </w:rPr>
        <w:t>(אוריך)</w:t>
      </w:r>
      <w:r w:rsidRPr="00B9166C">
        <w:rPr>
          <w:rtl/>
        </w:rPr>
        <w:t xml:space="preserve">, באמצעות גיל </w:t>
      </w:r>
      <w:proofErr w:type="spellStart"/>
      <w:r w:rsidRPr="00B9166C">
        <w:rPr>
          <w:rtl/>
        </w:rPr>
        <w:t>בירגר</w:t>
      </w:r>
      <w:proofErr w:type="spellEnd"/>
      <w:r w:rsidRPr="00B9166C">
        <w:rPr>
          <w:rtl/>
        </w:rPr>
        <w:t xml:space="preserve">. </w:t>
      </w:r>
      <w:r w:rsidRPr="00B9166C">
        <w:rPr>
          <w:b/>
          <w:bCs/>
          <w:rtl/>
        </w:rPr>
        <w:t>הלכה למעשה, לפי החשד, פעלו השלושה להעברת מסרים לכתבי עיתונות באופן שהוצגו באמצעי התקשורת, כתבות אוהדות של קטאר תוך הקטנת חלקה של מצרים כמתווכת הוגנת בעסקה ותוך הכתבת סדר היום התקשורת</w:t>
      </w:r>
      <w:r w:rsidR="00C01AD0" w:rsidRPr="00B9166C">
        <w:rPr>
          <w:rFonts w:hint="cs"/>
          <w:b/>
          <w:bCs/>
          <w:rtl/>
        </w:rPr>
        <w:t xml:space="preserve">י, </w:t>
      </w:r>
      <w:r w:rsidRPr="00B9166C">
        <w:rPr>
          <w:b/>
          <w:bCs/>
          <w:rtl/>
        </w:rPr>
        <w:t>הלכה למעשה</w:t>
      </w:r>
      <w:r w:rsidRPr="00B9166C">
        <w:t xml:space="preserve"> "</w:t>
      </w:r>
      <w:r w:rsidR="009359B7" w:rsidRPr="00B9166C">
        <w:t>.</w:t>
      </w:r>
    </w:p>
    <w:p w14:paraId="130E0CE9" w14:textId="1ACA34FB" w:rsidR="003F5DF4" w:rsidRPr="00B9166C" w:rsidRDefault="00BC7AA9" w:rsidP="00B9166C">
      <w:pPr>
        <w:pStyle w:val="a"/>
        <w:numPr>
          <w:ilvl w:val="0"/>
          <w:numId w:val="5"/>
        </w:numPr>
        <w:spacing w:before="160" w:after="160"/>
        <w:ind w:left="357" w:right="0" w:hanging="357"/>
      </w:pPr>
      <w:r w:rsidRPr="00B9166C">
        <w:rPr>
          <w:rFonts w:hint="cs"/>
          <w:rtl/>
        </w:rPr>
        <w:t xml:space="preserve">בהתאם, </w:t>
      </w:r>
      <w:r w:rsidR="000D17FF" w:rsidRPr="00B9166C">
        <w:rPr>
          <w:rFonts w:hint="cs"/>
          <w:rtl/>
        </w:rPr>
        <w:t>פורסם</w:t>
      </w:r>
      <w:r w:rsidR="00135E4E" w:rsidRPr="00B9166C">
        <w:rPr>
          <w:rFonts w:hint="cs"/>
          <w:rtl/>
        </w:rPr>
        <w:t xml:space="preserve"> בתקשורת</w:t>
      </w:r>
      <w:r w:rsidR="000D17FF" w:rsidRPr="00B9166C">
        <w:rPr>
          <w:rFonts w:hint="cs"/>
          <w:rtl/>
        </w:rPr>
        <w:t xml:space="preserve"> כי </w:t>
      </w:r>
      <w:r w:rsidR="00135E4E" w:rsidRPr="00B9166C">
        <w:rPr>
          <w:rFonts w:hint="cs"/>
          <w:rtl/>
        </w:rPr>
        <w:t xml:space="preserve">ביום 4.4.2025 </w:t>
      </w:r>
      <w:proofErr w:type="spellStart"/>
      <w:r w:rsidR="000D17FF" w:rsidRPr="00B9166C">
        <w:rPr>
          <w:rFonts w:hint="cs"/>
          <w:rtl/>
        </w:rPr>
        <w:t>פלדשטיין</w:t>
      </w:r>
      <w:proofErr w:type="spellEnd"/>
      <w:r w:rsidR="000D17FF" w:rsidRPr="00B9166C">
        <w:rPr>
          <w:rFonts w:hint="cs"/>
          <w:rtl/>
        </w:rPr>
        <w:t xml:space="preserve"> </w:t>
      </w:r>
      <w:r w:rsidRPr="00B9166C">
        <w:rPr>
          <w:rFonts w:hint="cs"/>
          <w:rtl/>
        </w:rPr>
        <w:t>שוחרר</w:t>
      </w:r>
      <w:r w:rsidR="000D17FF" w:rsidRPr="00B9166C">
        <w:rPr>
          <w:rFonts w:hint="cs"/>
          <w:rtl/>
        </w:rPr>
        <w:t xml:space="preserve"> </w:t>
      </w:r>
      <w:r w:rsidRPr="00B9166C">
        <w:rPr>
          <w:rFonts w:hint="cs"/>
          <w:rtl/>
        </w:rPr>
        <w:t>למעצר בית בתנאים מגבילים</w:t>
      </w:r>
      <w:r w:rsidR="009F59E5" w:rsidRPr="00B9166C">
        <w:rPr>
          <w:rFonts w:hint="cs"/>
          <w:rtl/>
        </w:rPr>
        <w:t>,</w:t>
      </w:r>
      <w:r w:rsidR="00132036" w:rsidRPr="00B9166C">
        <w:rPr>
          <w:rFonts w:hint="cs"/>
          <w:rtl/>
        </w:rPr>
        <w:t xml:space="preserve"> בעוד </w:t>
      </w:r>
      <w:r w:rsidR="003F05DD" w:rsidRPr="00B9166C">
        <w:rPr>
          <w:rFonts w:hint="cs"/>
          <w:rtl/>
        </w:rPr>
        <w:t>שבעניינו</w:t>
      </w:r>
      <w:r w:rsidR="00135E4E" w:rsidRPr="00B9166C">
        <w:rPr>
          <w:rFonts w:hint="cs"/>
          <w:rtl/>
        </w:rPr>
        <w:t xml:space="preserve"> של אוריך,</w:t>
      </w:r>
      <w:r w:rsidR="003F05DD" w:rsidRPr="00B9166C">
        <w:rPr>
          <w:rFonts w:hint="cs"/>
          <w:rtl/>
        </w:rPr>
        <w:t xml:space="preserve"> החליט בית המשפט ל</w:t>
      </w:r>
      <w:r w:rsidR="00135E4E" w:rsidRPr="00B9166C">
        <w:rPr>
          <w:rFonts w:hint="cs"/>
          <w:rtl/>
        </w:rPr>
        <w:t>הוסיף ל</w:t>
      </w:r>
      <w:r w:rsidR="003F05DD" w:rsidRPr="00B9166C">
        <w:rPr>
          <w:rFonts w:hint="cs"/>
          <w:rtl/>
        </w:rPr>
        <w:t>עכב את מעצרו עד ליום שני 7.4.2025</w:t>
      </w:r>
      <w:r w:rsidR="00323393" w:rsidRPr="00B9166C">
        <w:rPr>
          <w:rFonts w:hint="cs"/>
          <w:rtl/>
        </w:rPr>
        <w:t xml:space="preserve">. </w:t>
      </w:r>
      <w:r w:rsidR="001516B6" w:rsidRPr="00B9166C">
        <w:rPr>
          <w:rFonts w:hint="cs"/>
          <w:rtl/>
        </w:rPr>
        <w:t>לבסוף</w:t>
      </w:r>
      <w:r w:rsidR="00323393" w:rsidRPr="00B9166C">
        <w:rPr>
          <w:rFonts w:hint="cs"/>
          <w:rtl/>
        </w:rPr>
        <w:t>, בו ביום</w:t>
      </w:r>
      <w:r w:rsidR="001516B6" w:rsidRPr="00B9166C">
        <w:rPr>
          <w:rFonts w:hint="cs"/>
          <w:rtl/>
        </w:rPr>
        <w:t xml:space="preserve"> </w:t>
      </w:r>
      <w:r w:rsidR="003F05DD" w:rsidRPr="00B9166C">
        <w:rPr>
          <w:rFonts w:hint="cs"/>
          <w:rtl/>
        </w:rPr>
        <w:t>שוחרר א</w:t>
      </w:r>
      <w:r w:rsidR="00323393" w:rsidRPr="00B9166C">
        <w:rPr>
          <w:rFonts w:hint="cs"/>
          <w:rtl/>
        </w:rPr>
        <w:t>וריך</w:t>
      </w:r>
      <w:r w:rsidR="001516B6" w:rsidRPr="00B9166C">
        <w:rPr>
          <w:rFonts w:hint="cs"/>
          <w:rtl/>
        </w:rPr>
        <w:t xml:space="preserve"> </w:t>
      </w:r>
      <w:r w:rsidR="00323393" w:rsidRPr="00B9166C">
        <w:rPr>
          <w:rFonts w:hint="cs"/>
          <w:rtl/>
        </w:rPr>
        <w:t xml:space="preserve">אף הוא </w:t>
      </w:r>
      <w:r w:rsidR="001516B6" w:rsidRPr="00B9166C">
        <w:rPr>
          <w:rFonts w:hint="cs"/>
          <w:rtl/>
        </w:rPr>
        <w:t>למעצר בית בתנאים מגבילים</w:t>
      </w:r>
      <w:r w:rsidR="009F59E5" w:rsidRPr="00B9166C">
        <w:rPr>
          <w:rFonts w:hint="cs"/>
          <w:rtl/>
        </w:rPr>
        <w:t xml:space="preserve">, </w:t>
      </w:r>
      <w:r w:rsidR="00323393" w:rsidRPr="00B9166C">
        <w:rPr>
          <w:rFonts w:hint="cs"/>
          <w:rtl/>
        </w:rPr>
        <w:t>ו</w:t>
      </w:r>
      <w:r w:rsidR="009F59E5" w:rsidRPr="00B9166C">
        <w:rPr>
          <w:rFonts w:hint="cs"/>
          <w:rtl/>
        </w:rPr>
        <w:t>בהם</w:t>
      </w:r>
      <w:r w:rsidR="009F59E5" w:rsidRPr="00B9166C">
        <w:rPr>
          <w:rtl/>
        </w:rPr>
        <w:t xml:space="preserve"> איסור יצירת קשר ישיר או עקיף עם </w:t>
      </w:r>
      <w:r w:rsidR="00323393" w:rsidRPr="00B9166C">
        <w:rPr>
          <w:rFonts w:hint="cs"/>
          <w:rtl/>
        </w:rPr>
        <w:t xml:space="preserve">כלל </w:t>
      </w:r>
      <w:r w:rsidR="009F59E5" w:rsidRPr="00B9166C">
        <w:rPr>
          <w:rtl/>
        </w:rPr>
        <w:t>המעורבים ב</w:t>
      </w:r>
      <w:r w:rsidR="00323393" w:rsidRPr="00B9166C">
        <w:rPr>
          <w:rFonts w:hint="cs"/>
          <w:rtl/>
        </w:rPr>
        <w:t>חקירה</w:t>
      </w:r>
      <w:r w:rsidR="001516B6" w:rsidRPr="00B9166C">
        <w:rPr>
          <w:rFonts w:hint="cs"/>
          <w:rtl/>
        </w:rPr>
        <w:t xml:space="preserve">. </w:t>
      </w:r>
    </w:p>
    <w:p w14:paraId="12ECAB8F" w14:textId="356C06DA" w:rsidR="007F23BA" w:rsidRPr="00B9166C" w:rsidRDefault="007F23BA" w:rsidP="00B9166C">
      <w:pPr>
        <w:spacing w:before="160" w:after="160"/>
        <w:ind w:left="0" w:right="0" w:firstLine="0"/>
        <w:rPr>
          <w:b/>
          <w:bCs/>
          <w:rtl/>
        </w:rPr>
      </w:pPr>
      <w:r w:rsidRPr="00B9166C">
        <w:rPr>
          <w:rFonts w:hint="cs"/>
          <w:b/>
          <w:bCs/>
          <w:rtl/>
        </w:rPr>
        <w:t xml:space="preserve">העתק כתבתו של </w:t>
      </w:r>
      <w:r w:rsidR="00E0187B" w:rsidRPr="00B9166C">
        <w:rPr>
          <w:rFonts w:hint="cs"/>
          <w:b/>
          <w:bCs/>
          <w:rtl/>
        </w:rPr>
        <w:t>ניצן שפיר "</w:t>
      </w:r>
      <w:r w:rsidR="00E0187B" w:rsidRPr="00B9166C">
        <w:rPr>
          <w:b/>
          <w:bCs/>
          <w:rtl/>
        </w:rPr>
        <w:t xml:space="preserve">פרשת </w:t>
      </w:r>
      <w:proofErr w:type="spellStart"/>
      <w:r w:rsidR="00E0187B" w:rsidRPr="00B9166C">
        <w:rPr>
          <w:b/>
          <w:bCs/>
          <w:rtl/>
        </w:rPr>
        <w:t>קטארגייט</w:t>
      </w:r>
      <w:proofErr w:type="spellEnd"/>
      <w:r w:rsidR="00E0187B" w:rsidRPr="00B9166C">
        <w:rPr>
          <w:b/>
          <w:bCs/>
          <w:rtl/>
        </w:rPr>
        <w:t xml:space="preserve">: אוריך יישאר במעצר עד יום שני, </w:t>
      </w:r>
      <w:proofErr w:type="spellStart"/>
      <w:r w:rsidR="00E0187B" w:rsidRPr="00B9166C">
        <w:rPr>
          <w:b/>
          <w:bCs/>
          <w:rtl/>
        </w:rPr>
        <w:t>פלדשטיין</w:t>
      </w:r>
      <w:proofErr w:type="spellEnd"/>
      <w:r w:rsidR="00E0187B" w:rsidRPr="00B9166C">
        <w:rPr>
          <w:b/>
          <w:bCs/>
          <w:rtl/>
        </w:rPr>
        <w:t xml:space="preserve"> שוחרר למעצר בית</w:t>
      </w:r>
      <w:r w:rsidR="00E0187B" w:rsidRPr="00B9166C">
        <w:rPr>
          <w:rFonts w:hint="cs"/>
          <w:b/>
          <w:bCs/>
          <w:rtl/>
        </w:rPr>
        <w:t xml:space="preserve">" </w:t>
      </w:r>
      <w:r w:rsidR="00784206" w:rsidRPr="00B9166C">
        <w:rPr>
          <w:rFonts w:hint="cs"/>
          <w:b/>
          <w:bCs/>
          <w:rtl/>
        </w:rPr>
        <w:t>באתר גלובס מיום 4.4.2025 מצורף ומסומן כנספח ע/</w:t>
      </w:r>
      <w:r w:rsidR="00784206" w:rsidRPr="00B9166C">
        <w:rPr>
          <w:rFonts w:ascii="David" w:eastAsia="Arial" w:hAnsi="David"/>
          <w:b/>
          <w:bCs/>
          <w:sz w:val="24"/>
          <w:rtl/>
        </w:rPr>
        <w:fldChar w:fldCharType="begin"/>
      </w:r>
      <w:r w:rsidR="00784206" w:rsidRPr="00B9166C">
        <w:rPr>
          <w:rFonts w:ascii="David" w:eastAsia="Arial" w:hAnsi="David"/>
          <w:b/>
          <w:bCs/>
          <w:sz w:val="24"/>
          <w:rtl/>
        </w:rPr>
        <w:instrText xml:space="preserve"> </w:instrText>
      </w:r>
      <w:r w:rsidR="00784206" w:rsidRPr="00B9166C">
        <w:rPr>
          <w:rFonts w:ascii="David" w:eastAsia="Arial" w:hAnsi="David"/>
          <w:b/>
          <w:bCs/>
          <w:sz w:val="24"/>
        </w:rPr>
        <w:instrText>AUTONUMLGL  \* Arabic</w:instrText>
      </w:r>
      <w:r w:rsidR="00784206" w:rsidRPr="00B9166C">
        <w:rPr>
          <w:rFonts w:ascii="David" w:eastAsia="Arial" w:hAnsi="David"/>
          <w:b/>
          <w:bCs/>
          <w:sz w:val="24"/>
          <w:rtl/>
        </w:rPr>
        <w:instrText xml:space="preserve"> </w:instrText>
      </w:r>
      <w:r w:rsidR="00784206" w:rsidRPr="00B9166C">
        <w:rPr>
          <w:rFonts w:ascii="David" w:eastAsia="Arial" w:hAnsi="David"/>
          <w:b/>
          <w:bCs/>
          <w:sz w:val="24"/>
          <w:rtl/>
        </w:rPr>
        <w:fldChar w:fldCharType="end"/>
      </w:r>
    </w:p>
    <w:p w14:paraId="740D9CF2" w14:textId="499E6AB4" w:rsidR="0071401C" w:rsidRPr="00B9166C" w:rsidRDefault="0071401C" w:rsidP="00B9166C">
      <w:pPr>
        <w:spacing w:before="160" w:after="160"/>
        <w:ind w:left="0" w:right="0" w:firstLine="0"/>
        <w:rPr>
          <w:b/>
          <w:bCs/>
        </w:rPr>
      </w:pPr>
      <w:r w:rsidRPr="00B9166C">
        <w:rPr>
          <w:rFonts w:hint="cs"/>
          <w:b/>
          <w:bCs/>
          <w:rtl/>
        </w:rPr>
        <w:t xml:space="preserve">העתק כתבתו של </w:t>
      </w:r>
      <w:r w:rsidR="00E1098E" w:rsidRPr="00B9166C">
        <w:rPr>
          <w:rFonts w:hint="cs"/>
          <w:b/>
          <w:bCs/>
          <w:rtl/>
        </w:rPr>
        <w:t xml:space="preserve">בר פלג </w:t>
      </w:r>
      <w:r w:rsidRPr="00B9166C">
        <w:rPr>
          <w:rFonts w:hint="cs"/>
          <w:b/>
          <w:bCs/>
          <w:rtl/>
        </w:rPr>
        <w:t>"</w:t>
      </w:r>
      <w:r w:rsidR="00E1098E" w:rsidRPr="00B9166C">
        <w:rPr>
          <w:b/>
          <w:bCs/>
          <w:rtl/>
        </w:rPr>
        <w:t>יונתן אוריך שוחרר למעצר בית; נאסר עליו ליצור קשר עם נתניהו ועם מעורבים נוספים</w:t>
      </w:r>
      <w:r w:rsidRPr="00B9166C">
        <w:rPr>
          <w:rFonts w:hint="cs"/>
          <w:b/>
          <w:bCs/>
          <w:rtl/>
        </w:rPr>
        <w:t>" ב</w:t>
      </w:r>
      <w:r w:rsidR="00896BA4">
        <w:rPr>
          <w:rFonts w:hint="cs"/>
          <w:b/>
          <w:bCs/>
          <w:rtl/>
        </w:rPr>
        <w:t>עיתון</w:t>
      </w:r>
      <w:r w:rsidRPr="00B9166C">
        <w:rPr>
          <w:rFonts w:hint="cs"/>
          <w:b/>
          <w:bCs/>
          <w:rtl/>
        </w:rPr>
        <w:t xml:space="preserve"> </w:t>
      </w:r>
      <w:r w:rsidR="00975D5E" w:rsidRPr="00B9166C">
        <w:rPr>
          <w:rFonts w:hint="cs"/>
          <w:b/>
          <w:bCs/>
          <w:rtl/>
        </w:rPr>
        <w:t>הארץ</w:t>
      </w:r>
      <w:r w:rsidRPr="00B9166C">
        <w:rPr>
          <w:rFonts w:hint="cs"/>
          <w:b/>
          <w:bCs/>
          <w:rtl/>
        </w:rPr>
        <w:t xml:space="preserve"> מיום </w:t>
      </w:r>
      <w:r w:rsidR="00975D5E" w:rsidRPr="00B9166C">
        <w:rPr>
          <w:rFonts w:hint="cs"/>
          <w:b/>
          <w:bCs/>
          <w:rtl/>
        </w:rPr>
        <w:t>7.4.2025</w:t>
      </w:r>
      <w:r w:rsidRPr="00B9166C">
        <w:rPr>
          <w:rFonts w:hint="cs"/>
          <w:b/>
          <w:bCs/>
          <w:rtl/>
        </w:rPr>
        <w:t xml:space="preserve"> מצורף ומסומן כנספח ע/</w:t>
      </w:r>
      <w:r w:rsidRPr="00B9166C">
        <w:rPr>
          <w:rFonts w:ascii="David" w:eastAsia="Arial" w:hAnsi="David"/>
          <w:b/>
          <w:bCs/>
          <w:sz w:val="24"/>
          <w:rtl/>
        </w:rPr>
        <w:fldChar w:fldCharType="begin"/>
      </w:r>
      <w:r w:rsidRPr="00B9166C">
        <w:rPr>
          <w:rFonts w:ascii="David" w:eastAsia="Arial" w:hAnsi="David"/>
          <w:b/>
          <w:bCs/>
          <w:sz w:val="24"/>
          <w:rtl/>
        </w:rPr>
        <w:instrText xml:space="preserve"> </w:instrText>
      </w:r>
      <w:r w:rsidRPr="00B9166C">
        <w:rPr>
          <w:rFonts w:ascii="David" w:eastAsia="Arial" w:hAnsi="David"/>
          <w:b/>
          <w:bCs/>
          <w:sz w:val="24"/>
        </w:rPr>
        <w:instrText>AUTONUMLGL  \* Arabic</w:instrText>
      </w:r>
      <w:r w:rsidRPr="00B9166C">
        <w:rPr>
          <w:rFonts w:ascii="David" w:eastAsia="Arial" w:hAnsi="David"/>
          <w:b/>
          <w:bCs/>
          <w:sz w:val="24"/>
          <w:rtl/>
        </w:rPr>
        <w:instrText xml:space="preserve"> </w:instrText>
      </w:r>
      <w:r w:rsidRPr="00B9166C">
        <w:rPr>
          <w:rFonts w:ascii="David" w:eastAsia="Arial" w:hAnsi="David"/>
          <w:b/>
          <w:bCs/>
          <w:sz w:val="24"/>
          <w:rtl/>
        </w:rPr>
        <w:fldChar w:fldCharType="end"/>
      </w:r>
    </w:p>
    <w:p w14:paraId="0838DC9E" w14:textId="331A4D23" w:rsidR="00917620" w:rsidRPr="00B9166C" w:rsidRDefault="004F6CD5" w:rsidP="00B9166C">
      <w:pPr>
        <w:pStyle w:val="a"/>
        <w:numPr>
          <w:ilvl w:val="0"/>
          <w:numId w:val="5"/>
        </w:numPr>
        <w:spacing w:before="160" w:after="160"/>
        <w:ind w:left="357" w:right="0" w:hanging="357"/>
      </w:pPr>
      <w:r w:rsidRPr="00B9166C">
        <w:rPr>
          <w:rFonts w:hint="cs"/>
          <w:rtl/>
        </w:rPr>
        <w:t>אשר</w:t>
      </w:r>
      <w:r w:rsidR="0052185E" w:rsidRPr="00B9166C">
        <w:rPr>
          <w:rFonts w:hint="cs"/>
          <w:rtl/>
        </w:rPr>
        <w:t xml:space="preserve"> </w:t>
      </w:r>
      <w:proofErr w:type="spellStart"/>
      <w:r w:rsidRPr="00B9166C">
        <w:rPr>
          <w:rFonts w:hint="cs"/>
          <w:rtl/>
        </w:rPr>
        <w:t>ל</w:t>
      </w:r>
      <w:r w:rsidR="0052185E" w:rsidRPr="00B9166C">
        <w:rPr>
          <w:rFonts w:hint="cs"/>
          <w:rtl/>
        </w:rPr>
        <w:t>איינהורן</w:t>
      </w:r>
      <w:proofErr w:type="spellEnd"/>
      <w:r w:rsidR="0052185E" w:rsidRPr="00B9166C">
        <w:rPr>
          <w:rFonts w:hint="cs"/>
          <w:rtl/>
        </w:rPr>
        <w:t>, המעורב אף הוא בפרש</w:t>
      </w:r>
      <w:r w:rsidR="00027085" w:rsidRPr="00B9166C">
        <w:rPr>
          <w:rFonts w:hint="cs"/>
          <w:rtl/>
        </w:rPr>
        <w:t xml:space="preserve">ת הקשרים </w:t>
      </w:r>
      <w:proofErr w:type="spellStart"/>
      <w:r w:rsidR="00027085" w:rsidRPr="00B9166C">
        <w:rPr>
          <w:rFonts w:hint="cs"/>
          <w:rtl/>
        </w:rPr>
        <w:t>הקטאריים</w:t>
      </w:r>
      <w:proofErr w:type="spellEnd"/>
      <w:r w:rsidR="0052185E" w:rsidRPr="00B9166C">
        <w:rPr>
          <w:rFonts w:hint="cs"/>
          <w:rtl/>
        </w:rPr>
        <w:t>,</w:t>
      </w:r>
      <w:r w:rsidR="00917620" w:rsidRPr="00B9166C">
        <w:rPr>
          <w:rFonts w:hint="cs"/>
          <w:rtl/>
        </w:rPr>
        <w:t xml:space="preserve"> ע</w:t>
      </w:r>
      <w:r w:rsidR="002B1432" w:rsidRPr="00B9166C">
        <w:rPr>
          <w:rFonts w:hint="cs"/>
          <w:rtl/>
        </w:rPr>
        <w:t>ל-פי פרסומים בתקשורת</w:t>
      </w:r>
      <w:r w:rsidR="00917620" w:rsidRPr="00B9166C">
        <w:rPr>
          <w:rFonts w:hint="cs"/>
          <w:rtl/>
        </w:rPr>
        <w:t>,</w:t>
      </w:r>
      <w:r w:rsidR="00027085" w:rsidRPr="00B9166C">
        <w:rPr>
          <w:rFonts w:hint="cs"/>
          <w:rtl/>
        </w:rPr>
        <w:t xml:space="preserve"> </w:t>
      </w:r>
      <w:r w:rsidR="001A2FBF" w:rsidRPr="00B9166C">
        <w:rPr>
          <w:rFonts w:hint="cs"/>
          <w:rtl/>
        </w:rPr>
        <w:t xml:space="preserve">בימים אלה </w:t>
      </w:r>
      <w:proofErr w:type="spellStart"/>
      <w:r w:rsidR="00DE6A24" w:rsidRPr="00B9166C">
        <w:rPr>
          <w:rFonts w:hint="cs"/>
          <w:rtl/>
        </w:rPr>
        <w:t>איינהורן</w:t>
      </w:r>
      <w:proofErr w:type="spellEnd"/>
      <w:r w:rsidR="00DE6A24" w:rsidRPr="00B9166C">
        <w:rPr>
          <w:rFonts w:hint="cs"/>
          <w:rtl/>
        </w:rPr>
        <w:t xml:space="preserve"> </w:t>
      </w:r>
      <w:r w:rsidR="001A2FBF" w:rsidRPr="00B9166C">
        <w:rPr>
          <w:rFonts w:hint="cs"/>
          <w:rtl/>
        </w:rPr>
        <w:t xml:space="preserve">שוהה </w:t>
      </w:r>
      <w:r w:rsidR="00917620" w:rsidRPr="00B9166C">
        <w:rPr>
          <w:rFonts w:hint="cs"/>
          <w:rtl/>
        </w:rPr>
        <w:t xml:space="preserve">בסרביה </w:t>
      </w:r>
      <w:r w:rsidR="001A2FBF" w:rsidRPr="00B9166C">
        <w:rPr>
          <w:rFonts w:hint="cs"/>
          <w:rtl/>
        </w:rPr>
        <w:t>ו</w:t>
      </w:r>
      <w:r w:rsidR="00E91425" w:rsidRPr="00B9166C">
        <w:rPr>
          <w:rFonts w:hint="cs"/>
          <w:rtl/>
        </w:rPr>
        <w:t>מבוקש לחקירה על ידי משטרת ישראל</w:t>
      </w:r>
      <w:r w:rsidR="00917620" w:rsidRPr="00B9166C">
        <w:rPr>
          <w:rFonts w:hint="cs"/>
          <w:rtl/>
        </w:rPr>
        <w:t xml:space="preserve">. </w:t>
      </w:r>
      <w:r w:rsidR="00DE6A24" w:rsidRPr="00B9166C">
        <w:rPr>
          <w:rFonts w:hint="cs"/>
          <w:rtl/>
        </w:rPr>
        <w:t>לאור סירובו להתייצב לחקירה,</w:t>
      </w:r>
      <w:r w:rsidR="00917620" w:rsidRPr="00B9166C">
        <w:rPr>
          <w:rtl/>
        </w:rPr>
        <w:t xml:space="preserve"> פנתה</w:t>
      </w:r>
      <w:r w:rsidR="00E91425" w:rsidRPr="00B9166C">
        <w:rPr>
          <w:rFonts w:hint="cs"/>
          <w:rtl/>
        </w:rPr>
        <w:t xml:space="preserve"> </w:t>
      </w:r>
      <w:r w:rsidR="00DE6A24" w:rsidRPr="00B9166C">
        <w:rPr>
          <w:rFonts w:hint="cs"/>
          <w:rtl/>
        </w:rPr>
        <w:t>משטרת ישראל</w:t>
      </w:r>
      <w:r w:rsidR="00917620" w:rsidRPr="00B9166C">
        <w:rPr>
          <w:rtl/>
        </w:rPr>
        <w:t xml:space="preserve"> לפרקליטות</w:t>
      </w:r>
      <w:r w:rsidR="00D579D7" w:rsidRPr="00B9166C">
        <w:rPr>
          <w:rFonts w:hint="cs"/>
          <w:rtl/>
        </w:rPr>
        <w:t xml:space="preserve"> המדינה</w:t>
      </w:r>
      <w:r w:rsidR="00917620" w:rsidRPr="00B9166C">
        <w:rPr>
          <w:rtl/>
        </w:rPr>
        <w:t xml:space="preserve"> בבקשה </w:t>
      </w:r>
      <w:r w:rsidR="008667D1" w:rsidRPr="00B9166C">
        <w:rPr>
          <w:rFonts w:hint="cs"/>
          <w:rtl/>
        </w:rPr>
        <w:t>כי תסייע ב</w:t>
      </w:r>
      <w:r w:rsidR="00542B38" w:rsidRPr="00B9166C">
        <w:rPr>
          <w:rFonts w:hint="cs"/>
          <w:rtl/>
        </w:rPr>
        <w:t>הוצא</w:t>
      </w:r>
      <w:r w:rsidR="00542030" w:rsidRPr="00B9166C">
        <w:rPr>
          <w:rFonts w:hint="cs"/>
          <w:rtl/>
        </w:rPr>
        <w:t>תה לפועל של</w:t>
      </w:r>
      <w:r w:rsidR="00542B38" w:rsidRPr="00B9166C">
        <w:rPr>
          <w:rFonts w:hint="cs"/>
          <w:rtl/>
        </w:rPr>
        <w:t xml:space="preserve"> חקירת</w:t>
      </w:r>
      <w:r w:rsidR="00542030" w:rsidRPr="00B9166C">
        <w:rPr>
          <w:rFonts w:hint="cs"/>
          <w:rtl/>
        </w:rPr>
        <w:t>ו</w:t>
      </w:r>
      <w:r w:rsidR="00917620" w:rsidRPr="00B9166C">
        <w:rPr>
          <w:rtl/>
        </w:rPr>
        <w:t xml:space="preserve"> בחו"ל</w:t>
      </w:r>
      <w:r w:rsidR="00917620" w:rsidRPr="00B9166C">
        <w:rPr>
          <w:rFonts w:hint="cs"/>
          <w:rtl/>
        </w:rPr>
        <w:t xml:space="preserve">. עוד יצוין כי לפי הפרסום, ככל הנראה </w:t>
      </w:r>
      <w:r w:rsidR="00917620" w:rsidRPr="00B9166C">
        <w:rPr>
          <w:rFonts w:hint="eastAsia"/>
          <w:b/>
          <w:bCs/>
          <w:rtl/>
        </w:rPr>
        <w:t>הצורך</w:t>
      </w:r>
      <w:r w:rsidR="00917620" w:rsidRPr="00B9166C">
        <w:rPr>
          <w:b/>
          <w:bCs/>
          <w:rtl/>
        </w:rPr>
        <w:t xml:space="preserve"> </w:t>
      </w:r>
      <w:r w:rsidR="00917620" w:rsidRPr="00B9166C">
        <w:rPr>
          <w:rFonts w:hint="eastAsia"/>
          <w:b/>
          <w:bCs/>
          <w:rtl/>
        </w:rPr>
        <w:t>בחקירתו</w:t>
      </w:r>
      <w:r w:rsidR="00917620" w:rsidRPr="00B9166C">
        <w:rPr>
          <w:b/>
          <w:bCs/>
          <w:rtl/>
        </w:rPr>
        <w:t xml:space="preserve"> </w:t>
      </w:r>
      <w:r w:rsidR="00917620" w:rsidRPr="00B9166C">
        <w:rPr>
          <w:rFonts w:hint="eastAsia"/>
          <w:b/>
          <w:bCs/>
          <w:rtl/>
        </w:rPr>
        <w:t>של</w:t>
      </w:r>
      <w:r w:rsidR="00917620" w:rsidRPr="00B9166C">
        <w:rPr>
          <w:b/>
          <w:bCs/>
          <w:rtl/>
        </w:rPr>
        <w:t xml:space="preserve"> </w:t>
      </w:r>
      <w:proofErr w:type="spellStart"/>
      <w:r w:rsidR="00917620" w:rsidRPr="00B9166C">
        <w:rPr>
          <w:rFonts w:hint="eastAsia"/>
          <w:b/>
          <w:bCs/>
          <w:rtl/>
        </w:rPr>
        <w:t>איינהורן</w:t>
      </w:r>
      <w:proofErr w:type="spellEnd"/>
      <w:r w:rsidR="00917620" w:rsidRPr="00B9166C">
        <w:rPr>
          <w:b/>
          <w:bCs/>
          <w:rtl/>
        </w:rPr>
        <w:t xml:space="preserve"> </w:t>
      </w:r>
      <w:r w:rsidR="00917620" w:rsidRPr="00B9166C">
        <w:rPr>
          <w:rFonts w:hint="eastAsia"/>
          <w:b/>
          <w:bCs/>
          <w:rtl/>
        </w:rPr>
        <w:t>התעצם</w:t>
      </w:r>
      <w:r w:rsidR="00917620" w:rsidRPr="00B9166C">
        <w:rPr>
          <w:b/>
          <w:bCs/>
          <w:rtl/>
        </w:rPr>
        <w:t xml:space="preserve"> </w:t>
      </w:r>
      <w:r w:rsidR="00542030" w:rsidRPr="00B9166C">
        <w:rPr>
          <w:rFonts w:hint="cs"/>
          <w:b/>
          <w:bCs/>
          <w:rtl/>
        </w:rPr>
        <w:t xml:space="preserve">בעת האחרונה </w:t>
      </w:r>
      <w:r w:rsidR="00917620" w:rsidRPr="00B9166C">
        <w:rPr>
          <w:rFonts w:hint="eastAsia"/>
          <w:b/>
          <w:bCs/>
          <w:rtl/>
        </w:rPr>
        <w:t>בשל</w:t>
      </w:r>
      <w:r w:rsidR="00917620" w:rsidRPr="00B9166C">
        <w:rPr>
          <w:b/>
          <w:bCs/>
          <w:rtl/>
        </w:rPr>
        <w:t xml:space="preserve"> </w:t>
      </w:r>
      <w:r w:rsidR="00917620" w:rsidRPr="00B9166C">
        <w:rPr>
          <w:rFonts w:hint="eastAsia"/>
          <w:b/>
          <w:bCs/>
          <w:rtl/>
        </w:rPr>
        <w:t>החשדות</w:t>
      </w:r>
      <w:r w:rsidR="00917620" w:rsidRPr="00B9166C">
        <w:rPr>
          <w:b/>
          <w:bCs/>
          <w:rtl/>
        </w:rPr>
        <w:t xml:space="preserve"> </w:t>
      </w:r>
      <w:proofErr w:type="spellStart"/>
      <w:r w:rsidR="00917620" w:rsidRPr="00B9166C">
        <w:rPr>
          <w:rFonts w:hint="eastAsia"/>
          <w:b/>
          <w:bCs/>
          <w:rtl/>
        </w:rPr>
        <w:t>למעורבתו</w:t>
      </w:r>
      <w:proofErr w:type="spellEnd"/>
      <w:r w:rsidR="00917620" w:rsidRPr="00B9166C">
        <w:rPr>
          <w:b/>
          <w:bCs/>
          <w:rtl/>
        </w:rPr>
        <w:t xml:space="preserve"> </w:t>
      </w:r>
      <w:r w:rsidR="00917620" w:rsidRPr="00B9166C">
        <w:rPr>
          <w:rFonts w:hint="eastAsia"/>
          <w:b/>
          <w:bCs/>
          <w:rtl/>
        </w:rPr>
        <w:t>בפרש</w:t>
      </w:r>
      <w:r w:rsidR="00542030" w:rsidRPr="00B9166C">
        <w:rPr>
          <w:rFonts w:hint="cs"/>
          <w:b/>
          <w:bCs/>
          <w:rtl/>
        </w:rPr>
        <w:t>ה דנן</w:t>
      </w:r>
      <w:r w:rsidR="00917620" w:rsidRPr="00B9166C">
        <w:rPr>
          <w:b/>
          <w:bCs/>
          <w:rtl/>
        </w:rPr>
        <w:t>.</w:t>
      </w:r>
    </w:p>
    <w:p w14:paraId="087440AA" w14:textId="77777777" w:rsidR="00917620" w:rsidRPr="00B9166C" w:rsidRDefault="00917620" w:rsidP="00B9166C">
      <w:pPr>
        <w:spacing w:before="160" w:after="160"/>
        <w:ind w:left="0" w:firstLine="0"/>
        <w:rPr>
          <w:b/>
          <w:bCs/>
        </w:rPr>
      </w:pPr>
      <w:r w:rsidRPr="00B9166C">
        <w:rPr>
          <w:rFonts w:hint="eastAsia"/>
          <w:b/>
          <w:bCs/>
          <w:rtl/>
        </w:rPr>
        <w:t>העתק</w:t>
      </w:r>
      <w:r w:rsidRPr="00B9166C">
        <w:rPr>
          <w:b/>
          <w:bCs/>
          <w:rtl/>
        </w:rPr>
        <w:t xml:space="preserve"> </w:t>
      </w:r>
      <w:r w:rsidRPr="00B9166C">
        <w:rPr>
          <w:rFonts w:hint="eastAsia"/>
          <w:b/>
          <w:bCs/>
          <w:rtl/>
        </w:rPr>
        <w:t>כתבתם</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אפרת</w:t>
      </w:r>
      <w:r w:rsidRPr="00B9166C">
        <w:rPr>
          <w:b/>
          <w:bCs/>
          <w:rtl/>
        </w:rPr>
        <w:t xml:space="preserve"> </w:t>
      </w:r>
      <w:proofErr w:type="spellStart"/>
      <w:r w:rsidRPr="00B9166C">
        <w:rPr>
          <w:rFonts w:hint="eastAsia"/>
          <w:b/>
          <w:bCs/>
          <w:rtl/>
        </w:rPr>
        <w:t>פורשר</w:t>
      </w:r>
      <w:proofErr w:type="spellEnd"/>
      <w:r w:rsidRPr="00B9166C">
        <w:rPr>
          <w:b/>
          <w:bCs/>
          <w:rtl/>
        </w:rPr>
        <w:t xml:space="preserve"> </w:t>
      </w:r>
      <w:r w:rsidRPr="00B9166C">
        <w:rPr>
          <w:rFonts w:hint="eastAsia"/>
          <w:b/>
          <w:bCs/>
          <w:rtl/>
        </w:rPr>
        <w:t>וביני</w:t>
      </w:r>
      <w:r w:rsidRPr="00B9166C">
        <w:rPr>
          <w:b/>
          <w:bCs/>
          <w:rtl/>
        </w:rPr>
        <w:t xml:space="preserve"> </w:t>
      </w:r>
      <w:r w:rsidRPr="00B9166C">
        <w:rPr>
          <w:rFonts w:hint="eastAsia"/>
          <w:b/>
          <w:bCs/>
          <w:rtl/>
        </w:rPr>
        <w:t>אשכנזי</w:t>
      </w:r>
      <w:r w:rsidRPr="00B9166C">
        <w:rPr>
          <w:b/>
          <w:bCs/>
          <w:rtl/>
        </w:rPr>
        <w:t xml:space="preserve"> </w:t>
      </w:r>
      <w:r w:rsidRPr="00B9166C">
        <w:rPr>
          <w:rFonts w:hint="eastAsia"/>
          <w:b/>
          <w:bCs/>
          <w:rtl/>
        </w:rPr>
        <w:t>״</w:t>
      </w:r>
      <w:r w:rsidRPr="00B9166C">
        <w:rPr>
          <w:b/>
          <w:bCs/>
          <w:rtl/>
        </w:rPr>
        <w:t xml:space="preserve">היועץ, החשדות - והשהייה בחו"ל: הדילמה הדרמטית בפרשת </w:t>
      </w:r>
      <w:proofErr w:type="spellStart"/>
      <w:r w:rsidRPr="00B9166C">
        <w:rPr>
          <w:b/>
          <w:bCs/>
          <w:rtl/>
        </w:rPr>
        <w:t>קטארגייט</w:t>
      </w:r>
      <w:proofErr w:type="spellEnd"/>
      <w:r w:rsidRPr="00B9166C">
        <w:rPr>
          <w:rFonts w:hint="cs"/>
          <w:b/>
          <w:bCs/>
          <w:rtl/>
        </w:rPr>
        <w:t>״ באתר וואלה מיום 26.3.2025 מצורף ומסומן כנספח ע/</w:t>
      </w:r>
      <w:r w:rsidRPr="00B9166C">
        <w:rPr>
          <w:rFonts w:ascii="David" w:eastAsia="Arial" w:hAnsi="David"/>
          <w:b/>
          <w:bCs/>
          <w:sz w:val="24"/>
          <w:rtl/>
        </w:rPr>
        <w:fldChar w:fldCharType="begin"/>
      </w:r>
      <w:r w:rsidRPr="00B9166C">
        <w:rPr>
          <w:rFonts w:ascii="David" w:eastAsia="Arial" w:hAnsi="David"/>
          <w:b/>
          <w:bCs/>
          <w:sz w:val="24"/>
          <w:rtl/>
        </w:rPr>
        <w:instrText xml:space="preserve"> </w:instrText>
      </w:r>
      <w:r w:rsidRPr="00B9166C">
        <w:rPr>
          <w:rFonts w:ascii="David" w:eastAsia="Arial" w:hAnsi="David"/>
          <w:b/>
          <w:bCs/>
          <w:sz w:val="24"/>
        </w:rPr>
        <w:instrText>AUTONUMLGL  \* Arabic</w:instrText>
      </w:r>
      <w:r w:rsidRPr="00B9166C">
        <w:rPr>
          <w:rFonts w:ascii="David" w:eastAsia="Arial" w:hAnsi="David"/>
          <w:b/>
          <w:bCs/>
          <w:sz w:val="24"/>
          <w:rtl/>
        </w:rPr>
        <w:instrText xml:space="preserve"> </w:instrText>
      </w:r>
      <w:r w:rsidRPr="00B9166C">
        <w:rPr>
          <w:rFonts w:ascii="David" w:eastAsia="Arial" w:hAnsi="David"/>
          <w:b/>
          <w:bCs/>
          <w:sz w:val="24"/>
          <w:rtl/>
        </w:rPr>
        <w:fldChar w:fldCharType="end"/>
      </w:r>
    </w:p>
    <w:p w14:paraId="7F17588E" w14:textId="58016546" w:rsidR="006F517F" w:rsidRDefault="00FE2F6E" w:rsidP="00B9166C">
      <w:pPr>
        <w:pStyle w:val="3"/>
        <w:rPr>
          <w:rtl/>
        </w:rPr>
      </w:pPr>
      <w:r>
        <w:rPr>
          <w:rFonts w:hint="cs"/>
          <w:rtl/>
        </w:rPr>
        <w:t>חשד</w:t>
      </w:r>
      <w:r w:rsidR="009A45B5">
        <w:rPr>
          <w:rFonts w:hint="cs"/>
          <w:rtl/>
        </w:rPr>
        <w:t xml:space="preserve"> לביצוען של </w:t>
      </w:r>
      <w:r>
        <w:rPr>
          <w:rFonts w:hint="cs"/>
          <w:rtl/>
        </w:rPr>
        <w:t>עבירות</w:t>
      </w:r>
      <w:r w:rsidR="0076177C">
        <w:rPr>
          <w:rFonts w:hint="cs"/>
          <w:rtl/>
        </w:rPr>
        <w:t xml:space="preserve"> </w:t>
      </w:r>
      <w:r>
        <w:rPr>
          <w:rFonts w:hint="cs"/>
          <w:rtl/>
        </w:rPr>
        <w:t xml:space="preserve"> </w:t>
      </w:r>
      <w:r w:rsidR="00CB4F41">
        <w:rPr>
          <w:rFonts w:hint="cs"/>
          <w:rtl/>
        </w:rPr>
        <w:t>הפרת אמונים ו</w:t>
      </w:r>
      <w:r w:rsidR="007332DC">
        <w:rPr>
          <w:rFonts w:hint="cs"/>
          <w:rtl/>
        </w:rPr>
        <w:t xml:space="preserve">שינוי </w:t>
      </w:r>
      <w:proofErr w:type="spellStart"/>
      <w:r w:rsidR="007332DC">
        <w:rPr>
          <w:rFonts w:hint="cs"/>
          <w:rtl/>
        </w:rPr>
        <w:t>פרוטוקלי</w:t>
      </w:r>
      <w:r w:rsidR="00CB4F41">
        <w:rPr>
          <w:rFonts w:hint="cs"/>
          <w:rtl/>
        </w:rPr>
        <w:t>ם</w:t>
      </w:r>
      <w:proofErr w:type="spellEnd"/>
      <w:r w:rsidR="007332DC">
        <w:rPr>
          <w:rFonts w:hint="cs"/>
          <w:rtl/>
        </w:rPr>
        <w:t xml:space="preserve"> חסויים על ידי ראש </w:t>
      </w:r>
      <w:r w:rsidR="006367F8">
        <w:rPr>
          <w:rFonts w:hint="cs"/>
          <w:rtl/>
        </w:rPr>
        <w:t>ה</w:t>
      </w:r>
      <w:r w:rsidR="007332DC">
        <w:rPr>
          <w:rFonts w:hint="cs"/>
          <w:rtl/>
        </w:rPr>
        <w:t>סגל</w:t>
      </w:r>
      <w:r w:rsidR="006367F8">
        <w:rPr>
          <w:rFonts w:hint="cs"/>
          <w:rtl/>
        </w:rPr>
        <w:t xml:space="preserve"> של</w:t>
      </w:r>
      <w:r w:rsidR="007332DC">
        <w:rPr>
          <w:rFonts w:hint="cs"/>
          <w:rtl/>
        </w:rPr>
        <w:t xml:space="preserve"> רה"מ נתניהו, יצחק ברוורמן</w:t>
      </w:r>
    </w:p>
    <w:p w14:paraId="15FF11A1" w14:textId="4EE880F5" w:rsidR="007332DC" w:rsidRDefault="000D32CE" w:rsidP="00A80687">
      <w:pPr>
        <w:pStyle w:val="a"/>
        <w:numPr>
          <w:ilvl w:val="0"/>
          <w:numId w:val="5"/>
        </w:numPr>
      </w:pPr>
      <w:r>
        <w:rPr>
          <w:rFonts w:hint="cs"/>
          <w:rtl/>
        </w:rPr>
        <w:t xml:space="preserve">ביום 5.11.2024 פורסם בתקשורת כי </w:t>
      </w:r>
      <w:r w:rsidR="002676DF">
        <w:rPr>
          <w:rFonts w:hint="cs"/>
          <w:rtl/>
        </w:rPr>
        <w:t>יחידת להב 433 במשטרת ישראל מנהלת מזה מספר חודשים חקי</w:t>
      </w:r>
      <w:r w:rsidR="00A80687">
        <w:rPr>
          <w:rFonts w:hint="cs"/>
          <w:rtl/>
        </w:rPr>
        <w:t>ר</w:t>
      </w:r>
      <w:r w:rsidR="002676DF">
        <w:rPr>
          <w:rFonts w:hint="cs"/>
          <w:rtl/>
        </w:rPr>
        <w:t>ה פלילית</w:t>
      </w:r>
      <w:r w:rsidR="004174A0" w:rsidRPr="00A80687">
        <w:rPr>
          <w:rFonts w:hint="cs"/>
          <w:sz w:val="24"/>
          <w:rtl/>
        </w:rPr>
        <w:t xml:space="preserve"> על אודות </w:t>
      </w:r>
      <w:r w:rsidR="004174A0" w:rsidRPr="00A80687">
        <w:rPr>
          <w:sz w:val="24"/>
          <w:rtl/>
        </w:rPr>
        <w:t>חשדות למעשים פליליים חמורים</w:t>
      </w:r>
      <w:r w:rsidR="00A80687">
        <w:rPr>
          <w:rFonts w:hint="cs"/>
          <w:sz w:val="24"/>
          <w:rtl/>
        </w:rPr>
        <w:t xml:space="preserve"> </w:t>
      </w:r>
      <w:r w:rsidR="00DA254F">
        <w:rPr>
          <w:rFonts w:hint="cs"/>
          <w:sz w:val="24"/>
          <w:rtl/>
        </w:rPr>
        <w:t>ש</w:t>
      </w:r>
      <w:r w:rsidR="00A80687">
        <w:rPr>
          <w:rFonts w:hint="cs"/>
          <w:sz w:val="24"/>
          <w:rtl/>
        </w:rPr>
        <w:t xml:space="preserve">בוצעו </w:t>
      </w:r>
      <w:r w:rsidR="0089039A">
        <w:rPr>
          <w:rFonts w:hint="cs"/>
          <w:sz w:val="24"/>
          <w:rtl/>
        </w:rPr>
        <w:t>בידי גורמים בלשכת רה"מ נתניהו</w:t>
      </w:r>
      <w:r w:rsidR="004174A0" w:rsidRPr="00A80687">
        <w:rPr>
          <w:sz w:val="24"/>
          <w:rtl/>
        </w:rPr>
        <w:t>, וב</w:t>
      </w:r>
      <w:r w:rsidR="00694749">
        <w:rPr>
          <w:rFonts w:hint="cs"/>
          <w:sz w:val="24"/>
          <w:rtl/>
        </w:rPr>
        <w:t>הן</w:t>
      </w:r>
      <w:r w:rsidR="004174A0" w:rsidRPr="00A80687">
        <w:rPr>
          <w:sz w:val="24"/>
          <w:rtl/>
        </w:rPr>
        <w:t xml:space="preserve"> שינוי</w:t>
      </w:r>
      <w:r w:rsidR="00694749">
        <w:rPr>
          <w:rFonts w:hint="cs"/>
          <w:sz w:val="24"/>
          <w:rtl/>
        </w:rPr>
        <w:t>ים בדיעבד של</w:t>
      </w:r>
      <w:r w:rsidR="004174A0" w:rsidRPr="00A80687">
        <w:rPr>
          <w:sz w:val="24"/>
          <w:rtl/>
        </w:rPr>
        <w:t xml:space="preserve"> פרוטוקולים</w:t>
      </w:r>
      <w:r w:rsidR="0089039A">
        <w:rPr>
          <w:rFonts w:hint="cs"/>
          <w:sz w:val="24"/>
          <w:rtl/>
        </w:rPr>
        <w:t xml:space="preserve"> </w:t>
      </w:r>
      <w:proofErr w:type="spellStart"/>
      <w:r w:rsidR="00420D18">
        <w:rPr>
          <w:rFonts w:hint="cs"/>
          <w:sz w:val="24"/>
          <w:rtl/>
        </w:rPr>
        <w:t>ותמלולים</w:t>
      </w:r>
      <w:proofErr w:type="spellEnd"/>
      <w:r w:rsidR="004174A0" w:rsidRPr="00A80687">
        <w:rPr>
          <w:sz w:val="24"/>
          <w:rtl/>
        </w:rPr>
        <w:t xml:space="preserve"> של ישיבות קבינט</w:t>
      </w:r>
      <w:r w:rsidR="004174A0" w:rsidRPr="00A80687">
        <w:rPr>
          <w:rFonts w:hint="cs"/>
          <w:sz w:val="24"/>
          <w:rtl/>
        </w:rPr>
        <w:t xml:space="preserve"> רגישות ומסווגות. על </w:t>
      </w:r>
      <w:r w:rsidR="004174A0" w:rsidRPr="00A80687">
        <w:rPr>
          <w:rFonts w:hint="cs"/>
          <w:sz w:val="24"/>
          <w:rtl/>
        </w:rPr>
        <w:lastRenderedPageBreak/>
        <w:t>פי הפרסום, חשדות אלה החלו</w:t>
      </w:r>
      <w:r w:rsidR="004174A0" w:rsidRPr="00A80687">
        <w:rPr>
          <w:sz w:val="24"/>
          <w:rtl/>
        </w:rPr>
        <w:t xml:space="preserve"> בעקבות מכתב ששלח </w:t>
      </w:r>
      <w:r w:rsidR="004174A0" w:rsidRPr="00A80687">
        <w:rPr>
          <w:rFonts w:hint="cs"/>
          <w:sz w:val="24"/>
          <w:rtl/>
        </w:rPr>
        <w:t>ה</w:t>
      </w:r>
      <w:r w:rsidR="004174A0" w:rsidRPr="00A80687">
        <w:rPr>
          <w:sz w:val="24"/>
          <w:rtl/>
        </w:rPr>
        <w:t xml:space="preserve">אלוף אבי גיל, מזכירו הצבאי לשעבר של </w:t>
      </w:r>
      <w:r w:rsidR="004174A0" w:rsidRPr="00A80687">
        <w:rPr>
          <w:rFonts w:hint="cs"/>
          <w:sz w:val="24"/>
          <w:rtl/>
        </w:rPr>
        <w:t xml:space="preserve">רה"מ </w:t>
      </w:r>
      <w:r w:rsidR="004174A0" w:rsidRPr="00A80687">
        <w:rPr>
          <w:sz w:val="24"/>
          <w:rtl/>
        </w:rPr>
        <w:t>נתניהו, ליועצת המשפטית לממשלה</w:t>
      </w:r>
      <w:r w:rsidR="004174A0" w:rsidRPr="00A80687">
        <w:rPr>
          <w:rFonts w:hint="cs"/>
          <w:sz w:val="24"/>
          <w:rtl/>
        </w:rPr>
        <w:t>,</w:t>
      </w:r>
      <w:r w:rsidR="004174A0" w:rsidRPr="00A80687">
        <w:rPr>
          <w:sz w:val="24"/>
          <w:rtl/>
        </w:rPr>
        <w:t xml:space="preserve"> </w:t>
      </w:r>
      <w:r w:rsidR="004174A0" w:rsidRPr="00A80687">
        <w:rPr>
          <w:rFonts w:hint="cs"/>
          <w:sz w:val="24"/>
          <w:rtl/>
        </w:rPr>
        <w:t xml:space="preserve">עו"ד </w:t>
      </w:r>
      <w:r w:rsidR="004174A0" w:rsidRPr="00A80687">
        <w:rPr>
          <w:sz w:val="24"/>
          <w:rtl/>
        </w:rPr>
        <w:t xml:space="preserve">גלי </w:t>
      </w:r>
      <w:proofErr w:type="spellStart"/>
      <w:r w:rsidR="004174A0" w:rsidRPr="00A80687">
        <w:rPr>
          <w:sz w:val="24"/>
          <w:rtl/>
        </w:rPr>
        <w:t>בהרב-מי</w:t>
      </w:r>
      <w:r w:rsidR="004174A0" w:rsidRPr="00A80687">
        <w:rPr>
          <w:rFonts w:hint="cs"/>
          <w:sz w:val="24"/>
          <w:rtl/>
        </w:rPr>
        <w:t>ארה</w:t>
      </w:r>
      <w:proofErr w:type="spellEnd"/>
      <w:r w:rsidR="004174A0" w:rsidRPr="00A80687">
        <w:rPr>
          <w:rFonts w:hint="cs"/>
          <w:sz w:val="24"/>
          <w:rtl/>
        </w:rPr>
        <w:t xml:space="preserve">, </w:t>
      </w:r>
      <w:r w:rsidR="00FB2B3B">
        <w:rPr>
          <w:rFonts w:hint="cs"/>
          <w:sz w:val="24"/>
          <w:rtl/>
        </w:rPr>
        <w:t>בו טען כי</w:t>
      </w:r>
      <w:r w:rsidR="004174A0" w:rsidRPr="00A80687">
        <w:rPr>
          <w:rFonts w:hint="cs"/>
          <w:sz w:val="24"/>
          <w:rtl/>
        </w:rPr>
        <w:t xml:space="preserve"> </w:t>
      </w:r>
      <w:r w:rsidR="004174A0" w:rsidRPr="00A80687">
        <w:rPr>
          <w:sz w:val="24"/>
          <w:rtl/>
        </w:rPr>
        <w:t xml:space="preserve">אישים במשרד רה"מ פנו </w:t>
      </w:r>
      <w:r w:rsidR="004174A0" w:rsidRPr="00A80687">
        <w:rPr>
          <w:rFonts w:hint="cs"/>
          <w:sz w:val="24"/>
          <w:rtl/>
        </w:rPr>
        <w:t xml:space="preserve">אליו </w:t>
      </w:r>
      <w:r w:rsidR="004174A0" w:rsidRPr="00A80687">
        <w:rPr>
          <w:sz w:val="24"/>
          <w:rtl/>
        </w:rPr>
        <w:t>באופן פרטי, והזהירו</w:t>
      </w:r>
      <w:r w:rsidR="004174A0" w:rsidRPr="00A80687">
        <w:rPr>
          <w:rFonts w:hint="cs"/>
          <w:sz w:val="24"/>
          <w:rtl/>
        </w:rPr>
        <w:t xml:space="preserve"> אותו</w:t>
      </w:r>
      <w:r w:rsidR="004174A0" w:rsidRPr="00A80687">
        <w:rPr>
          <w:sz w:val="24"/>
          <w:rtl/>
        </w:rPr>
        <w:t xml:space="preserve"> כי נעשה ניסיון מצד גורמים בלשכ</w:t>
      </w:r>
      <w:r w:rsidR="001A6757" w:rsidRPr="00A80687">
        <w:rPr>
          <w:rFonts w:hint="cs"/>
          <w:sz w:val="24"/>
          <w:rtl/>
        </w:rPr>
        <w:t>ת רה"מ</w:t>
      </w:r>
      <w:r w:rsidR="004174A0" w:rsidRPr="00A80687">
        <w:rPr>
          <w:sz w:val="24"/>
          <w:rtl/>
        </w:rPr>
        <w:t xml:space="preserve"> במהלך המלחמה</w:t>
      </w:r>
      <w:r w:rsidR="001A6757" w:rsidRPr="00A80687">
        <w:rPr>
          <w:rFonts w:hint="cs"/>
          <w:sz w:val="24"/>
          <w:rtl/>
        </w:rPr>
        <w:t>,</w:t>
      </w:r>
      <w:r w:rsidR="004174A0" w:rsidRPr="00A80687">
        <w:rPr>
          <w:sz w:val="24"/>
          <w:rtl/>
        </w:rPr>
        <w:t xml:space="preserve"> לשנות</w:t>
      </w:r>
      <w:r w:rsidR="001A6757" w:rsidRPr="00A80687">
        <w:rPr>
          <w:rFonts w:hint="cs"/>
          <w:sz w:val="24"/>
          <w:rtl/>
        </w:rPr>
        <w:t xml:space="preserve"> בדיעבד</w:t>
      </w:r>
      <w:r w:rsidR="004174A0" w:rsidRPr="00A80687">
        <w:rPr>
          <w:sz w:val="24"/>
          <w:rtl/>
        </w:rPr>
        <w:t xml:space="preserve"> חלק מהפרוטוקולים </w:t>
      </w:r>
      <w:r w:rsidR="001A6757" w:rsidRPr="00A80687">
        <w:rPr>
          <w:rFonts w:hint="cs"/>
          <w:sz w:val="24"/>
          <w:rtl/>
        </w:rPr>
        <w:t>ו/</w:t>
      </w:r>
      <w:r w:rsidR="004174A0" w:rsidRPr="00A80687">
        <w:rPr>
          <w:sz w:val="24"/>
          <w:rtl/>
        </w:rPr>
        <w:t xml:space="preserve">או </w:t>
      </w:r>
      <w:proofErr w:type="spellStart"/>
      <w:r w:rsidR="004174A0" w:rsidRPr="00A80687">
        <w:rPr>
          <w:sz w:val="24"/>
          <w:rtl/>
        </w:rPr>
        <w:t>התמלולים</w:t>
      </w:r>
      <w:proofErr w:type="spellEnd"/>
      <w:r w:rsidR="004174A0" w:rsidRPr="00A80687">
        <w:rPr>
          <w:sz w:val="24"/>
          <w:rtl/>
        </w:rPr>
        <w:t xml:space="preserve"> </w:t>
      </w:r>
      <w:r w:rsidR="004174A0" w:rsidRPr="00A80687">
        <w:rPr>
          <w:rFonts w:hint="cs"/>
          <w:sz w:val="24"/>
          <w:rtl/>
        </w:rPr>
        <w:t>בישיבות שנערכו בנושאים מהותיים ומסווגים</w:t>
      </w:r>
      <w:r w:rsidR="001A6757" w:rsidRPr="00A80687">
        <w:rPr>
          <w:rFonts w:hint="cs"/>
          <w:sz w:val="24"/>
          <w:rtl/>
        </w:rPr>
        <w:t>.</w:t>
      </w:r>
    </w:p>
    <w:p w14:paraId="59E41279" w14:textId="77777777" w:rsidR="00DA254F" w:rsidRPr="00B9166C" w:rsidRDefault="00212E83" w:rsidP="00DA254F">
      <w:pPr>
        <w:spacing w:before="160" w:after="160"/>
        <w:ind w:left="0" w:right="0" w:firstLine="0"/>
        <w:rPr>
          <w:b/>
          <w:bCs/>
          <w:rtl/>
        </w:rPr>
      </w:pPr>
      <w:r>
        <w:rPr>
          <w:rFonts w:hint="cs"/>
          <w:b/>
          <w:bCs/>
          <w:rtl/>
        </w:rPr>
        <w:t xml:space="preserve">העתק כתבתם של איתמר אייכנר </w:t>
      </w:r>
      <w:r w:rsidR="00EA3789">
        <w:rPr>
          <w:rFonts w:hint="cs"/>
          <w:b/>
          <w:bCs/>
          <w:rtl/>
        </w:rPr>
        <w:t>ומאיר תורג'מן "</w:t>
      </w:r>
      <w:r w:rsidR="00EA3789" w:rsidRPr="00EA3789">
        <w:rPr>
          <w:b/>
          <w:bCs/>
          <w:rtl/>
        </w:rPr>
        <w:t>המשטרה חוקרת פרשה חמורה בלשכת רה"מ מתחילת המלחמה</w:t>
      </w:r>
      <w:r w:rsidR="00EA3789" w:rsidRPr="00EA3789">
        <w:rPr>
          <w:rFonts w:hint="cs"/>
          <w:b/>
          <w:bCs/>
          <w:rtl/>
        </w:rPr>
        <w:t>"</w:t>
      </w:r>
      <w:r w:rsidR="00EA3789">
        <w:rPr>
          <w:rFonts w:hint="cs"/>
          <w:b/>
          <w:bCs/>
          <w:rtl/>
        </w:rPr>
        <w:t xml:space="preserve"> באתר </w:t>
      </w:r>
      <w:r w:rsidR="00EA3789">
        <w:rPr>
          <w:b/>
          <w:bCs/>
        </w:rPr>
        <w:t>Ynet</w:t>
      </w:r>
      <w:r w:rsidR="00EA3789">
        <w:rPr>
          <w:rFonts w:hint="cs"/>
          <w:b/>
          <w:bCs/>
          <w:rtl/>
        </w:rPr>
        <w:t xml:space="preserve"> מיום 5.11.2024 </w:t>
      </w:r>
      <w:r w:rsidR="00DA254F" w:rsidRPr="00B9166C">
        <w:rPr>
          <w:rFonts w:hint="cs"/>
          <w:b/>
          <w:bCs/>
          <w:rtl/>
        </w:rPr>
        <w:t>מצורף ומסומן כנספח ע/</w:t>
      </w:r>
      <w:r w:rsidR="00DA254F" w:rsidRPr="00B9166C">
        <w:rPr>
          <w:rFonts w:ascii="David" w:eastAsia="Arial" w:hAnsi="David"/>
          <w:b/>
          <w:bCs/>
          <w:sz w:val="24"/>
          <w:rtl/>
        </w:rPr>
        <w:fldChar w:fldCharType="begin"/>
      </w:r>
      <w:r w:rsidR="00DA254F" w:rsidRPr="00B9166C">
        <w:rPr>
          <w:rFonts w:ascii="David" w:eastAsia="Arial" w:hAnsi="David"/>
          <w:b/>
          <w:bCs/>
          <w:sz w:val="24"/>
          <w:rtl/>
        </w:rPr>
        <w:instrText xml:space="preserve"> </w:instrText>
      </w:r>
      <w:r w:rsidR="00DA254F" w:rsidRPr="00B9166C">
        <w:rPr>
          <w:rFonts w:ascii="David" w:eastAsia="Arial" w:hAnsi="David"/>
          <w:b/>
          <w:bCs/>
          <w:sz w:val="24"/>
        </w:rPr>
        <w:instrText>AUTONUMLGL  \* Arabic</w:instrText>
      </w:r>
      <w:r w:rsidR="00DA254F" w:rsidRPr="00B9166C">
        <w:rPr>
          <w:rFonts w:ascii="David" w:eastAsia="Arial" w:hAnsi="David"/>
          <w:b/>
          <w:bCs/>
          <w:sz w:val="24"/>
          <w:rtl/>
        </w:rPr>
        <w:instrText xml:space="preserve"> </w:instrText>
      </w:r>
      <w:r w:rsidR="00DA254F" w:rsidRPr="00B9166C">
        <w:rPr>
          <w:rFonts w:ascii="David" w:eastAsia="Arial" w:hAnsi="David"/>
          <w:b/>
          <w:bCs/>
          <w:sz w:val="24"/>
          <w:rtl/>
        </w:rPr>
        <w:fldChar w:fldCharType="end"/>
      </w:r>
    </w:p>
    <w:p w14:paraId="4361D750" w14:textId="3A89DB8C" w:rsidR="001942A4" w:rsidRDefault="001942A4" w:rsidP="001942A4">
      <w:pPr>
        <w:widowControl w:val="0"/>
        <w:numPr>
          <w:ilvl w:val="0"/>
          <w:numId w:val="5"/>
        </w:numPr>
        <w:suppressAutoHyphens/>
        <w:spacing w:before="0" w:after="120"/>
        <w:ind w:right="0"/>
        <w:rPr>
          <w:rFonts w:ascii="David" w:hAnsi="David"/>
          <w:sz w:val="24"/>
        </w:rPr>
      </w:pPr>
      <w:r>
        <w:rPr>
          <w:rFonts w:ascii="David" w:hAnsi="David" w:hint="cs"/>
          <w:sz w:val="24"/>
          <w:rtl/>
        </w:rPr>
        <w:t>בהמשך לאמור, ביום 1</w:t>
      </w:r>
      <w:r w:rsidR="005B39F4">
        <w:rPr>
          <w:rFonts w:ascii="David" w:hAnsi="David" w:hint="cs"/>
          <w:sz w:val="24"/>
          <w:rtl/>
        </w:rPr>
        <w:t>4</w:t>
      </w:r>
      <w:r>
        <w:rPr>
          <w:rFonts w:ascii="David" w:hAnsi="David" w:hint="cs"/>
          <w:sz w:val="24"/>
          <w:rtl/>
        </w:rPr>
        <w:t>.11.2024 פורסם בתקשורת כי יצחק</w:t>
      </w:r>
      <w:r w:rsidRPr="006167C8">
        <w:rPr>
          <w:rFonts w:ascii="David" w:hAnsi="David"/>
          <w:sz w:val="24"/>
          <w:rtl/>
        </w:rPr>
        <w:t xml:space="preserve"> ברוורמן</w:t>
      </w:r>
      <w:r>
        <w:rPr>
          <w:rFonts w:ascii="David" w:hAnsi="David" w:hint="cs"/>
          <w:sz w:val="24"/>
          <w:rtl/>
        </w:rPr>
        <w:t xml:space="preserve"> (להלן: "</w:t>
      </w:r>
      <w:r>
        <w:rPr>
          <w:rFonts w:ascii="David" w:hAnsi="David" w:hint="cs"/>
          <w:b/>
          <w:bCs/>
          <w:sz w:val="24"/>
          <w:rtl/>
        </w:rPr>
        <w:t>ברוורמן</w:t>
      </w:r>
      <w:r>
        <w:rPr>
          <w:rFonts w:ascii="David" w:hAnsi="David" w:hint="cs"/>
          <w:sz w:val="24"/>
          <w:rtl/>
        </w:rPr>
        <w:t>")</w:t>
      </w:r>
      <w:r w:rsidRPr="006167C8">
        <w:rPr>
          <w:rFonts w:ascii="David" w:hAnsi="David"/>
          <w:sz w:val="24"/>
          <w:rtl/>
        </w:rPr>
        <w:t>, ראש הסגל של ר</w:t>
      </w:r>
      <w:r>
        <w:rPr>
          <w:rFonts w:ascii="David" w:hAnsi="David" w:hint="cs"/>
          <w:sz w:val="24"/>
          <w:rtl/>
        </w:rPr>
        <w:t>ה"מ</w:t>
      </w:r>
      <w:r w:rsidRPr="006167C8">
        <w:rPr>
          <w:rFonts w:ascii="David" w:hAnsi="David"/>
          <w:sz w:val="24"/>
          <w:rtl/>
        </w:rPr>
        <w:t xml:space="preserve"> נתניהו,</w:t>
      </w:r>
      <w:r>
        <w:rPr>
          <w:rFonts w:ascii="David" w:hAnsi="David" w:hint="cs"/>
          <w:sz w:val="24"/>
          <w:rtl/>
        </w:rPr>
        <w:t xml:space="preserve"> ואחד האנשים המקורבים ביותר אליו,</w:t>
      </w:r>
      <w:r w:rsidRPr="006167C8">
        <w:rPr>
          <w:rFonts w:ascii="David" w:hAnsi="David"/>
          <w:sz w:val="24"/>
          <w:rtl/>
        </w:rPr>
        <w:t xml:space="preserve"> נחקר באזהרה בלהב 433</w:t>
      </w:r>
      <w:r>
        <w:rPr>
          <w:rFonts w:ascii="David" w:hAnsi="David" w:hint="cs"/>
          <w:sz w:val="24"/>
          <w:rtl/>
        </w:rPr>
        <w:t xml:space="preserve"> במסגרת חקירה שנפתחה בעניין פרשת </w:t>
      </w:r>
      <w:r w:rsidR="001B20EB">
        <w:rPr>
          <w:rFonts w:ascii="David" w:hAnsi="David" w:hint="cs"/>
          <w:sz w:val="24"/>
          <w:rtl/>
        </w:rPr>
        <w:t>שינוי</w:t>
      </w:r>
      <w:r>
        <w:rPr>
          <w:rFonts w:ascii="David" w:hAnsi="David" w:hint="cs"/>
          <w:sz w:val="24"/>
          <w:rtl/>
        </w:rPr>
        <w:t xml:space="preserve"> הפרוטוקולים,</w:t>
      </w:r>
      <w:r w:rsidRPr="006167C8">
        <w:rPr>
          <w:rFonts w:ascii="David" w:hAnsi="David"/>
          <w:sz w:val="24"/>
          <w:rtl/>
        </w:rPr>
        <w:t xml:space="preserve"> בחשד לעבירות מרמה, הפרת אמונים </w:t>
      </w:r>
      <w:r w:rsidRPr="0042438F">
        <w:rPr>
          <w:rFonts w:ascii="David" w:hAnsi="David"/>
          <w:sz w:val="24"/>
          <w:rtl/>
        </w:rPr>
        <w:t>וזיוף מסמכ</w:t>
      </w:r>
      <w:r w:rsidR="008408AD">
        <w:rPr>
          <w:rFonts w:ascii="David" w:hAnsi="David" w:hint="cs"/>
          <w:sz w:val="24"/>
          <w:rtl/>
        </w:rPr>
        <w:t xml:space="preserve">ים. </w:t>
      </w:r>
    </w:p>
    <w:p w14:paraId="11E7E0B7" w14:textId="20BBC9C4" w:rsidR="000B7835" w:rsidRPr="000B7835" w:rsidRDefault="000B7835" w:rsidP="000B7835">
      <w:pPr>
        <w:widowControl w:val="0"/>
        <w:suppressAutoHyphens/>
        <w:spacing w:before="0" w:after="120"/>
        <w:ind w:left="0" w:right="0" w:firstLine="0"/>
        <w:rPr>
          <w:rFonts w:ascii="David" w:hAnsi="David"/>
          <w:b/>
          <w:bCs/>
          <w:sz w:val="24"/>
        </w:rPr>
      </w:pPr>
      <w:r w:rsidRPr="000B7835">
        <w:rPr>
          <w:rFonts w:hint="cs"/>
          <w:b/>
          <w:bCs/>
          <w:rtl/>
        </w:rPr>
        <w:t>העתק כתבת</w:t>
      </w:r>
      <w:r w:rsidR="00C141F2">
        <w:rPr>
          <w:rFonts w:hint="cs"/>
          <w:b/>
          <w:bCs/>
          <w:rtl/>
        </w:rPr>
        <w:t>ו</w:t>
      </w:r>
      <w:r w:rsidRPr="000B7835">
        <w:rPr>
          <w:rFonts w:hint="cs"/>
          <w:b/>
          <w:bCs/>
          <w:rtl/>
        </w:rPr>
        <w:t xml:space="preserve"> של </w:t>
      </w:r>
      <w:r w:rsidR="00C141F2">
        <w:rPr>
          <w:rFonts w:hint="cs"/>
          <w:b/>
          <w:bCs/>
          <w:rtl/>
        </w:rPr>
        <w:t>בר פלג</w:t>
      </w:r>
      <w:r w:rsidRPr="000B7835">
        <w:rPr>
          <w:rFonts w:hint="cs"/>
          <w:b/>
          <w:bCs/>
          <w:rtl/>
        </w:rPr>
        <w:t xml:space="preserve"> "</w:t>
      </w:r>
      <w:r w:rsidR="00B71581">
        <w:rPr>
          <w:rFonts w:hint="cs"/>
          <w:b/>
          <w:bCs/>
          <w:rtl/>
        </w:rPr>
        <w:t>ראש הסגל של נתניהו צחי ברוורמן נחקר בפרשת זיוף הפרוטוקולים</w:t>
      </w:r>
      <w:r w:rsidRPr="000B7835">
        <w:rPr>
          <w:rFonts w:hint="cs"/>
          <w:b/>
          <w:bCs/>
          <w:rtl/>
        </w:rPr>
        <w:t>" בעיתון הארץ מיום 14.11.2024 מצורף ומסומן כנספח ע/</w:t>
      </w:r>
      <w:r w:rsidRPr="000B7835">
        <w:rPr>
          <w:rFonts w:ascii="David" w:eastAsia="Arial" w:hAnsi="David"/>
          <w:b/>
          <w:bCs/>
          <w:sz w:val="24"/>
          <w:rtl/>
        </w:rPr>
        <w:fldChar w:fldCharType="begin"/>
      </w:r>
      <w:r w:rsidRPr="000B7835">
        <w:rPr>
          <w:rFonts w:ascii="David" w:eastAsia="Arial" w:hAnsi="David"/>
          <w:b/>
          <w:bCs/>
          <w:sz w:val="24"/>
          <w:rtl/>
        </w:rPr>
        <w:instrText xml:space="preserve"> </w:instrText>
      </w:r>
      <w:r w:rsidRPr="000B7835">
        <w:rPr>
          <w:rFonts w:ascii="David" w:eastAsia="Arial" w:hAnsi="David"/>
          <w:b/>
          <w:bCs/>
          <w:sz w:val="24"/>
        </w:rPr>
        <w:instrText>AUTONUMLGL  \* Arabic</w:instrText>
      </w:r>
      <w:r w:rsidRPr="000B7835">
        <w:rPr>
          <w:rFonts w:ascii="David" w:eastAsia="Arial" w:hAnsi="David"/>
          <w:b/>
          <w:bCs/>
          <w:sz w:val="24"/>
          <w:rtl/>
        </w:rPr>
        <w:instrText xml:space="preserve"> </w:instrText>
      </w:r>
      <w:r w:rsidRPr="000B7835">
        <w:rPr>
          <w:rFonts w:ascii="David" w:eastAsia="Arial" w:hAnsi="David"/>
          <w:b/>
          <w:bCs/>
          <w:sz w:val="24"/>
          <w:rtl/>
        </w:rPr>
        <w:fldChar w:fldCharType="end"/>
      </w:r>
    </w:p>
    <w:p w14:paraId="2AFD3D71" w14:textId="700704E1" w:rsidR="00EA7073" w:rsidRPr="009C34C0" w:rsidRDefault="001942A4" w:rsidP="00D517D1">
      <w:pPr>
        <w:widowControl w:val="0"/>
        <w:numPr>
          <w:ilvl w:val="0"/>
          <w:numId w:val="5"/>
        </w:numPr>
        <w:suppressAutoHyphens/>
        <w:spacing w:before="0" w:after="120"/>
        <w:ind w:right="0"/>
        <w:rPr>
          <w:rFonts w:ascii="David" w:hAnsi="David"/>
          <w:sz w:val="24"/>
        </w:rPr>
      </w:pPr>
      <w:r>
        <w:rPr>
          <w:rFonts w:ascii="David" w:hAnsi="David" w:hint="cs"/>
          <w:sz w:val="24"/>
          <w:rtl/>
        </w:rPr>
        <w:t>ו</w:t>
      </w:r>
      <w:r w:rsidR="000B7835">
        <w:rPr>
          <w:rFonts w:ascii="David" w:hAnsi="David" w:hint="cs"/>
          <w:sz w:val="24"/>
          <w:rtl/>
        </w:rPr>
        <w:t xml:space="preserve">הנה כי </w:t>
      </w:r>
      <w:r w:rsidR="000B7835" w:rsidRPr="009C34C0">
        <w:rPr>
          <w:rFonts w:ascii="David" w:hAnsi="David" w:hint="cs"/>
          <w:sz w:val="24"/>
          <w:rtl/>
        </w:rPr>
        <w:t>כן</w:t>
      </w:r>
      <w:r w:rsidRPr="009C34C0">
        <w:rPr>
          <w:rFonts w:ascii="David" w:hAnsi="David" w:hint="cs"/>
          <w:sz w:val="24"/>
          <w:rtl/>
        </w:rPr>
        <w:t>, נכון למועד כתיבת שורות אלה, ברוורמן נותר מכהן בתפקידו כראש הסגל של רה"מ נתניהו, בסביבתו הקרובה ביותר, על אף החשדות המיוחסים לו והחקירה החמורה שנפתחה בעניינו ועודנה מתנהלת בימים אלה.</w:t>
      </w:r>
    </w:p>
    <w:p w14:paraId="5A02880C" w14:textId="569A78C1" w:rsidR="004669A7" w:rsidRPr="009C34C0" w:rsidRDefault="004669A7" w:rsidP="00B9166C">
      <w:pPr>
        <w:pStyle w:val="3"/>
      </w:pPr>
      <w:r w:rsidRPr="009C34C0">
        <w:rPr>
          <w:rFonts w:hint="cs"/>
          <w:rtl/>
        </w:rPr>
        <w:t>מיצוי הליכים מטעם העותרת</w:t>
      </w:r>
      <w:bookmarkEnd w:id="6"/>
    </w:p>
    <w:p w14:paraId="09CEC84B" w14:textId="1E05C3D7" w:rsidR="00FF3A43" w:rsidRPr="009C34C0" w:rsidRDefault="00FF3A43" w:rsidP="0040726C">
      <w:pPr>
        <w:pStyle w:val="a"/>
        <w:widowControl w:val="0"/>
        <w:numPr>
          <w:ilvl w:val="0"/>
          <w:numId w:val="5"/>
        </w:numPr>
        <w:tabs>
          <w:tab w:val="decimal" w:pos="651"/>
        </w:tabs>
        <w:spacing w:after="120"/>
        <w:ind w:right="0"/>
      </w:pPr>
      <w:r w:rsidRPr="009C34C0">
        <w:rPr>
          <w:rFonts w:hint="cs"/>
          <w:rtl/>
        </w:rPr>
        <w:t xml:space="preserve">ביום 11.11.2024 </w:t>
      </w:r>
      <w:r w:rsidR="00E07CDF" w:rsidRPr="009C34C0">
        <w:rPr>
          <w:rFonts w:hint="cs"/>
          <w:rtl/>
        </w:rPr>
        <w:t xml:space="preserve">פנתה העותרת לראשונה </w:t>
      </w:r>
      <w:r w:rsidR="006A2469" w:rsidRPr="009C34C0">
        <w:rPr>
          <w:rFonts w:hint="cs"/>
          <w:rtl/>
        </w:rPr>
        <w:t>לרה</w:t>
      </w:r>
      <w:r w:rsidR="008C6EC4" w:rsidRPr="009C34C0">
        <w:rPr>
          <w:rFonts w:hint="cs"/>
          <w:rtl/>
        </w:rPr>
        <w:t xml:space="preserve">"מ נתניהו, ליועצת המשפטית לממשלה ולנציב שירות המדינה, </w:t>
      </w:r>
      <w:r w:rsidR="00A75FAE" w:rsidRPr="009C34C0">
        <w:rPr>
          <w:rFonts w:hint="cs"/>
          <w:rtl/>
        </w:rPr>
        <w:t xml:space="preserve">בבקשה כי </w:t>
      </w:r>
      <w:r w:rsidR="00373651" w:rsidRPr="009C34C0">
        <w:rPr>
          <w:rFonts w:hint="cs"/>
          <w:rtl/>
        </w:rPr>
        <w:t xml:space="preserve">ייבחנו את השעייתו של </w:t>
      </w:r>
      <w:r w:rsidR="00FF7544" w:rsidRPr="009C34C0">
        <w:rPr>
          <w:rFonts w:hint="cs"/>
          <w:rtl/>
        </w:rPr>
        <w:t xml:space="preserve">ראש הסגל, ברוורמן, מתפקידו באופן </w:t>
      </w:r>
      <w:proofErr w:type="spellStart"/>
      <w:r w:rsidR="00FF7544" w:rsidRPr="009C34C0">
        <w:rPr>
          <w:rFonts w:hint="cs"/>
          <w:rtl/>
        </w:rPr>
        <w:t>מיידי</w:t>
      </w:r>
      <w:proofErr w:type="spellEnd"/>
      <w:r w:rsidR="00FF7544" w:rsidRPr="009C34C0">
        <w:rPr>
          <w:rFonts w:hint="cs"/>
          <w:rtl/>
        </w:rPr>
        <w:t xml:space="preserve"> נוכח </w:t>
      </w:r>
      <w:r w:rsidR="004C7998" w:rsidRPr="009C34C0">
        <w:rPr>
          <w:rFonts w:hint="cs"/>
          <w:rtl/>
        </w:rPr>
        <w:t>חומרת החשדות המיוחסות לו</w:t>
      </w:r>
      <w:r w:rsidR="005B3CD3" w:rsidRPr="009C34C0">
        <w:rPr>
          <w:rFonts w:hint="cs"/>
          <w:rtl/>
        </w:rPr>
        <w:t>,</w:t>
      </w:r>
      <w:r w:rsidR="00404D7A" w:rsidRPr="009C34C0">
        <w:rPr>
          <w:rFonts w:hint="cs"/>
          <w:rtl/>
        </w:rPr>
        <w:t xml:space="preserve"> </w:t>
      </w:r>
      <w:r w:rsidR="00F63083" w:rsidRPr="009C34C0">
        <w:rPr>
          <w:rFonts w:hint="cs"/>
          <w:rtl/>
        </w:rPr>
        <w:t>וכפועל יוצא נוכ</w:t>
      </w:r>
      <w:r w:rsidR="003A34DF" w:rsidRPr="009C34C0">
        <w:rPr>
          <w:rFonts w:hint="cs"/>
          <w:rtl/>
        </w:rPr>
        <w:t>ח ה</w:t>
      </w:r>
      <w:r w:rsidR="003A34DF" w:rsidRPr="009C34C0">
        <w:rPr>
          <w:rtl/>
        </w:rPr>
        <w:t xml:space="preserve">סכנה </w:t>
      </w:r>
      <w:r w:rsidR="003A34DF" w:rsidRPr="009C34C0">
        <w:rPr>
          <w:rFonts w:hint="cs"/>
          <w:rtl/>
        </w:rPr>
        <w:t>ה</w:t>
      </w:r>
      <w:r w:rsidR="003A34DF" w:rsidRPr="009C34C0">
        <w:rPr>
          <w:rtl/>
        </w:rPr>
        <w:t xml:space="preserve">ממשית </w:t>
      </w:r>
      <w:r w:rsidR="003A34DF" w:rsidRPr="009C34C0">
        <w:rPr>
          <w:rFonts w:hint="cs"/>
          <w:rtl/>
        </w:rPr>
        <w:t xml:space="preserve">המרחפת מעל </w:t>
      </w:r>
      <w:r w:rsidR="009C34C0" w:rsidRPr="009C34C0">
        <w:rPr>
          <w:rFonts w:hint="cs"/>
          <w:rtl/>
        </w:rPr>
        <w:t xml:space="preserve">ביטחונה של מדינת </w:t>
      </w:r>
      <w:r w:rsidR="003A34DF" w:rsidRPr="009C34C0">
        <w:rPr>
          <w:rtl/>
        </w:rPr>
        <w:t>ישראל ותקינות</w:t>
      </w:r>
      <w:r w:rsidR="009C34C0" w:rsidRPr="009C34C0">
        <w:rPr>
          <w:rFonts w:hint="cs"/>
          <w:rtl/>
        </w:rPr>
        <w:t>ם של</w:t>
      </w:r>
      <w:r w:rsidR="003A34DF" w:rsidRPr="009C34C0">
        <w:rPr>
          <w:rtl/>
        </w:rPr>
        <w:t xml:space="preserve"> תהליכי קבלת ההחלטות בנושאים שונים, ביניהם ניהול המלחמה הנוכחית שמתנהלת</w:t>
      </w:r>
      <w:r w:rsidR="009C34C0" w:rsidRPr="009C34C0">
        <w:rPr>
          <w:rFonts w:hint="cs"/>
          <w:rtl/>
        </w:rPr>
        <w:t xml:space="preserve"> </w:t>
      </w:r>
      <w:r w:rsidR="003A34DF" w:rsidRPr="009C34C0">
        <w:rPr>
          <w:rtl/>
        </w:rPr>
        <w:t>זה יותר משנה ובמספר חזיתות</w:t>
      </w:r>
      <w:r w:rsidR="009C34C0" w:rsidRPr="009C34C0">
        <w:rPr>
          <w:rFonts w:hint="cs"/>
          <w:rtl/>
        </w:rPr>
        <w:t>.</w:t>
      </w:r>
      <w:r w:rsidR="00F63083" w:rsidRPr="009C34C0">
        <w:rPr>
          <w:rFonts w:hint="cs"/>
          <w:rtl/>
        </w:rPr>
        <w:t xml:space="preserve"> </w:t>
      </w:r>
    </w:p>
    <w:p w14:paraId="055C200B" w14:textId="10FA928C" w:rsidR="0005749F" w:rsidRPr="009C34C0" w:rsidRDefault="0005749F" w:rsidP="0005749F">
      <w:pPr>
        <w:widowControl w:val="0"/>
        <w:tabs>
          <w:tab w:val="decimal" w:pos="651"/>
        </w:tabs>
        <w:spacing w:after="120"/>
        <w:ind w:left="0" w:right="0" w:firstLine="0"/>
        <w:rPr>
          <w:b/>
          <w:bCs/>
        </w:rPr>
      </w:pPr>
      <w:r w:rsidRPr="009C34C0">
        <w:rPr>
          <w:rFonts w:hint="cs"/>
          <w:b/>
          <w:bCs/>
          <w:rtl/>
        </w:rPr>
        <w:t xml:space="preserve">העתק פנייתה של העותרת מיום </w:t>
      </w:r>
      <w:r w:rsidR="00833575" w:rsidRPr="009C34C0">
        <w:rPr>
          <w:rFonts w:hint="cs"/>
          <w:b/>
          <w:bCs/>
          <w:rtl/>
        </w:rPr>
        <w:t>11.11.2024 מצורף ומסומן כנספח ע/</w:t>
      </w:r>
      <w:r w:rsidR="00833575" w:rsidRPr="009C34C0">
        <w:rPr>
          <w:rFonts w:eastAsia="Arial"/>
          <w:b/>
          <w:bCs/>
          <w:rtl/>
        </w:rPr>
        <w:fldChar w:fldCharType="begin"/>
      </w:r>
      <w:r w:rsidR="00833575" w:rsidRPr="009C34C0">
        <w:rPr>
          <w:rFonts w:eastAsia="Arial"/>
          <w:b/>
          <w:bCs/>
          <w:rtl/>
        </w:rPr>
        <w:instrText xml:space="preserve"> </w:instrText>
      </w:r>
      <w:r w:rsidR="00833575" w:rsidRPr="009C34C0">
        <w:rPr>
          <w:rFonts w:eastAsia="Arial"/>
          <w:b/>
          <w:bCs/>
        </w:rPr>
        <w:instrText>AUTONUMLGL  \* Arabic</w:instrText>
      </w:r>
      <w:r w:rsidR="00833575" w:rsidRPr="009C34C0">
        <w:rPr>
          <w:rFonts w:eastAsia="Arial"/>
          <w:b/>
          <w:bCs/>
          <w:rtl/>
        </w:rPr>
        <w:instrText xml:space="preserve"> </w:instrText>
      </w:r>
      <w:r w:rsidR="00833575" w:rsidRPr="009C34C0">
        <w:rPr>
          <w:rFonts w:eastAsia="Arial"/>
          <w:b/>
          <w:bCs/>
          <w:rtl/>
        </w:rPr>
        <w:fldChar w:fldCharType="end"/>
      </w:r>
    </w:p>
    <w:p w14:paraId="359871CE" w14:textId="7CB6BF1D" w:rsidR="004A4CAC" w:rsidRPr="00B9166C" w:rsidRDefault="001C47D5" w:rsidP="00B9166C">
      <w:pPr>
        <w:pStyle w:val="a"/>
        <w:widowControl w:val="0"/>
        <w:numPr>
          <w:ilvl w:val="0"/>
          <w:numId w:val="5"/>
        </w:numPr>
        <w:tabs>
          <w:tab w:val="decimal" w:pos="651"/>
        </w:tabs>
        <w:spacing w:after="120"/>
        <w:ind w:left="357" w:right="0" w:hanging="357"/>
      </w:pPr>
      <w:r w:rsidRPr="009C34C0">
        <w:rPr>
          <w:rFonts w:hint="cs"/>
          <w:rtl/>
        </w:rPr>
        <w:t xml:space="preserve">נוכח </w:t>
      </w:r>
      <w:r w:rsidR="006C6DB2" w:rsidRPr="009C34C0">
        <w:rPr>
          <w:rFonts w:hint="cs"/>
          <w:rtl/>
        </w:rPr>
        <w:t>צבר הפרסומים</w:t>
      </w:r>
      <w:r w:rsidRPr="009C34C0">
        <w:rPr>
          <w:rFonts w:hint="cs"/>
          <w:rtl/>
        </w:rPr>
        <w:t>, והשתלשלות האירועים</w:t>
      </w:r>
      <w:r w:rsidR="004A4CAC" w:rsidRPr="009C34C0">
        <w:rPr>
          <w:rFonts w:hint="cs"/>
          <w:rtl/>
        </w:rPr>
        <w:t>, ביום 1</w:t>
      </w:r>
      <w:r w:rsidRPr="009C34C0">
        <w:rPr>
          <w:rFonts w:hint="cs"/>
          <w:rtl/>
        </w:rPr>
        <w:t>6</w:t>
      </w:r>
      <w:r w:rsidR="004A4CAC" w:rsidRPr="009C34C0">
        <w:rPr>
          <w:rFonts w:hint="cs"/>
          <w:rtl/>
        </w:rPr>
        <w:t>.</w:t>
      </w:r>
      <w:r w:rsidRPr="009C34C0">
        <w:rPr>
          <w:rFonts w:hint="cs"/>
          <w:rtl/>
        </w:rPr>
        <w:t>2</w:t>
      </w:r>
      <w:r w:rsidR="004A4CAC" w:rsidRPr="009C34C0">
        <w:rPr>
          <w:rFonts w:hint="cs"/>
          <w:rtl/>
        </w:rPr>
        <w:t>.202</w:t>
      </w:r>
      <w:r w:rsidRPr="009C34C0">
        <w:rPr>
          <w:rFonts w:hint="cs"/>
          <w:rtl/>
        </w:rPr>
        <w:t>5</w:t>
      </w:r>
      <w:r w:rsidR="004A4CAC" w:rsidRPr="009C34C0">
        <w:rPr>
          <w:rFonts w:hint="cs"/>
          <w:rtl/>
        </w:rPr>
        <w:t xml:space="preserve"> </w:t>
      </w:r>
      <w:r w:rsidR="0098146F" w:rsidRPr="009C34C0">
        <w:rPr>
          <w:rFonts w:hint="cs"/>
          <w:rtl/>
        </w:rPr>
        <w:t xml:space="preserve">פנתה </w:t>
      </w:r>
      <w:r w:rsidR="00D076D0" w:rsidRPr="009C34C0">
        <w:rPr>
          <w:rFonts w:hint="cs"/>
          <w:rtl/>
        </w:rPr>
        <w:t>ה</w:t>
      </w:r>
      <w:r w:rsidR="0098146F" w:rsidRPr="009C34C0">
        <w:rPr>
          <w:rFonts w:hint="cs"/>
          <w:rtl/>
        </w:rPr>
        <w:t>עותרת</w:t>
      </w:r>
      <w:r w:rsidR="006C6DB2" w:rsidRPr="009C34C0">
        <w:rPr>
          <w:rFonts w:hint="cs"/>
          <w:rtl/>
        </w:rPr>
        <w:t xml:space="preserve"> לראשונה</w:t>
      </w:r>
      <w:r w:rsidR="0098146F" w:rsidRPr="009C34C0">
        <w:rPr>
          <w:rFonts w:hint="cs"/>
          <w:rtl/>
        </w:rPr>
        <w:t xml:space="preserve"> ליועצת המשפטית </w:t>
      </w:r>
      <w:r w:rsidR="0098146F" w:rsidRPr="00B9166C">
        <w:rPr>
          <w:rFonts w:hint="cs"/>
          <w:rtl/>
        </w:rPr>
        <w:t xml:space="preserve">לממשלה ולראש שירות הביטחון הכללי בבקשה כי </w:t>
      </w:r>
      <w:r w:rsidR="001C0F48" w:rsidRPr="00B9166C">
        <w:rPr>
          <w:rFonts w:hint="cs"/>
          <w:rtl/>
        </w:rPr>
        <w:t xml:space="preserve">כל העת בה מצוי העניין תחת בחינת שירות הביטחון הכללי, יורחקו </w:t>
      </w:r>
      <w:r w:rsidR="00B457E4" w:rsidRPr="00B9166C">
        <w:rPr>
          <w:rFonts w:hint="cs"/>
          <w:rtl/>
        </w:rPr>
        <w:t>שלושת יועציו של רה"מ</w:t>
      </w:r>
      <w:r w:rsidR="001C0F48" w:rsidRPr="00B9166C">
        <w:rPr>
          <w:rFonts w:hint="cs"/>
          <w:rtl/>
        </w:rPr>
        <w:t xml:space="preserve"> מ</w:t>
      </w:r>
      <w:r w:rsidR="00B457E4" w:rsidRPr="00B9166C">
        <w:rPr>
          <w:rFonts w:hint="cs"/>
          <w:rtl/>
        </w:rPr>
        <w:t>ת</w:t>
      </w:r>
      <w:r w:rsidR="001C0F48" w:rsidRPr="00B9166C">
        <w:rPr>
          <w:rFonts w:hint="cs"/>
          <w:rtl/>
        </w:rPr>
        <w:t>פקידם</w:t>
      </w:r>
      <w:r w:rsidR="00100574" w:rsidRPr="00B9166C">
        <w:rPr>
          <w:rFonts w:hint="cs"/>
          <w:rtl/>
        </w:rPr>
        <w:t>,</w:t>
      </w:r>
      <w:r w:rsidR="001C0F48" w:rsidRPr="00B9166C">
        <w:rPr>
          <w:rFonts w:hint="cs"/>
          <w:rtl/>
        </w:rPr>
        <w:t xml:space="preserve"> עד אשר יתבררו החשדות כנגדם</w:t>
      </w:r>
      <w:r w:rsidR="00B457E4" w:rsidRPr="00B9166C">
        <w:rPr>
          <w:rFonts w:hint="cs"/>
          <w:rtl/>
        </w:rPr>
        <w:t>. זאת,</w:t>
      </w:r>
      <w:r w:rsidR="001C0F48" w:rsidRPr="00B9166C">
        <w:rPr>
          <w:rFonts w:hint="cs"/>
          <w:rtl/>
        </w:rPr>
        <w:t xml:space="preserve"> נוכח החשש הכבד להמשך הימצאותם בניגוד עניינים</w:t>
      </w:r>
      <w:r w:rsidR="001356EB" w:rsidRPr="00B9166C">
        <w:rPr>
          <w:rFonts w:hint="cs"/>
          <w:rtl/>
        </w:rPr>
        <w:t xml:space="preserve"> חמור</w:t>
      </w:r>
      <w:r w:rsidR="001C0F48" w:rsidRPr="00B9166C">
        <w:rPr>
          <w:rFonts w:hint="cs"/>
          <w:rtl/>
        </w:rPr>
        <w:t xml:space="preserve"> והסכנה הביטחונית החמורה המרחפת מעל ראשה של מדינת ישראל</w:t>
      </w:r>
      <w:r w:rsidR="00B457E4" w:rsidRPr="00B9166C">
        <w:rPr>
          <w:rFonts w:hint="cs"/>
          <w:rtl/>
        </w:rPr>
        <w:t>.</w:t>
      </w:r>
      <w:r w:rsidR="003A001E" w:rsidRPr="00B9166C">
        <w:rPr>
          <w:rFonts w:hint="cs"/>
          <w:rtl/>
        </w:rPr>
        <w:t xml:space="preserve"> </w:t>
      </w:r>
    </w:p>
    <w:p w14:paraId="5153D468" w14:textId="1B281FD2" w:rsidR="00A20CDF" w:rsidRPr="00B9166C" w:rsidRDefault="00A20CDF" w:rsidP="00B9166C">
      <w:pPr>
        <w:pStyle w:val="a0"/>
        <w:numPr>
          <w:ilvl w:val="0"/>
          <w:numId w:val="0"/>
        </w:numPr>
        <w:rPr>
          <w:b/>
          <w:bCs/>
          <w:rtl/>
        </w:rPr>
      </w:pPr>
      <w:r w:rsidRPr="00B9166C">
        <w:rPr>
          <w:rFonts w:hint="cs"/>
          <w:b/>
          <w:bCs/>
          <w:rtl/>
        </w:rPr>
        <w:t>העתק פנייתה של העותרת מיום 16.2.2025 מצורף ומסומן כנספח ע/</w:t>
      </w:r>
      <w:r w:rsidRPr="00B9166C">
        <w:rPr>
          <w:rFonts w:eastAsia="Arial"/>
          <w:b/>
          <w:bCs/>
          <w:rtl/>
        </w:rPr>
        <w:fldChar w:fldCharType="begin"/>
      </w:r>
      <w:r w:rsidRPr="00B9166C">
        <w:rPr>
          <w:rFonts w:eastAsia="Arial"/>
          <w:b/>
          <w:bCs/>
          <w:rtl/>
        </w:rPr>
        <w:instrText xml:space="preserve"> </w:instrText>
      </w:r>
      <w:r w:rsidRPr="00B9166C">
        <w:rPr>
          <w:rFonts w:eastAsia="Arial"/>
          <w:b/>
          <w:bCs/>
        </w:rPr>
        <w:instrText>AUTONUMLGL  \* Arabic</w:instrText>
      </w:r>
      <w:r w:rsidRPr="00B9166C">
        <w:rPr>
          <w:rFonts w:eastAsia="Arial"/>
          <w:b/>
          <w:bCs/>
          <w:rtl/>
        </w:rPr>
        <w:instrText xml:space="preserve"> </w:instrText>
      </w:r>
      <w:r w:rsidRPr="00B9166C">
        <w:rPr>
          <w:rFonts w:eastAsia="Arial"/>
          <w:b/>
          <w:bCs/>
          <w:rtl/>
        </w:rPr>
        <w:fldChar w:fldCharType="end"/>
      </w:r>
    </w:p>
    <w:p w14:paraId="2C7516E5" w14:textId="0FC88332" w:rsidR="004314DA" w:rsidRPr="00B9166C" w:rsidRDefault="00926ED2" w:rsidP="00B9166C">
      <w:pPr>
        <w:pStyle w:val="a"/>
        <w:numPr>
          <w:ilvl w:val="0"/>
          <w:numId w:val="5"/>
        </w:numPr>
        <w:spacing w:before="160" w:after="0"/>
        <w:ind w:right="0"/>
      </w:pPr>
      <w:r w:rsidRPr="00B9166C">
        <w:rPr>
          <w:rFonts w:hint="cs"/>
          <w:rtl/>
        </w:rPr>
        <w:t xml:space="preserve">ברקע הדברים יצוין כי ביום </w:t>
      </w:r>
      <w:r w:rsidR="00E92CC2" w:rsidRPr="00B9166C">
        <w:rPr>
          <w:rFonts w:hint="cs"/>
          <w:rtl/>
        </w:rPr>
        <w:t>17.2.2025</w:t>
      </w:r>
      <w:r w:rsidR="002737DA" w:rsidRPr="00B9166C">
        <w:rPr>
          <w:rFonts w:hint="cs"/>
          <w:rtl/>
        </w:rPr>
        <w:t>,</w:t>
      </w:r>
      <w:r w:rsidR="00E92CC2" w:rsidRPr="00B9166C">
        <w:rPr>
          <w:rFonts w:hint="cs"/>
          <w:rtl/>
        </w:rPr>
        <w:t xml:space="preserve"> </w:t>
      </w:r>
      <w:r w:rsidR="000620AE" w:rsidRPr="00B9166C">
        <w:rPr>
          <w:rFonts w:hint="cs"/>
          <w:rtl/>
        </w:rPr>
        <w:t>ומשעה שנפתחה חקיר</w:t>
      </w:r>
      <w:r w:rsidR="0069258C" w:rsidRPr="00B9166C">
        <w:rPr>
          <w:rFonts w:hint="cs"/>
          <w:rtl/>
        </w:rPr>
        <w:t>ה ביטחונית</w:t>
      </w:r>
      <w:r w:rsidR="000620AE" w:rsidRPr="00B9166C">
        <w:rPr>
          <w:rFonts w:hint="cs"/>
          <w:rtl/>
        </w:rPr>
        <w:t xml:space="preserve"> בעניין, </w:t>
      </w:r>
      <w:r w:rsidR="00E92CC2" w:rsidRPr="00B9166C">
        <w:rPr>
          <w:rFonts w:hint="cs"/>
          <w:rtl/>
        </w:rPr>
        <w:t>פ</w:t>
      </w:r>
      <w:r w:rsidR="002737DA" w:rsidRPr="00B9166C">
        <w:rPr>
          <w:rFonts w:hint="cs"/>
          <w:rtl/>
        </w:rPr>
        <w:t>נ</w:t>
      </w:r>
      <w:r w:rsidR="00E92CC2" w:rsidRPr="00B9166C">
        <w:rPr>
          <w:rFonts w:hint="cs"/>
          <w:rtl/>
        </w:rPr>
        <w:t>תה העותרת פעם נוספת ל</w:t>
      </w:r>
      <w:r w:rsidR="00EF4B02" w:rsidRPr="00B9166C">
        <w:rPr>
          <w:rFonts w:hint="cs"/>
          <w:rtl/>
        </w:rPr>
        <w:t xml:space="preserve">יועצת המשפטית לממשלה ולראש </w:t>
      </w:r>
      <w:r w:rsidR="008E4FA0" w:rsidRPr="00B9166C">
        <w:rPr>
          <w:rFonts w:hint="cs"/>
          <w:rtl/>
        </w:rPr>
        <w:t>השב״כ</w:t>
      </w:r>
      <w:r w:rsidR="00EF4B02" w:rsidRPr="00B9166C">
        <w:rPr>
          <w:rFonts w:hint="cs"/>
          <w:rtl/>
        </w:rPr>
        <w:t xml:space="preserve"> </w:t>
      </w:r>
      <w:r w:rsidR="002737DA" w:rsidRPr="00B9166C">
        <w:rPr>
          <w:rFonts w:hint="cs"/>
          <w:rtl/>
        </w:rPr>
        <w:t>בבקשה</w:t>
      </w:r>
      <w:r w:rsidR="000620AE" w:rsidRPr="00B9166C">
        <w:rPr>
          <w:rFonts w:hint="cs"/>
          <w:rtl/>
        </w:rPr>
        <w:t xml:space="preserve"> למסור לידיהם</w:t>
      </w:r>
      <w:r w:rsidR="002737DA" w:rsidRPr="00B9166C">
        <w:rPr>
          <w:rFonts w:hint="cs"/>
          <w:rtl/>
        </w:rPr>
        <w:t xml:space="preserve"> </w:t>
      </w:r>
      <w:r w:rsidR="000620AE" w:rsidRPr="00B9166C">
        <w:rPr>
          <w:rFonts w:hint="cs"/>
          <w:rtl/>
        </w:rPr>
        <w:t>מסמכים שונים אשר לעמדתה יש באפשרותם כדי לסייע בחקיר</w:t>
      </w:r>
      <w:r w:rsidR="002D3F4D" w:rsidRPr="00B9166C">
        <w:rPr>
          <w:rFonts w:hint="cs"/>
          <w:rtl/>
        </w:rPr>
        <w:t>ה</w:t>
      </w:r>
      <w:r w:rsidR="000620AE" w:rsidRPr="00B9166C">
        <w:rPr>
          <w:rFonts w:hint="cs"/>
          <w:rtl/>
        </w:rPr>
        <w:t>. במסמכים אלה, יש לכאורה מידע על כך שרשויות קטאר העבירו למפלגת "הליכוד" וכן ל</w:t>
      </w:r>
      <w:r w:rsidR="0074777D" w:rsidRPr="00B9166C">
        <w:rPr>
          <w:rFonts w:hint="cs"/>
          <w:rtl/>
        </w:rPr>
        <w:t>רה"מ</w:t>
      </w:r>
      <w:r w:rsidR="000620AE" w:rsidRPr="00B9166C">
        <w:rPr>
          <w:rFonts w:hint="cs"/>
          <w:rtl/>
        </w:rPr>
        <w:t xml:space="preserve"> סכומי עתק, העולים לכדי מיליוני שקלים, לצורך תמיכה בקמפיין הבחירות שניהלו דאז.</w:t>
      </w:r>
      <w:r w:rsidR="0074777D" w:rsidRPr="00B9166C">
        <w:rPr>
          <w:rFonts w:hint="cs"/>
          <w:rtl/>
        </w:rPr>
        <w:t xml:space="preserve"> </w:t>
      </w:r>
    </w:p>
    <w:p w14:paraId="3DFAC8A8" w14:textId="5BB63362" w:rsidR="0060351A" w:rsidRPr="00B9166C" w:rsidRDefault="004314DA" w:rsidP="00B9166C">
      <w:pPr>
        <w:pStyle w:val="a"/>
        <w:numPr>
          <w:ilvl w:val="0"/>
          <w:numId w:val="5"/>
        </w:numPr>
        <w:spacing w:before="160" w:after="0"/>
        <w:ind w:right="0"/>
      </w:pPr>
      <w:r w:rsidRPr="00B9166C">
        <w:rPr>
          <w:rFonts w:hint="cs"/>
          <w:rtl/>
        </w:rPr>
        <w:lastRenderedPageBreak/>
        <w:t xml:space="preserve">על כן, טענה העותרת במכתבה כי </w:t>
      </w:r>
      <w:r w:rsidR="0074777D" w:rsidRPr="00B9166C">
        <w:rPr>
          <w:rFonts w:hint="cs"/>
          <w:rtl/>
        </w:rPr>
        <w:t>במסמכים אלה יש לכאורה כדי להעיד על קשרים עסקיים, פסולים מן היסוד שנרקמו בין רה"מ וגורמים בכירים בלשכתו לבין גורמים בכירים במדינת קטאר</w:t>
      </w:r>
      <w:r w:rsidRPr="00B9166C">
        <w:rPr>
          <w:rFonts w:hint="cs"/>
          <w:rtl/>
        </w:rPr>
        <w:t>.</w:t>
      </w:r>
      <w:r w:rsidR="000620AE" w:rsidRPr="00B9166C">
        <w:rPr>
          <w:rFonts w:hint="cs"/>
          <w:rtl/>
        </w:rPr>
        <w:t xml:space="preserve"> </w:t>
      </w:r>
    </w:p>
    <w:p w14:paraId="11CBF155" w14:textId="63554489" w:rsidR="00E92CC2" w:rsidRPr="00B9166C" w:rsidRDefault="00E92CC2" w:rsidP="00B9166C">
      <w:pPr>
        <w:pStyle w:val="a0"/>
        <w:numPr>
          <w:ilvl w:val="0"/>
          <w:numId w:val="0"/>
        </w:numPr>
        <w:rPr>
          <w:b/>
          <w:bCs/>
        </w:rPr>
      </w:pPr>
      <w:r w:rsidRPr="00B9166C">
        <w:rPr>
          <w:rFonts w:hint="cs"/>
          <w:b/>
          <w:bCs/>
          <w:rtl/>
        </w:rPr>
        <w:t>העתק פנייתה של העותרת מיום 17.2.2025 מצורף ומסומן כנספח ע/</w:t>
      </w:r>
      <w:r w:rsidRPr="00B9166C">
        <w:rPr>
          <w:rFonts w:eastAsia="Arial"/>
          <w:b/>
          <w:bCs/>
          <w:rtl/>
        </w:rPr>
        <w:fldChar w:fldCharType="begin"/>
      </w:r>
      <w:r w:rsidRPr="00B9166C">
        <w:rPr>
          <w:rFonts w:eastAsia="Arial"/>
          <w:b/>
          <w:bCs/>
          <w:rtl/>
        </w:rPr>
        <w:instrText xml:space="preserve"> </w:instrText>
      </w:r>
      <w:r w:rsidRPr="00B9166C">
        <w:rPr>
          <w:rFonts w:eastAsia="Arial"/>
          <w:b/>
          <w:bCs/>
        </w:rPr>
        <w:instrText>AUTONUMLGL  \* Arabic</w:instrText>
      </w:r>
      <w:r w:rsidRPr="00B9166C">
        <w:rPr>
          <w:rFonts w:eastAsia="Arial"/>
          <w:b/>
          <w:bCs/>
          <w:rtl/>
        </w:rPr>
        <w:instrText xml:space="preserve"> </w:instrText>
      </w:r>
      <w:r w:rsidRPr="00B9166C">
        <w:rPr>
          <w:rFonts w:eastAsia="Arial"/>
          <w:b/>
          <w:bCs/>
          <w:rtl/>
        </w:rPr>
        <w:fldChar w:fldCharType="end"/>
      </w:r>
    </w:p>
    <w:p w14:paraId="159960B0" w14:textId="74F9F470" w:rsidR="00A20CDF" w:rsidRPr="00B9166C" w:rsidRDefault="009A0C60" w:rsidP="00B9166C">
      <w:pPr>
        <w:pStyle w:val="a"/>
        <w:numPr>
          <w:ilvl w:val="0"/>
          <w:numId w:val="5"/>
        </w:numPr>
        <w:rPr>
          <w:sz w:val="24"/>
          <w:lang w:eastAsia="he-IL"/>
        </w:rPr>
      </w:pPr>
      <w:r w:rsidRPr="00B9166C">
        <w:rPr>
          <w:rFonts w:hint="cs"/>
          <w:rtl/>
        </w:rPr>
        <w:t>אולם,</w:t>
      </w:r>
      <w:r w:rsidR="00E435DC" w:rsidRPr="00B9166C">
        <w:rPr>
          <w:color w:val="000000" w:themeColor="text1"/>
          <w:sz w:val="24"/>
          <w:rtl/>
        </w:rPr>
        <w:t xml:space="preserve"> </w:t>
      </w:r>
      <w:r w:rsidR="00E435DC" w:rsidRPr="00B9166C">
        <w:rPr>
          <w:rFonts w:hint="cs"/>
          <w:color w:val="000000" w:themeColor="text1"/>
          <w:sz w:val="24"/>
          <w:rtl/>
        </w:rPr>
        <w:t>חרף</w:t>
      </w:r>
      <w:r w:rsidR="00E435DC" w:rsidRPr="00B9166C">
        <w:rPr>
          <w:color w:val="000000" w:themeColor="text1"/>
          <w:sz w:val="24"/>
          <w:rtl/>
        </w:rPr>
        <w:t xml:space="preserve"> </w:t>
      </w:r>
      <w:r w:rsidR="00E435DC" w:rsidRPr="00B9166C">
        <w:rPr>
          <w:rFonts w:hint="cs"/>
          <w:color w:val="000000" w:themeColor="text1"/>
          <w:sz w:val="24"/>
          <w:rtl/>
        </w:rPr>
        <w:t>מהות העניין</w:t>
      </w:r>
      <w:r w:rsidR="00E435DC" w:rsidRPr="00B9166C">
        <w:rPr>
          <w:color w:val="000000" w:themeColor="text1"/>
          <w:sz w:val="24"/>
          <w:rtl/>
        </w:rPr>
        <w:t>,</w:t>
      </w:r>
      <w:r w:rsidR="00E435DC" w:rsidRPr="00B9166C">
        <w:rPr>
          <w:rFonts w:hint="cs"/>
          <w:color w:val="000000" w:themeColor="text1"/>
          <w:sz w:val="24"/>
          <w:rtl/>
        </w:rPr>
        <w:t xml:space="preserve"> הטומן בחובו סכנה ממשית לביטחון מדינת ישראל</w:t>
      </w:r>
      <w:r w:rsidR="00C11B4B" w:rsidRPr="00B9166C">
        <w:rPr>
          <w:rFonts w:hint="cs"/>
          <w:color w:val="000000" w:themeColor="text1"/>
          <w:rtl/>
        </w:rPr>
        <w:t>,</w:t>
      </w:r>
      <w:r w:rsidR="00E435DC" w:rsidRPr="00B9166C">
        <w:rPr>
          <w:rFonts w:hint="cs"/>
          <w:rtl/>
        </w:rPr>
        <w:t xml:space="preserve"> </w:t>
      </w:r>
      <w:r w:rsidRPr="00B9166C">
        <w:rPr>
          <w:rFonts w:hint="cs"/>
          <w:rtl/>
        </w:rPr>
        <w:t xml:space="preserve">העותרת </w:t>
      </w:r>
      <w:r w:rsidR="0069258C" w:rsidRPr="00B9166C">
        <w:rPr>
          <w:rFonts w:hint="cs"/>
          <w:rtl/>
        </w:rPr>
        <w:t>לא</w:t>
      </w:r>
      <w:r w:rsidRPr="00B9166C">
        <w:rPr>
          <w:rFonts w:hint="cs"/>
          <w:rtl/>
        </w:rPr>
        <w:t xml:space="preserve"> קיבלה כל מענ</w:t>
      </w:r>
      <w:r w:rsidR="00A54591" w:rsidRPr="00B9166C">
        <w:rPr>
          <w:rFonts w:hint="cs"/>
          <w:rtl/>
        </w:rPr>
        <w:t>ה לבקשותיה</w:t>
      </w:r>
      <w:r w:rsidR="003669D1" w:rsidRPr="00B9166C">
        <w:rPr>
          <w:rFonts w:hint="cs"/>
          <w:rtl/>
        </w:rPr>
        <w:t xml:space="preserve"> להרחקת הגורמים המעורבים מתפקידם</w:t>
      </w:r>
      <w:r w:rsidRPr="00B9166C">
        <w:rPr>
          <w:rFonts w:hint="cs"/>
          <w:rtl/>
        </w:rPr>
        <w:t xml:space="preserve">. על כן, </w:t>
      </w:r>
      <w:r w:rsidR="00274C2B" w:rsidRPr="00B9166C">
        <w:rPr>
          <w:rFonts w:hint="cs"/>
          <w:rtl/>
        </w:rPr>
        <w:t xml:space="preserve">ביום 20.2.2025 </w:t>
      </w:r>
      <w:r w:rsidRPr="00B9166C">
        <w:rPr>
          <w:rFonts w:hint="cs"/>
          <w:rtl/>
        </w:rPr>
        <w:t>שבה ופנתה</w:t>
      </w:r>
      <w:r w:rsidR="000951F7" w:rsidRPr="00B9166C">
        <w:rPr>
          <w:rFonts w:hint="cs"/>
          <w:rtl/>
        </w:rPr>
        <w:t xml:space="preserve"> העותרת</w:t>
      </w:r>
      <w:r w:rsidRPr="00B9166C">
        <w:rPr>
          <w:rFonts w:hint="cs"/>
          <w:rtl/>
        </w:rPr>
        <w:t xml:space="preserve"> פעם </w:t>
      </w:r>
      <w:r w:rsidR="00C11B4B" w:rsidRPr="00B9166C">
        <w:rPr>
          <w:rFonts w:hint="cs"/>
          <w:rtl/>
        </w:rPr>
        <w:t>נוספת</w:t>
      </w:r>
      <w:r w:rsidRPr="00B9166C">
        <w:rPr>
          <w:rFonts w:hint="cs"/>
          <w:rtl/>
        </w:rPr>
        <w:t xml:space="preserve"> ליועצת המשפטית לממשלה ולראש </w:t>
      </w:r>
      <w:r w:rsidR="008E4FA0" w:rsidRPr="00B9166C">
        <w:rPr>
          <w:rFonts w:hint="cs"/>
          <w:rtl/>
        </w:rPr>
        <w:t>השב״כ</w:t>
      </w:r>
      <w:r w:rsidR="00251109" w:rsidRPr="00B9166C">
        <w:rPr>
          <w:rFonts w:hint="cs"/>
          <w:rtl/>
        </w:rPr>
        <w:t>,</w:t>
      </w:r>
      <w:r w:rsidRPr="00B9166C">
        <w:rPr>
          <w:rFonts w:hint="cs"/>
          <w:rtl/>
        </w:rPr>
        <w:t xml:space="preserve"> </w:t>
      </w:r>
      <w:r w:rsidR="00C11B4B" w:rsidRPr="00B9166C">
        <w:rPr>
          <w:rFonts w:hint="cs"/>
          <w:rtl/>
        </w:rPr>
        <w:t xml:space="preserve">בבקשה להרחקת שלושת יועציו של רה"מ מתפקידם </w:t>
      </w:r>
      <w:r w:rsidR="000951F7" w:rsidRPr="00B9166C">
        <w:rPr>
          <w:rFonts w:hint="cs"/>
          <w:rtl/>
        </w:rPr>
        <w:t>עד אשר יתבררו החשדות כנגדם</w:t>
      </w:r>
      <w:r w:rsidR="00251109" w:rsidRPr="00B9166C">
        <w:rPr>
          <w:rFonts w:hint="cs"/>
          <w:rtl/>
        </w:rPr>
        <w:t>,</w:t>
      </w:r>
      <w:r w:rsidR="000951F7" w:rsidRPr="00B9166C">
        <w:rPr>
          <w:rFonts w:hint="cs"/>
          <w:rtl/>
        </w:rPr>
        <w:t xml:space="preserve"> </w:t>
      </w:r>
      <w:r w:rsidR="00251109" w:rsidRPr="00B9166C">
        <w:rPr>
          <w:sz w:val="24"/>
          <w:rtl/>
          <w:lang w:eastAsia="he-IL"/>
        </w:rPr>
        <w:t>נוכח החשש הכבד כי ככל וימשיכו לכהן בתפקידם יוסיף להתקיים ניגוד העניינים החמור באין מפריע באופן העולה כדי פגי</w:t>
      </w:r>
      <w:r w:rsidR="00251109" w:rsidRPr="00B9166C">
        <w:rPr>
          <w:rFonts w:hint="cs"/>
          <w:sz w:val="24"/>
          <w:rtl/>
          <w:lang w:eastAsia="he-IL"/>
        </w:rPr>
        <w:t>ע</w:t>
      </w:r>
      <w:r w:rsidR="00251109" w:rsidRPr="00B9166C">
        <w:rPr>
          <w:sz w:val="24"/>
          <w:rtl/>
          <w:lang w:eastAsia="he-IL"/>
        </w:rPr>
        <w:t xml:space="preserve">ה אנושה בביטחון מדינת ישראל ואזרחיה. </w:t>
      </w:r>
    </w:p>
    <w:p w14:paraId="6E0B5AC7" w14:textId="4B14FCCB" w:rsidR="00DA1652" w:rsidRPr="00B9166C" w:rsidRDefault="00DD6C7E" w:rsidP="00B9166C">
      <w:pPr>
        <w:pStyle w:val="a0"/>
        <w:numPr>
          <w:ilvl w:val="0"/>
          <w:numId w:val="0"/>
        </w:numPr>
        <w:ind w:left="360" w:hanging="360"/>
        <w:rPr>
          <w:b/>
          <w:bCs/>
          <w:rtl/>
        </w:rPr>
      </w:pPr>
      <w:r w:rsidRPr="00B9166C">
        <w:rPr>
          <w:rFonts w:hint="eastAsia"/>
          <w:b/>
          <w:bCs/>
          <w:rtl/>
        </w:rPr>
        <w:t>העתק</w:t>
      </w:r>
      <w:r w:rsidRPr="00B9166C">
        <w:rPr>
          <w:b/>
          <w:bCs/>
          <w:rtl/>
        </w:rPr>
        <w:t xml:space="preserve"> </w:t>
      </w:r>
      <w:r w:rsidRPr="00B9166C">
        <w:rPr>
          <w:rFonts w:hint="eastAsia"/>
          <w:b/>
          <w:bCs/>
          <w:rtl/>
        </w:rPr>
        <w:t>פנייתה</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העותרת</w:t>
      </w:r>
      <w:r w:rsidRPr="00B9166C">
        <w:rPr>
          <w:b/>
          <w:bCs/>
          <w:rtl/>
        </w:rPr>
        <w:t xml:space="preserve"> </w:t>
      </w:r>
      <w:r w:rsidRPr="00B9166C">
        <w:rPr>
          <w:rFonts w:hint="eastAsia"/>
          <w:b/>
          <w:bCs/>
          <w:rtl/>
        </w:rPr>
        <w:t>מיום</w:t>
      </w:r>
      <w:r w:rsidRPr="00B9166C">
        <w:rPr>
          <w:b/>
          <w:bCs/>
          <w:rtl/>
        </w:rPr>
        <w:t xml:space="preserve"> </w:t>
      </w:r>
      <w:r w:rsidR="00B06F43" w:rsidRPr="00B9166C">
        <w:rPr>
          <w:rFonts w:hint="cs"/>
          <w:b/>
          <w:bCs/>
          <w:rtl/>
        </w:rPr>
        <w:t>20</w:t>
      </w:r>
      <w:r w:rsidRPr="00B9166C">
        <w:rPr>
          <w:b/>
          <w:bCs/>
          <w:rtl/>
        </w:rPr>
        <w:t>.</w:t>
      </w:r>
      <w:r w:rsidR="00B06F43" w:rsidRPr="00B9166C">
        <w:rPr>
          <w:rFonts w:hint="cs"/>
          <w:b/>
          <w:bCs/>
          <w:rtl/>
        </w:rPr>
        <w:t>2</w:t>
      </w:r>
      <w:r w:rsidR="00DA1652" w:rsidRPr="00B9166C">
        <w:rPr>
          <w:b/>
          <w:bCs/>
          <w:rtl/>
        </w:rPr>
        <w:t>.</w:t>
      </w:r>
      <w:r w:rsidR="00C54BC4" w:rsidRPr="00B9166C">
        <w:rPr>
          <w:rFonts w:hint="cs"/>
          <w:b/>
          <w:bCs/>
          <w:rtl/>
        </w:rPr>
        <w:t>20</w:t>
      </w:r>
      <w:r w:rsidR="00DA1652" w:rsidRPr="00B9166C">
        <w:rPr>
          <w:b/>
          <w:bCs/>
          <w:rtl/>
        </w:rPr>
        <w:t>2</w:t>
      </w:r>
      <w:r w:rsidR="00B06F43" w:rsidRPr="00B9166C">
        <w:rPr>
          <w:rFonts w:hint="cs"/>
          <w:b/>
          <w:bCs/>
          <w:rtl/>
        </w:rPr>
        <w:t>5</w:t>
      </w:r>
      <w:r w:rsidR="00DA1652" w:rsidRPr="00B9166C">
        <w:rPr>
          <w:b/>
          <w:bCs/>
          <w:rtl/>
        </w:rPr>
        <w:t xml:space="preserve"> </w:t>
      </w:r>
      <w:r w:rsidR="00DA1652" w:rsidRPr="00B9166C">
        <w:rPr>
          <w:rFonts w:hint="eastAsia"/>
          <w:b/>
          <w:bCs/>
          <w:rtl/>
        </w:rPr>
        <w:t>מצורף</w:t>
      </w:r>
      <w:r w:rsidR="00DA1652" w:rsidRPr="00B9166C">
        <w:rPr>
          <w:b/>
          <w:bCs/>
          <w:rtl/>
        </w:rPr>
        <w:t xml:space="preserve"> </w:t>
      </w:r>
      <w:r w:rsidR="00DA1652" w:rsidRPr="00B9166C">
        <w:rPr>
          <w:rFonts w:hint="eastAsia"/>
          <w:b/>
          <w:bCs/>
          <w:rtl/>
        </w:rPr>
        <w:t>ומסומן</w:t>
      </w:r>
      <w:r w:rsidR="00DA1652" w:rsidRPr="00B9166C">
        <w:rPr>
          <w:b/>
          <w:bCs/>
          <w:rtl/>
        </w:rPr>
        <w:t xml:space="preserve"> </w:t>
      </w:r>
      <w:r w:rsidR="00DA1652" w:rsidRPr="00B9166C">
        <w:rPr>
          <w:rFonts w:hint="eastAsia"/>
          <w:b/>
          <w:bCs/>
          <w:rtl/>
        </w:rPr>
        <w:t>כנספח</w:t>
      </w:r>
      <w:r w:rsidR="00DA1652" w:rsidRPr="00B9166C">
        <w:rPr>
          <w:b/>
          <w:bCs/>
          <w:rtl/>
        </w:rPr>
        <w:t xml:space="preserve"> </w:t>
      </w:r>
      <w:r w:rsidR="00DA1652" w:rsidRPr="00B9166C">
        <w:rPr>
          <w:rFonts w:hint="eastAsia"/>
          <w:b/>
          <w:bCs/>
          <w:rtl/>
        </w:rPr>
        <w:t>ע</w:t>
      </w:r>
      <w:r w:rsidR="00DA1652" w:rsidRPr="00B9166C">
        <w:rPr>
          <w:b/>
          <w:bCs/>
          <w:rtl/>
        </w:rPr>
        <w:t>/</w:t>
      </w:r>
      <w:r w:rsidR="00DA1652" w:rsidRPr="00B9166C">
        <w:rPr>
          <w:b/>
          <w:bCs/>
          <w:rtl/>
        </w:rPr>
        <w:fldChar w:fldCharType="begin"/>
      </w:r>
      <w:r w:rsidR="00DA1652" w:rsidRPr="00B9166C">
        <w:rPr>
          <w:b/>
          <w:bCs/>
          <w:rtl/>
        </w:rPr>
        <w:instrText xml:space="preserve"> </w:instrText>
      </w:r>
      <w:r w:rsidR="00DA1652" w:rsidRPr="00B9166C">
        <w:rPr>
          <w:b/>
          <w:bCs/>
        </w:rPr>
        <w:instrText>AUTONUMLGL  \* Arabic</w:instrText>
      </w:r>
      <w:r w:rsidR="00DA1652" w:rsidRPr="00B9166C">
        <w:rPr>
          <w:b/>
          <w:bCs/>
          <w:rtl/>
        </w:rPr>
        <w:instrText xml:space="preserve"> </w:instrText>
      </w:r>
      <w:r w:rsidR="00DA1652" w:rsidRPr="00B9166C">
        <w:rPr>
          <w:b/>
          <w:bCs/>
          <w:rtl/>
        </w:rPr>
        <w:fldChar w:fldCharType="end"/>
      </w:r>
    </w:p>
    <w:p w14:paraId="03AAB95B" w14:textId="03360E14" w:rsidR="00680AF3" w:rsidRPr="00B9166C" w:rsidRDefault="001C1A8B" w:rsidP="003C161E">
      <w:pPr>
        <w:pStyle w:val="a"/>
        <w:numPr>
          <w:ilvl w:val="0"/>
          <w:numId w:val="5"/>
        </w:numPr>
      </w:pPr>
      <w:r w:rsidRPr="00B9166C">
        <w:rPr>
          <w:rFonts w:hint="cs"/>
          <w:rtl/>
        </w:rPr>
        <w:t xml:space="preserve">לאור העובדה שפניות העותרת נותרו ללא מענה, </w:t>
      </w:r>
      <w:r w:rsidR="00274C2B" w:rsidRPr="00B9166C">
        <w:rPr>
          <w:rFonts w:hint="cs"/>
          <w:rtl/>
        </w:rPr>
        <w:t xml:space="preserve">ביום 2.3.2025 </w:t>
      </w:r>
      <w:r w:rsidRPr="00B9166C">
        <w:rPr>
          <w:rFonts w:hint="cs"/>
          <w:rtl/>
        </w:rPr>
        <w:t xml:space="preserve">שבה ופנתה העותרת בבקשה </w:t>
      </w:r>
      <w:r w:rsidR="008E4FA0" w:rsidRPr="00B9166C">
        <w:rPr>
          <w:rFonts w:hint="cs"/>
          <w:rtl/>
        </w:rPr>
        <w:t xml:space="preserve">להרחקה מתפקידם של שלושת הגורמים המעורבים מלשכת רה״מ. </w:t>
      </w:r>
      <w:r w:rsidRPr="00B9166C">
        <w:rPr>
          <w:rFonts w:hint="cs"/>
          <w:rtl/>
        </w:rPr>
        <w:t xml:space="preserve">בפנייתה חזרה העותרת על טענותיה שהועלו </w:t>
      </w:r>
      <w:r w:rsidR="008E4FA0" w:rsidRPr="00B9166C">
        <w:rPr>
          <w:rFonts w:hint="cs"/>
          <w:rtl/>
        </w:rPr>
        <w:t>בפניותיה הקודמות</w:t>
      </w:r>
      <w:r w:rsidRPr="00B9166C">
        <w:rPr>
          <w:rFonts w:hint="cs"/>
          <w:rtl/>
        </w:rPr>
        <w:t xml:space="preserve"> </w:t>
      </w:r>
      <w:r w:rsidR="00525791" w:rsidRPr="00B9166C">
        <w:rPr>
          <w:rFonts w:hint="cs"/>
          <w:rtl/>
        </w:rPr>
        <w:t>בעניין</w:t>
      </w:r>
      <w:r w:rsidRPr="00B9166C">
        <w:rPr>
          <w:rFonts w:hint="cs"/>
          <w:rtl/>
        </w:rPr>
        <w:t>.</w:t>
      </w:r>
    </w:p>
    <w:p w14:paraId="395FC370" w14:textId="77777777" w:rsidR="001C1A8B" w:rsidRPr="00B9166C" w:rsidRDefault="001C1A8B" w:rsidP="00B9166C">
      <w:pPr>
        <w:pStyle w:val="a0"/>
        <w:numPr>
          <w:ilvl w:val="0"/>
          <w:numId w:val="0"/>
        </w:numPr>
        <w:rPr>
          <w:b/>
          <w:bCs/>
          <w:rtl/>
        </w:rPr>
      </w:pPr>
      <w:r w:rsidRPr="00B9166C">
        <w:rPr>
          <w:rFonts w:hint="eastAsia"/>
          <w:b/>
          <w:bCs/>
          <w:rtl/>
        </w:rPr>
        <w:t>העתק</w:t>
      </w:r>
      <w:r w:rsidRPr="00B9166C">
        <w:rPr>
          <w:b/>
          <w:bCs/>
          <w:rtl/>
        </w:rPr>
        <w:t xml:space="preserve"> </w:t>
      </w:r>
      <w:r w:rsidRPr="00B9166C">
        <w:rPr>
          <w:rFonts w:hint="eastAsia"/>
          <w:b/>
          <w:bCs/>
          <w:rtl/>
        </w:rPr>
        <w:t>פנייתה</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העותרת</w:t>
      </w:r>
      <w:r w:rsidRPr="00B9166C">
        <w:rPr>
          <w:b/>
          <w:bCs/>
          <w:rtl/>
        </w:rPr>
        <w:t xml:space="preserve"> </w:t>
      </w:r>
      <w:r w:rsidRPr="00B9166C">
        <w:rPr>
          <w:rFonts w:hint="eastAsia"/>
          <w:b/>
          <w:bCs/>
          <w:rtl/>
        </w:rPr>
        <w:t>מיום</w:t>
      </w:r>
      <w:r w:rsidRPr="00B9166C">
        <w:rPr>
          <w:b/>
          <w:bCs/>
          <w:rtl/>
        </w:rPr>
        <w:t xml:space="preserve"> </w:t>
      </w:r>
      <w:r w:rsidRPr="00B9166C">
        <w:rPr>
          <w:rFonts w:hint="cs"/>
          <w:b/>
          <w:bCs/>
          <w:rtl/>
        </w:rPr>
        <w:t>2.3.2025</w:t>
      </w:r>
      <w:r w:rsidRPr="00B9166C">
        <w:rPr>
          <w:b/>
          <w:bCs/>
          <w:rtl/>
        </w:rPr>
        <w:t xml:space="preserve"> </w:t>
      </w:r>
      <w:r w:rsidRPr="00B9166C">
        <w:rPr>
          <w:rFonts w:hint="eastAsia"/>
          <w:b/>
          <w:bCs/>
          <w:rtl/>
        </w:rPr>
        <w:t>מצורף</w:t>
      </w:r>
      <w:r w:rsidRPr="00B9166C">
        <w:rPr>
          <w:b/>
          <w:bCs/>
          <w:rtl/>
        </w:rPr>
        <w:t xml:space="preserve"> </w:t>
      </w:r>
      <w:r w:rsidRPr="00B9166C">
        <w:rPr>
          <w:rFonts w:hint="eastAsia"/>
          <w:b/>
          <w:bCs/>
          <w:rtl/>
        </w:rPr>
        <w:t>ומסומן</w:t>
      </w:r>
      <w:r w:rsidRPr="00B9166C">
        <w:rPr>
          <w:b/>
          <w:bCs/>
          <w:rtl/>
        </w:rPr>
        <w:t xml:space="preserve"> </w:t>
      </w:r>
      <w:r w:rsidRPr="00B9166C">
        <w:rPr>
          <w:rFonts w:hint="eastAsia"/>
          <w:b/>
          <w:bCs/>
          <w:rtl/>
        </w:rPr>
        <w:t>כנספח</w:t>
      </w:r>
      <w:r w:rsidRPr="00B9166C">
        <w:rPr>
          <w:b/>
          <w:bCs/>
          <w:rtl/>
        </w:rPr>
        <w:t xml:space="preserve"> </w:t>
      </w:r>
      <w:r w:rsidRPr="00B9166C">
        <w:rPr>
          <w:rFonts w:hint="eastAsia"/>
          <w:b/>
          <w:bCs/>
          <w:rtl/>
        </w:rPr>
        <w:t>ע</w:t>
      </w:r>
      <w:r w:rsidRPr="00B9166C">
        <w:rPr>
          <w:b/>
          <w:bCs/>
          <w:rtl/>
        </w:rPr>
        <w:t>/</w:t>
      </w:r>
      <w:r w:rsidRPr="00B9166C">
        <w:rPr>
          <w:b/>
          <w:bCs/>
          <w:rtl/>
        </w:rPr>
        <w:fldChar w:fldCharType="begin"/>
      </w:r>
      <w:r w:rsidRPr="00B9166C">
        <w:rPr>
          <w:b/>
          <w:bCs/>
          <w:rtl/>
        </w:rPr>
        <w:instrText xml:space="preserve"> </w:instrText>
      </w:r>
      <w:r w:rsidRPr="00B9166C">
        <w:rPr>
          <w:b/>
          <w:bCs/>
        </w:rPr>
        <w:instrText>AUTONUMLGL  \* Arabic</w:instrText>
      </w:r>
      <w:r w:rsidRPr="00B9166C">
        <w:rPr>
          <w:b/>
          <w:bCs/>
          <w:rtl/>
        </w:rPr>
        <w:instrText xml:space="preserve"> </w:instrText>
      </w:r>
      <w:r w:rsidRPr="00B9166C">
        <w:rPr>
          <w:b/>
          <w:bCs/>
          <w:rtl/>
        </w:rPr>
        <w:fldChar w:fldCharType="end"/>
      </w:r>
    </w:p>
    <w:p w14:paraId="24AE0B96" w14:textId="635452FC" w:rsidR="003C161E" w:rsidRPr="000F3714" w:rsidRDefault="00247E96" w:rsidP="000F3714">
      <w:pPr>
        <w:pStyle w:val="a"/>
        <w:widowControl w:val="0"/>
        <w:numPr>
          <w:ilvl w:val="0"/>
          <w:numId w:val="5"/>
        </w:numPr>
        <w:ind w:right="0"/>
        <w:rPr>
          <w:sz w:val="24"/>
        </w:rPr>
      </w:pPr>
      <w:r w:rsidRPr="00B9166C">
        <w:rPr>
          <w:rFonts w:hint="cs"/>
          <w:rtl/>
        </w:rPr>
        <w:t>לאחר שטרם קיבלה כל מענה לפניותיה</w:t>
      </w:r>
      <w:r w:rsidR="00382801">
        <w:rPr>
          <w:rFonts w:hint="cs"/>
          <w:rtl/>
        </w:rPr>
        <w:t xml:space="preserve">, ביום 25.2.2025 </w:t>
      </w:r>
      <w:r w:rsidR="00C962FB">
        <w:rPr>
          <w:rFonts w:hint="cs"/>
          <w:rtl/>
        </w:rPr>
        <w:t>עתרה</w:t>
      </w:r>
      <w:r w:rsidR="00267DF3">
        <w:rPr>
          <w:rFonts w:hint="cs"/>
          <w:rtl/>
        </w:rPr>
        <w:t xml:space="preserve"> העותרת לראשונה לבית משפט נכבד זה</w:t>
      </w:r>
      <w:r w:rsidR="009A0824" w:rsidRPr="00824395">
        <w:rPr>
          <w:rFonts w:hint="cs"/>
          <w:sz w:val="24"/>
          <w:rtl/>
        </w:rPr>
        <w:t xml:space="preserve"> </w:t>
      </w:r>
      <w:r w:rsidR="00C962FB">
        <w:rPr>
          <w:rFonts w:hint="cs"/>
          <w:sz w:val="24"/>
          <w:rtl/>
        </w:rPr>
        <w:t>ב</w:t>
      </w:r>
      <w:r w:rsidR="009A0824" w:rsidRPr="00824395">
        <w:rPr>
          <w:rFonts w:hint="cs"/>
          <w:sz w:val="24"/>
          <w:rtl/>
        </w:rPr>
        <w:t>בג"ץ</w:t>
      </w:r>
      <w:r w:rsidR="00152412" w:rsidRPr="00152412">
        <w:rPr>
          <w:sz w:val="24"/>
          <w:rtl/>
        </w:rPr>
        <w:t xml:space="preserve"> 67005-02-25 </w:t>
      </w:r>
      <w:r w:rsidR="006734C5" w:rsidRPr="006734C5">
        <w:rPr>
          <w:rFonts w:hint="cs"/>
          <w:b/>
          <w:bCs/>
          <w:sz w:val="24"/>
          <w:rtl/>
        </w:rPr>
        <w:t>התנועה למען איכות השלטון בישראל נ' ראש ממשלת ישראל ואח'</w:t>
      </w:r>
      <w:r w:rsidR="00EC7143">
        <w:rPr>
          <w:rFonts w:hint="cs"/>
          <w:sz w:val="24"/>
          <w:rtl/>
        </w:rPr>
        <w:t xml:space="preserve"> </w:t>
      </w:r>
      <w:r w:rsidR="006734C5">
        <w:rPr>
          <w:rFonts w:hint="cs"/>
          <w:sz w:val="24"/>
          <w:rtl/>
        </w:rPr>
        <w:t>בבקשה</w:t>
      </w:r>
      <w:r w:rsidR="009A0824" w:rsidRPr="00824395">
        <w:rPr>
          <w:rFonts w:hint="cs"/>
          <w:sz w:val="24"/>
          <w:rtl/>
        </w:rPr>
        <w:t xml:space="preserve"> כי </w:t>
      </w:r>
      <w:r w:rsidR="00824395" w:rsidRPr="00824395">
        <w:rPr>
          <w:sz w:val="24"/>
          <w:rtl/>
        </w:rPr>
        <w:t xml:space="preserve">יורחקו כלל הגורמים המעורבים בפרשת הקשרים </w:t>
      </w:r>
      <w:proofErr w:type="spellStart"/>
      <w:r w:rsidR="00824395" w:rsidRPr="00824395">
        <w:rPr>
          <w:sz w:val="24"/>
          <w:rtl/>
        </w:rPr>
        <w:t>הקטארים</w:t>
      </w:r>
      <w:proofErr w:type="spellEnd"/>
      <w:r w:rsidR="00824395" w:rsidRPr="00824395">
        <w:rPr>
          <w:sz w:val="24"/>
          <w:rtl/>
        </w:rPr>
        <w:t xml:space="preserve">, </w:t>
      </w:r>
      <w:r w:rsidR="00C962FB" w:rsidRPr="00824395">
        <w:rPr>
          <w:sz w:val="24"/>
          <w:rtl/>
        </w:rPr>
        <w:t xml:space="preserve">מלשכת רה"מ </w:t>
      </w:r>
      <w:r w:rsidR="00824395" w:rsidRPr="00824395">
        <w:rPr>
          <w:sz w:val="24"/>
          <w:rtl/>
        </w:rPr>
        <w:t xml:space="preserve">עד אשר יתבררו החשדות </w:t>
      </w:r>
      <w:r w:rsidR="00736A6E">
        <w:rPr>
          <w:rFonts w:hint="cs"/>
          <w:sz w:val="24"/>
          <w:rtl/>
        </w:rPr>
        <w:t>כנגדם</w:t>
      </w:r>
      <w:r w:rsidR="00824395" w:rsidRPr="00824395">
        <w:rPr>
          <w:sz w:val="24"/>
          <w:rtl/>
        </w:rPr>
        <w:t>, וכל העת שהנושא מצוי תחת חקירה</w:t>
      </w:r>
      <w:r w:rsidR="00824395">
        <w:rPr>
          <w:rFonts w:hint="cs"/>
          <w:sz w:val="24"/>
          <w:rtl/>
        </w:rPr>
        <w:t xml:space="preserve">. עוד </w:t>
      </w:r>
      <w:r w:rsidR="00C962FB">
        <w:rPr>
          <w:rFonts w:hint="cs"/>
          <w:sz w:val="24"/>
          <w:rtl/>
        </w:rPr>
        <w:t>ביקשה העותרת</w:t>
      </w:r>
      <w:r w:rsidR="00824395">
        <w:rPr>
          <w:rFonts w:hint="cs"/>
          <w:sz w:val="24"/>
          <w:rtl/>
        </w:rPr>
        <w:t xml:space="preserve"> כי </w:t>
      </w:r>
      <w:r w:rsidR="003441D6">
        <w:rPr>
          <w:rFonts w:hint="cs"/>
          <w:sz w:val="24"/>
          <w:rtl/>
        </w:rPr>
        <w:t>יורחקו כל</w:t>
      </w:r>
      <w:r w:rsidR="00C962FB">
        <w:rPr>
          <w:rFonts w:hint="cs"/>
          <w:sz w:val="24"/>
          <w:rtl/>
        </w:rPr>
        <w:t>ל</w:t>
      </w:r>
      <w:r w:rsidR="003441D6">
        <w:rPr>
          <w:rFonts w:hint="cs"/>
          <w:sz w:val="24"/>
          <w:rtl/>
        </w:rPr>
        <w:t xml:space="preserve"> הגורמים אשר אינם אוחזים </w:t>
      </w:r>
      <w:r w:rsidR="00736A6E">
        <w:rPr>
          <w:rFonts w:hint="cs"/>
          <w:sz w:val="24"/>
          <w:rtl/>
        </w:rPr>
        <w:t xml:space="preserve">בסיווג הביטחוני המתאים </w:t>
      </w:r>
      <w:r w:rsidR="00C962FB">
        <w:rPr>
          <w:rFonts w:hint="cs"/>
          <w:sz w:val="24"/>
          <w:rtl/>
        </w:rPr>
        <w:t>מלשכת רה"מ וסביבתו הקרובה ביותר</w:t>
      </w:r>
      <w:r w:rsidR="000F3714">
        <w:rPr>
          <w:rFonts w:hint="cs"/>
          <w:sz w:val="24"/>
          <w:rtl/>
        </w:rPr>
        <w:t xml:space="preserve">. </w:t>
      </w:r>
      <w:r w:rsidR="000F3714">
        <w:rPr>
          <w:rFonts w:hint="cs"/>
          <w:rtl/>
        </w:rPr>
        <w:t xml:space="preserve">ואולם, ביום 26.2.2025 נדחתה העתירה על הסף מחמת חוסר </w:t>
      </w:r>
      <w:r w:rsidR="004173C8">
        <w:rPr>
          <w:rFonts w:hint="cs"/>
          <w:rtl/>
        </w:rPr>
        <w:t>מיצוי הליכים כנדרש.</w:t>
      </w:r>
      <w:r w:rsidR="000F3714">
        <w:rPr>
          <w:rFonts w:hint="cs"/>
          <w:rtl/>
        </w:rPr>
        <w:t xml:space="preserve"> </w:t>
      </w:r>
    </w:p>
    <w:p w14:paraId="4E63D8C7" w14:textId="26556DE7" w:rsidR="008B4425" w:rsidRPr="00B9166C" w:rsidRDefault="00247E96" w:rsidP="00B9166C">
      <w:pPr>
        <w:pStyle w:val="a"/>
        <w:numPr>
          <w:ilvl w:val="0"/>
          <w:numId w:val="5"/>
        </w:numPr>
      </w:pPr>
      <w:r>
        <w:rPr>
          <w:rFonts w:hint="cs"/>
          <w:rtl/>
        </w:rPr>
        <w:t>נוכח האמור</w:t>
      </w:r>
      <w:r w:rsidR="008B4425" w:rsidRPr="00B9166C">
        <w:rPr>
          <w:rFonts w:hint="cs"/>
          <w:rtl/>
        </w:rPr>
        <w:t xml:space="preserve">, </w:t>
      </w:r>
      <w:r w:rsidR="008B4425" w:rsidRPr="00B9166C">
        <w:rPr>
          <w:rFonts w:hint="cs"/>
          <w:b/>
          <w:bCs/>
          <w:rtl/>
        </w:rPr>
        <w:t xml:space="preserve">ובהמשך לפרסום בתקשורת לפיו ביום 19.3.2025 </w:t>
      </w:r>
      <w:proofErr w:type="spellStart"/>
      <w:r w:rsidR="008B4425" w:rsidRPr="00B9166C">
        <w:rPr>
          <w:rFonts w:hint="cs"/>
          <w:b/>
          <w:bCs/>
          <w:rtl/>
        </w:rPr>
        <w:t>פלדשטיין</w:t>
      </w:r>
      <w:proofErr w:type="spellEnd"/>
      <w:r w:rsidR="008B4425" w:rsidRPr="00B9166C">
        <w:rPr>
          <w:rFonts w:hint="cs"/>
          <w:b/>
          <w:bCs/>
          <w:rtl/>
        </w:rPr>
        <w:t xml:space="preserve"> ואוריך עוכבו לחקירה,</w:t>
      </w:r>
      <w:r w:rsidR="008B4425" w:rsidRPr="00B9166C">
        <w:rPr>
          <w:rFonts w:hint="cs"/>
          <w:rtl/>
        </w:rPr>
        <w:t xml:space="preserve"> </w:t>
      </w:r>
      <w:r w:rsidR="004A057D" w:rsidRPr="00B9166C">
        <w:rPr>
          <w:rFonts w:hint="cs"/>
          <w:rtl/>
        </w:rPr>
        <w:t xml:space="preserve">ביום 26.3.2025 </w:t>
      </w:r>
      <w:r w:rsidR="008B4425" w:rsidRPr="00B9166C">
        <w:rPr>
          <w:rFonts w:hint="cs"/>
          <w:rtl/>
        </w:rPr>
        <w:t>פנתה העותרת פעם נוספת לראש השב"כ, היועצת המשפטית לממשלה, ראש הממשלה, והיועמ"ש למשרד ראש הממשלה, בבקשה להרחק</w:t>
      </w:r>
      <w:r w:rsidR="00175E63">
        <w:rPr>
          <w:rFonts w:hint="cs"/>
          <w:rtl/>
        </w:rPr>
        <w:t>ת הגורמים המעורבים בפרשה</w:t>
      </w:r>
      <w:r w:rsidR="008B4425" w:rsidRPr="00B9166C">
        <w:rPr>
          <w:rFonts w:hint="cs"/>
          <w:rtl/>
        </w:rPr>
        <w:t xml:space="preserve"> מתפקי</w:t>
      </w:r>
      <w:r w:rsidR="00175E63">
        <w:rPr>
          <w:rFonts w:hint="cs"/>
          <w:rtl/>
        </w:rPr>
        <w:t>דם</w:t>
      </w:r>
      <w:r w:rsidR="008B4425" w:rsidRPr="00B9166C">
        <w:rPr>
          <w:rFonts w:hint="cs"/>
          <w:rtl/>
        </w:rPr>
        <w:t xml:space="preserve">. בפנייתה שבה </w:t>
      </w:r>
      <w:r w:rsidR="008D7D7D" w:rsidRPr="00B9166C">
        <w:rPr>
          <w:rFonts w:hint="cs"/>
          <w:rtl/>
        </w:rPr>
        <w:t>וביקשה</w:t>
      </w:r>
      <w:r w:rsidR="008B4425" w:rsidRPr="00B9166C">
        <w:rPr>
          <w:rFonts w:hint="cs"/>
          <w:rtl/>
        </w:rPr>
        <w:t xml:space="preserve"> העותרת כי לאור השתלשלות האירועים, הפתיחה בחקירה פלילית, </w:t>
      </w:r>
      <w:r w:rsidR="008B4425" w:rsidRPr="00B9166C">
        <w:rPr>
          <w:rFonts w:hint="eastAsia"/>
          <w:b/>
          <w:bCs/>
          <w:rtl/>
        </w:rPr>
        <w:t>ועיכוב</w:t>
      </w:r>
      <w:r w:rsidR="008B4425" w:rsidRPr="00B9166C">
        <w:rPr>
          <w:b/>
          <w:bCs/>
          <w:rtl/>
        </w:rPr>
        <w:t xml:space="preserve"> </w:t>
      </w:r>
      <w:r w:rsidR="008B4425" w:rsidRPr="00B9166C">
        <w:rPr>
          <w:rFonts w:hint="eastAsia"/>
          <w:b/>
          <w:bCs/>
          <w:rtl/>
        </w:rPr>
        <w:t>שניים</w:t>
      </w:r>
      <w:r w:rsidR="008B4425" w:rsidRPr="00B9166C">
        <w:rPr>
          <w:b/>
          <w:bCs/>
          <w:rtl/>
        </w:rPr>
        <w:t xml:space="preserve"> </w:t>
      </w:r>
      <w:r w:rsidR="008B4425" w:rsidRPr="00B9166C">
        <w:rPr>
          <w:rFonts w:hint="eastAsia"/>
          <w:b/>
          <w:bCs/>
          <w:rtl/>
        </w:rPr>
        <w:t>מהגורמים</w:t>
      </w:r>
      <w:r w:rsidR="008B4425" w:rsidRPr="00B9166C">
        <w:rPr>
          <w:b/>
          <w:bCs/>
          <w:rtl/>
        </w:rPr>
        <w:t xml:space="preserve"> </w:t>
      </w:r>
      <w:r w:rsidR="008B4425" w:rsidRPr="00B9166C">
        <w:rPr>
          <w:rFonts w:hint="eastAsia"/>
          <w:b/>
          <w:bCs/>
          <w:rtl/>
        </w:rPr>
        <w:t>המעורבים</w:t>
      </w:r>
      <w:r w:rsidR="008B4425" w:rsidRPr="00B9166C">
        <w:rPr>
          <w:b/>
          <w:bCs/>
          <w:rtl/>
        </w:rPr>
        <w:t xml:space="preserve"> </w:t>
      </w:r>
      <w:r w:rsidR="008B4425" w:rsidRPr="00B9166C">
        <w:rPr>
          <w:rFonts w:hint="eastAsia"/>
          <w:b/>
          <w:bCs/>
          <w:rtl/>
        </w:rPr>
        <w:t>לחקירה</w:t>
      </w:r>
      <w:r w:rsidR="008D7D7D" w:rsidRPr="00B9166C">
        <w:rPr>
          <w:rFonts w:hint="cs"/>
          <w:rtl/>
        </w:rPr>
        <w:t xml:space="preserve"> </w:t>
      </w:r>
      <w:r w:rsidR="008B4425" w:rsidRPr="00B9166C">
        <w:rPr>
          <w:rtl/>
        </w:rPr>
        <w:t>–</w:t>
      </w:r>
      <w:r w:rsidR="008B4425" w:rsidRPr="00B9166C">
        <w:rPr>
          <w:rFonts w:hint="cs"/>
          <w:rtl/>
        </w:rPr>
        <w:t xml:space="preserve"> יורחקו </w:t>
      </w:r>
      <w:r w:rsidR="004A057D" w:rsidRPr="00B9166C">
        <w:rPr>
          <w:rFonts w:hint="cs"/>
          <w:rtl/>
        </w:rPr>
        <w:t xml:space="preserve">שלושת </w:t>
      </w:r>
      <w:r w:rsidR="008B4425" w:rsidRPr="00B9166C">
        <w:rPr>
          <w:rFonts w:hint="cs"/>
          <w:rtl/>
        </w:rPr>
        <w:t xml:space="preserve">יועצי רה"מ מתפקידם עד אשר יתבררו החשדות נגדם. זאת, נוכח החשש הכבד להמשך הימצאותם בניגוד עניינים והסכנה הביטחונית החמורה המרחפת מעל ראשה של מדינת ישראל. </w:t>
      </w:r>
    </w:p>
    <w:p w14:paraId="0A65AA3F" w14:textId="77777777" w:rsidR="00863C70" w:rsidRPr="00B9166C" w:rsidRDefault="00863C70" w:rsidP="00B9166C">
      <w:pPr>
        <w:pStyle w:val="a0"/>
        <w:numPr>
          <w:ilvl w:val="0"/>
          <w:numId w:val="0"/>
        </w:numPr>
        <w:rPr>
          <w:b/>
          <w:bCs/>
          <w:rtl/>
        </w:rPr>
      </w:pPr>
      <w:r w:rsidRPr="00B9166C">
        <w:rPr>
          <w:rFonts w:hint="cs"/>
          <w:b/>
          <w:bCs/>
          <w:rtl/>
        </w:rPr>
        <w:t>ה</w:t>
      </w:r>
      <w:r w:rsidRPr="00B9166C">
        <w:rPr>
          <w:rFonts w:hint="eastAsia"/>
          <w:b/>
          <w:bCs/>
          <w:rtl/>
        </w:rPr>
        <w:t>עתק</w:t>
      </w:r>
      <w:r w:rsidRPr="00B9166C">
        <w:rPr>
          <w:b/>
          <w:bCs/>
          <w:rtl/>
        </w:rPr>
        <w:t xml:space="preserve"> </w:t>
      </w:r>
      <w:r w:rsidRPr="00B9166C">
        <w:rPr>
          <w:rFonts w:hint="eastAsia"/>
          <w:b/>
          <w:bCs/>
          <w:rtl/>
        </w:rPr>
        <w:t>פנייתה</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העותרת</w:t>
      </w:r>
      <w:r w:rsidRPr="00B9166C">
        <w:rPr>
          <w:b/>
          <w:bCs/>
          <w:rtl/>
        </w:rPr>
        <w:t xml:space="preserve"> </w:t>
      </w:r>
      <w:r w:rsidRPr="00B9166C">
        <w:rPr>
          <w:rFonts w:hint="eastAsia"/>
          <w:b/>
          <w:bCs/>
          <w:rtl/>
        </w:rPr>
        <w:t>מיום</w:t>
      </w:r>
      <w:r w:rsidRPr="00B9166C">
        <w:rPr>
          <w:b/>
          <w:bCs/>
          <w:rtl/>
        </w:rPr>
        <w:t xml:space="preserve"> </w:t>
      </w:r>
      <w:r w:rsidRPr="00B9166C">
        <w:rPr>
          <w:rFonts w:hint="cs"/>
          <w:b/>
          <w:bCs/>
          <w:rtl/>
        </w:rPr>
        <w:t>26.3.2025</w:t>
      </w:r>
      <w:r w:rsidRPr="00B9166C">
        <w:rPr>
          <w:b/>
          <w:bCs/>
          <w:rtl/>
        </w:rPr>
        <w:t xml:space="preserve"> </w:t>
      </w:r>
      <w:r w:rsidRPr="00B9166C">
        <w:rPr>
          <w:rFonts w:hint="eastAsia"/>
          <w:b/>
          <w:bCs/>
          <w:rtl/>
        </w:rPr>
        <w:t>מצורף</w:t>
      </w:r>
      <w:r w:rsidRPr="00B9166C">
        <w:rPr>
          <w:b/>
          <w:bCs/>
          <w:rtl/>
        </w:rPr>
        <w:t xml:space="preserve"> </w:t>
      </w:r>
      <w:r w:rsidRPr="00B9166C">
        <w:rPr>
          <w:rFonts w:hint="eastAsia"/>
          <w:b/>
          <w:bCs/>
          <w:rtl/>
        </w:rPr>
        <w:t>ומסומן</w:t>
      </w:r>
      <w:r w:rsidRPr="00B9166C">
        <w:rPr>
          <w:b/>
          <w:bCs/>
          <w:rtl/>
        </w:rPr>
        <w:t xml:space="preserve"> </w:t>
      </w:r>
      <w:r w:rsidRPr="00B9166C">
        <w:rPr>
          <w:rFonts w:hint="eastAsia"/>
          <w:b/>
          <w:bCs/>
          <w:rtl/>
        </w:rPr>
        <w:t>כנספח</w:t>
      </w:r>
      <w:r w:rsidRPr="00B9166C">
        <w:rPr>
          <w:b/>
          <w:bCs/>
          <w:rtl/>
        </w:rPr>
        <w:t xml:space="preserve"> </w:t>
      </w:r>
      <w:r w:rsidRPr="00B9166C">
        <w:rPr>
          <w:rFonts w:hint="eastAsia"/>
          <w:b/>
          <w:bCs/>
          <w:rtl/>
        </w:rPr>
        <w:t>ע</w:t>
      </w:r>
      <w:r w:rsidRPr="00B9166C">
        <w:rPr>
          <w:b/>
          <w:bCs/>
          <w:rtl/>
        </w:rPr>
        <w:t>/</w:t>
      </w:r>
      <w:r w:rsidRPr="00B9166C">
        <w:rPr>
          <w:b/>
          <w:bCs/>
          <w:rtl/>
        </w:rPr>
        <w:fldChar w:fldCharType="begin"/>
      </w:r>
      <w:r w:rsidRPr="00B9166C">
        <w:rPr>
          <w:b/>
          <w:bCs/>
          <w:rtl/>
        </w:rPr>
        <w:instrText xml:space="preserve"> </w:instrText>
      </w:r>
      <w:r w:rsidRPr="00B9166C">
        <w:rPr>
          <w:b/>
          <w:bCs/>
        </w:rPr>
        <w:instrText>AUTONUMLGL  \* Arabic</w:instrText>
      </w:r>
      <w:r w:rsidRPr="00B9166C">
        <w:rPr>
          <w:b/>
          <w:bCs/>
          <w:rtl/>
        </w:rPr>
        <w:instrText xml:space="preserve"> </w:instrText>
      </w:r>
      <w:r w:rsidRPr="00B9166C">
        <w:rPr>
          <w:b/>
          <w:bCs/>
          <w:rtl/>
        </w:rPr>
        <w:fldChar w:fldCharType="end"/>
      </w:r>
    </w:p>
    <w:p w14:paraId="4C7B3A6C" w14:textId="0777FBC2" w:rsidR="00591F4B" w:rsidRPr="00BE6054" w:rsidRDefault="00A92AC8" w:rsidP="00B9166C">
      <w:pPr>
        <w:pStyle w:val="a"/>
        <w:numPr>
          <w:ilvl w:val="0"/>
          <w:numId w:val="5"/>
        </w:numPr>
        <w:spacing w:before="160" w:after="160"/>
        <w:ind w:right="0"/>
      </w:pPr>
      <w:r w:rsidRPr="00B9166C">
        <w:rPr>
          <w:rFonts w:hint="cs"/>
          <w:rtl/>
        </w:rPr>
        <w:t>בהמשך ל</w:t>
      </w:r>
      <w:r w:rsidR="00F907B3" w:rsidRPr="00B9166C">
        <w:rPr>
          <w:rFonts w:hint="cs"/>
          <w:rtl/>
        </w:rPr>
        <w:t xml:space="preserve">כך, </w:t>
      </w:r>
      <w:r w:rsidR="00EC6635" w:rsidRPr="00B9166C">
        <w:rPr>
          <w:rFonts w:hint="cs"/>
          <w:rtl/>
        </w:rPr>
        <w:t>ול</w:t>
      </w:r>
      <w:r w:rsidR="003E0EF6" w:rsidRPr="00B9166C">
        <w:rPr>
          <w:rFonts w:hint="cs"/>
          <w:rtl/>
        </w:rPr>
        <w:t>פרסום</w:t>
      </w:r>
      <w:r w:rsidR="00591F4B" w:rsidRPr="00B9166C">
        <w:rPr>
          <w:rFonts w:hint="cs"/>
          <w:rtl/>
        </w:rPr>
        <w:t xml:space="preserve"> בתקשורת</w:t>
      </w:r>
      <w:r w:rsidR="003E0EF6" w:rsidRPr="00B9166C">
        <w:rPr>
          <w:rFonts w:hint="cs"/>
          <w:rtl/>
        </w:rPr>
        <w:t xml:space="preserve"> מיום</w:t>
      </w:r>
      <w:r w:rsidR="00591F4B" w:rsidRPr="00B9166C">
        <w:rPr>
          <w:rFonts w:hint="cs"/>
          <w:rtl/>
        </w:rPr>
        <w:t xml:space="preserve"> </w:t>
      </w:r>
      <w:r w:rsidR="003E0EF6" w:rsidRPr="00B9166C">
        <w:rPr>
          <w:rFonts w:hint="cs"/>
          <w:rtl/>
        </w:rPr>
        <w:t>31.3.2025</w:t>
      </w:r>
      <w:r w:rsidR="00591F4B" w:rsidRPr="00B9166C">
        <w:rPr>
          <w:rFonts w:hint="cs"/>
          <w:rtl/>
        </w:rPr>
        <w:t xml:space="preserve"> </w:t>
      </w:r>
      <w:r w:rsidR="003E0EF6" w:rsidRPr="00B9166C">
        <w:rPr>
          <w:rFonts w:hint="cs"/>
          <w:rtl/>
        </w:rPr>
        <w:t xml:space="preserve">לפיו </w:t>
      </w:r>
      <w:r w:rsidR="00591F4B" w:rsidRPr="00B9166C">
        <w:rPr>
          <w:rtl/>
        </w:rPr>
        <w:t>אוריך</w:t>
      </w:r>
      <w:r w:rsidR="00591F4B" w:rsidRPr="00B9166C">
        <w:rPr>
          <w:rFonts w:hint="cs"/>
          <w:rtl/>
        </w:rPr>
        <w:t xml:space="preserve"> </w:t>
      </w:r>
      <w:proofErr w:type="spellStart"/>
      <w:r w:rsidR="00591F4B" w:rsidRPr="00B9166C">
        <w:rPr>
          <w:rFonts w:hint="cs"/>
          <w:rtl/>
        </w:rPr>
        <w:t>ופלדשטיין</w:t>
      </w:r>
      <w:proofErr w:type="spellEnd"/>
      <w:r w:rsidR="00591F4B" w:rsidRPr="00B9166C">
        <w:rPr>
          <w:rFonts w:hint="cs"/>
          <w:rtl/>
        </w:rPr>
        <w:t>,</w:t>
      </w:r>
      <w:r w:rsidR="00591F4B" w:rsidRPr="00B9166C">
        <w:rPr>
          <w:rtl/>
        </w:rPr>
        <w:t xml:space="preserve"> </w:t>
      </w:r>
      <w:r w:rsidR="00591F4B" w:rsidRPr="00B9166C">
        <w:rPr>
          <w:b/>
          <w:bCs/>
          <w:rtl/>
        </w:rPr>
        <w:t>נעצר</w:t>
      </w:r>
      <w:r w:rsidR="00591F4B" w:rsidRPr="00B9166C">
        <w:rPr>
          <w:rFonts w:hint="cs"/>
          <w:b/>
          <w:bCs/>
          <w:rtl/>
        </w:rPr>
        <w:t>ו</w:t>
      </w:r>
      <w:r w:rsidR="00591F4B" w:rsidRPr="00B9166C">
        <w:rPr>
          <w:b/>
          <w:bCs/>
          <w:rtl/>
        </w:rPr>
        <w:t xml:space="preserve"> </w:t>
      </w:r>
      <w:r w:rsidR="00591F4B" w:rsidRPr="00B9166C">
        <w:rPr>
          <w:rFonts w:hint="cs"/>
          <w:b/>
          <w:bCs/>
          <w:rtl/>
        </w:rPr>
        <w:t>בחשד למעורבותם</w:t>
      </w:r>
      <w:r w:rsidR="00591F4B" w:rsidRPr="00B9166C">
        <w:rPr>
          <w:b/>
          <w:bCs/>
          <w:rtl/>
        </w:rPr>
        <w:t xml:space="preserve"> </w:t>
      </w:r>
      <w:r w:rsidR="00591F4B" w:rsidRPr="00B9166C">
        <w:rPr>
          <w:rFonts w:hint="cs"/>
          <w:b/>
          <w:bCs/>
          <w:rtl/>
        </w:rPr>
        <w:t>ב</w:t>
      </w:r>
      <w:r w:rsidR="00591F4B" w:rsidRPr="00B9166C">
        <w:rPr>
          <w:b/>
          <w:bCs/>
          <w:rtl/>
        </w:rPr>
        <w:t>פר</w:t>
      </w:r>
      <w:r w:rsidR="00B231FA" w:rsidRPr="00B9166C">
        <w:rPr>
          <w:rFonts w:hint="cs"/>
          <w:b/>
          <w:bCs/>
          <w:rtl/>
        </w:rPr>
        <w:t>שה, ו</w:t>
      </w:r>
      <w:r w:rsidR="00432A36" w:rsidRPr="00B9166C">
        <w:rPr>
          <w:rFonts w:hint="cs"/>
          <w:b/>
          <w:bCs/>
          <w:rtl/>
        </w:rPr>
        <w:t>לביצוען</w:t>
      </w:r>
      <w:r w:rsidR="00591F4B" w:rsidRPr="00B9166C">
        <w:rPr>
          <w:rFonts w:hint="cs"/>
          <w:b/>
          <w:bCs/>
          <w:rtl/>
        </w:rPr>
        <w:t xml:space="preserve"> עבירות של</w:t>
      </w:r>
      <w:r w:rsidR="00591F4B" w:rsidRPr="00B9166C">
        <w:rPr>
          <w:b/>
          <w:bCs/>
          <w:rtl/>
        </w:rPr>
        <w:t xml:space="preserve"> מגע עם סוכן זר, הלבנת הון, קבלת שוחד, מרמה והפרת אמונים</w:t>
      </w:r>
      <w:r w:rsidR="00432A36" w:rsidRPr="00B9166C">
        <w:rPr>
          <w:rFonts w:hint="cs"/>
          <w:rtl/>
        </w:rPr>
        <w:t xml:space="preserve">, ביום 2.4.2025 פנתה </w:t>
      </w:r>
      <w:r w:rsidR="00863C70" w:rsidRPr="00B9166C">
        <w:rPr>
          <w:rFonts w:hint="cs"/>
          <w:rtl/>
        </w:rPr>
        <w:t xml:space="preserve">העותרת </w:t>
      </w:r>
      <w:r w:rsidR="0084241B" w:rsidRPr="00B9166C">
        <w:rPr>
          <w:rFonts w:hint="cs"/>
          <w:rtl/>
        </w:rPr>
        <w:t xml:space="preserve">פעם נוספת </w:t>
      </w:r>
      <w:r w:rsidR="00C334EA" w:rsidRPr="00B9166C">
        <w:rPr>
          <w:rFonts w:hint="cs"/>
          <w:rtl/>
        </w:rPr>
        <w:t xml:space="preserve">לנציב שירות המדינה, ראש השב"כ, היועצת המשפטית </w:t>
      </w:r>
      <w:r w:rsidR="00C334EA" w:rsidRPr="00BE6054">
        <w:rPr>
          <w:rFonts w:hint="cs"/>
          <w:rtl/>
        </w:rPr>
        <w:t>לממשלה, ומ"מ מנכ"ל משרד ראש הממשלה בבקשה נוספת לה</w:t>
      </w:r>
      <w:r w:rsidR="00B90E7A" w:rsidRPr="00BE6054">
        <w:rPr>
          <w:rFonts w:hint="cs"/>
          <w:rtl/>
        </w:rPr>
        <w:t>רחקתם והשעייתם של</w:t>
      </w:r>
      <w:r w:rsidR="00C334EA" w:rsidRPr="00BE6054">
        <w:rPr>
          <w:rFonts w:hint="cs"/>
          <w:rtl/>
        </w:rPr>
        <w:t xml:space="preserve"> הגורמים המעורבים בפרשה מתפקידם.</w:t>
      </w:r>
      <w:r w:rsidR="00B90E7A" w:rsidRPr="00BE6054">
        <w:rPr>
          <w:rFonts w:hint="cs"/>
          <w:rtl/>
        </w:rPr>
        <w:t xml:space="preserve"> </w:t>
      </w:r>
    </w:p>
    <w:p w14:paraId="01AE7D75" w14:textId="68F2AC71" w:rsidR="003B2255" w:rsidRPr="00BE6054" w:rsidRDefault="003B2255" w:rsidP="00B9166C">
      <w:pPr>
        <w:pStyle w:val="a0"/>
        <w:numPr>
          <w:ilvl w:val="0"/>
          <w:numId w:val="0"/>
        </w:numPr>
        <w:rPr>
          <w:b/>
          <w:bCs/>
        </w:rPr>
      </w:pPr>
      <w:r w:rsidRPr="00BE6054">
        <w:rPr>
          <w:rFonts w:hint="cs"/>
          <w:b/>
          <w:bCs/>
          <w:rtl/>
        </w:rPr>
        <w:lastRenderedPageBreak/>
        <w:t>ה</w:t>
      </w:r>
      <w:r w:rsidRPr="00BE6054">
        <w:rPr>
          <w:rFonts w:hint="eastAsia"/>
          <w:b/>
          <w:bCs/>
          <w:rtl/>
        </w:rPr>
        <w:t>עתק</w:t>
      </w:r>
      <w:r w:rsidRPr="00BE6054">
        <w:rPr>
          <w:b/>
          <w:bCs/>
          <w:rtl/>
        </w:rPr>
        <w:t xml:space="preserve"> </w:t>
      </w:r>
      <w:r w:rsidRPr="00BE6054">
        <w:rPr>
          <w:rFonts w:hint="eastAsia"/>
          <w:b/>
          <w:bCs/>
          <w:rtl/>
        </w:rPr>
        <w:t>פנייתה</w:t>
      </w:r>
      <w:r w:rsidRPr="00BE6054">
        <w:rPr>
          <w:b/>
          <w:bCs/>
          <w:rtl/>
        </w:rPr>
        <w:t xml:space="preserve"> </w:t>
      </w:r>
      <w:r w:rsidRPr="00BE6054">
        <w:rPr>
          <w:rFonts w:hint="eastAsia"/>
          <w:b/>
          <w:bCs/>
          <w:rtl/>
        </w:rPr>
        <w:t>של</w:t>
      </w:r>
      <w:r w:rsidRPr="00BE6054">
        <w:rPr>
          <w:b/>
          <w:bCs/>
          <w:rtl/>
        </w:rPr>
        <w:t xml:space="preserve"> </w:t>
      </w:r>
      <w:r w:rsidRPr="00BE6054">
        <w:rPr>
          <w:rFonts w:hint="eastAsia"/>
          <w:b/>
          <w:bCs/>
          <w:rtl/>
        </w:rPr>
        <w:t>העותרת</w:t>
      </w:r>
      <w:r w:rsidRPr="00BE6054">
        <w:rPr>
          <w:b/>
          <w:bCs/>
          <w:rtl/>
        </w:rPr>
        <w:t xml:space="preserve"> </w:t>
      </w:r>
      <w:r w:rsidRPr="00BE6054">
        <w:rPr>
          <w:rFonts w:hint="eastAsia"/>
          <w:b/>
          <w:bCs/>
          <w:rtl/>
        </w:rPr>
        <w:t>מיום</w:t>
      </w:r>
      <w:r w:rsidRPr="00BE6054">
        <w:rPr>
          <w:b/>
          <w:bCs/>
          <w:rtl/>
        </w:rPr>
        <w:t xml:space="preserve"> </w:t>
      </w:r>
      <w:r w:rsidR="00917F3C" w:rsidRPr="00BE6054">
        <w:rPr>
          <w:rFonts w:hint="cs"/>
          <w:b/>
          <w:bCs/>
          <w:rtl/>
        </w:rPr>
        <w:t>2.4</w:t>
      </w:r>
      <w:r w:rsidRPr="00BE6054">
        <w:rPr>
          <w:rFonts w:hint="cs"/>
          <w:b/>
          <w:bCs/>
          <w:rtl/>
        </w:rPr>
        <w:t>.2025</w:t>
      </w:r>
      <w:r w:rsidRPr="00BE6054">
        <w:rPr>
          <w:b/>
          <w:bCs/>
          <w:rtl/>
        </w:rPr>
        <w:t xml:space="preserve"> </w:t>
      </w:r>
      <w:r w:rsidRPr="00BE6054">
        <w:rPr>
          <w:rFonts w:hint="eastAsia"/>
          <w:b/>
          <w:bCs/>
          <w:rtl/>
        </w:rPr>
        <w:t>מצורף</w:t>
      </w:r>
      <w:r w:rsidRPr="00BE6054">
        <w:rPr>
          <w:b/>
          <w:bCs/>
          <w:rtl/>
        </w:rPr>
        <w:t xml:space="preserve"> </w:t>
      </w:r>
      <w:r w:rsidRPr="00BE6054">
        <w:rPr>
          <w:rFonts w:hint="eastAsia"/>
          <w:b/>
          <w:bCs/>
          <w:rtl/>
        </w:rPr>
        <w:t>ומסומן</w:t>
      </w:r>
      <w:r w:rsidRPr="00BE6054">
        <w:rPr>
          <w:b/>
          <w:bCs/>
          <w:rtl/>
        </w:rPr>
        <w:t xml:space="preserve"> </w:t>
      </w:r>
      <w:r w:rsidRPr="00BE6054">
        <w:rPr>
          <w:rFonts w:hint="eastAsia"/>
          <w:b/>
          <w:bCs/>
          <w:rtl/>
        </w:rPr>
        <w:t>כנספח</w:t>
      </w:r>
      <w:r w:rsidRPr="00BE6054">
        <w:rPr>
          <w:b/>
          <w:bCs/>
          <w:rtl/>
        </w:rPr>
        <w:t xml:space="preserve"> </w:t>
      </w:r>
      <w:r w:rsidRPr="00BE6054">
        <w:rPr>
          <w:rFonts w:hint="eastAsia"/>
          <w:b/>
          <w:bCs/>
          <w:rtl/>
        </w:rPr>
        <w:t>ע</w:t>
      </w:r>
      <w:r w:rsidRPr="00BE6054">
        <w:rPr>
          <w:b/>
          <w:bCs/>
          <w:rtl/>
        </w:rPr>
        <w:t>/</w:t>
      </w:r>
      <w:r w:rsidRPr="00BE6054">
        <w:rPr>
          <w:b/>
          <w:bCs/>
          <w:rtl/>
        </w:rPr>
        <w:fldChar w:fldCharType="begin"/>
      </w:r>
      <w:r w:rsidRPr="00BE6054">
        <w:rPr>
          <w:b/>
          <w:bCs/>
          <w:rtl/>
        </w:rPr>
        <w:instrText xml:space="preserve"> </w:instrText>
      </w:r>
      <w:r w:rsidRPr="00BE6054">
        <w:rPr>
          <w:b/>
          <w:bCs/>
        </w:rPr>
        <w:instrText>AUTONUMLGL  \* Arabic</w:instrText>
      </w:r>
      <w:r w:rsidRPr="00BE6054">
        <w:rPr>
          <w:b/>
          <w:bCs/>
          <w:rtl/>
        </w:rPr>
        <w:instrText xml:space="preserve"> </w:instrText>
      </w:r>
      <w:r w:rsidRPr="00BE6054">
        <w:rPr>
          <w:b/>
          <w:bCs/>
          <w:rtl/>
        </w:rPr>
        <w:fldChar w:fldCharType="end"/>
      </w:r>
    </w:p>
    <w:p w14:paraId="40618877" w14:textId="5422D7A7" w:rsidR="00E07CDF" w:rsidRDefault="00E07CDF" w:rsidP="00B9166C">
      <w:pPr>
        <w:pStyle w:val="a"/>
        <w:numPr>
          <w:ilvl w:val="0"/>
          <w:numId w:val="5"/>
        </w:numPr>
      </w:pPr>
      <w:r w:rsidRPr="00BE6054">
        <w:rPr>
          <w:rFonts w:hint="cs"/>
          <w:rtl/>
        </w:rPr>
        <w:t xml:space="preserve">לצד זאת, ביום 10.4.2025 </w:t>
      </w:r>
      <w:r w:rsidR="00367848" w:rsidRPr="00BE6054">
        <w:rPr>
          <w:rFonts w:hint="cs"/>
          <w:rtl/>
        </w:rPr>
        <w:t>פנתה העותר</w:t>
      </w:r>
      <w:r w:rsidR="009C34C0" w:rsidRPr="00BE6054">
        <w:rPr>
          <w:rFonts w:hint="cs"/>
          <w:rtl/>
        </w:rPr>
        <w:t xml:space="preserve">ת </w:t>
      </w:r>
      <w:r w:rsidR="001C1D42" w:rsidRPr="00BE6054">
        <w:rPr>
          <w:rFonts w:hint="cs"/>
          <w:rtl/>
        </w:rPr>
        <w:t xml:space="preserve">בשנית </w:t>
      </w:r>
      <w:r w:rsidR="006227B9" w:rsidRPr="00BE6054">
        <w:rPr>
          <w:rFonts w:hint="cs"/>
          <w:rtl/>
        </w:rPr>
        <w:t>לנציבות שירות המדינה, היועצת המשפטית לממשלה ולמ</w:t>
      </w:r>
      <w:r w:rsidR="006227B9">
        <w:rPr>
          <w:rFonts w:hint="cs"/>
          <w:rtl/>
        </w:rPr>
        <w:t>"מ מנכ"ל משרד ראש הממשלה בבקשה נוספת לבחינת השעייתו של ברוורמן מתפקידו כראש הסגל בל</w:t>
      </w:r>
      <w:r w:rsidR="003974AF">
        <w:rPr>
          <w:rFonts w:hint="cs"/>
          <w:rtl/>
        </w:rPr>
        <w:t>ש</w:t>
      </w:r>
      <w:r w:rsidR="006227B9">
        <w:rPr>
          <w:rFonts w:hint="cs"/>
          <w:rtl/>
        </w:rPr>
        <w:t>כת רה"מ</w:t>
      </w:r>
      <w:r w:rsidR="003974AF">
        <w:rPr>
          <w:rFonts w:hint="cs"/>
          <w:rtl/>
        </w:rPr>
        <w:t>,</w:t>
      </w:r>
      <w:r w:rsidR="006227B9">
        <w:rPr>
          <w:rFonts w:hint="cs"/>
          <w:rtl/>
        </w:rPr>
        <w:t xml:space="preserve"> נוכח </w:t>
      </w:r>
      <w:r w:rsidR="00BE6054">
        <w:rPr>
          <w:rFonts w:hint="cs"/>
          <w:rtl/>
        </w:rPr>
        <w:t xml:space="preserve">החשדות החמורים המיוחסים לו בפרשת שינוי </w:t>
      </w:r>
      <w:proofErr w:type="spellStart"/>
      <w:r w:rsidR="00BE6054">
        <w:rPr>
          <w:rFonts w:hint="cs"/>
          <w:rtl/>
        </w:rPr>
        <w:t>הפרוטוקלים</w:t>
      </w:r>
      <w:proofErr w:type="spellEnd"/>
      <w:r w:rsidR="00BE6054">
        <w:rPr>
          <w:rFonts w:hint="cs"/>
          <w:rtl/>
        </w:rPr>
        <w:t xml:space="preserve"> החסויים</w:t>
      </w:r>
      <w:r w:rsidR="003974AF">
        <w:rPr>
          <w:rFonts w:hint="cs"/>
          <w:rtl/>
        </w:rPr>
        <w:t>, אך טרם קיבלה כל מענה בנידון</w:t>
      </w:r>
      <w:r w:rsidR="00BE6054">
        <w:rPr>
          <w:rFonts w:hint="cs"/>
          <w:rtl/>
        </w:rPr>
        <w:t xml:space="preserve">. </w:t>
      </w:r>
    </w:p>
    <w:p w14:paraId="078F20FF" w14:textId="18A48419" w:rsidR="002E51C5" w:rsidRPr="002E51C5" w:rsidRDefault="002E51C5" w:rsidP="002E51C5">
      <w:pPr>
        <w:pStyle w:val="a0"/>
        <w:numPr>
          <w:ilvl w:val="0"/>
          <w:numId w:val="0"/>
        </w:numPr>
        <w:rPr>
          <w:b/>
          <w:bCs/>
        </w:rPr>
      </w:pPr>
      <w:r w:rsidRPr="00B9166C">
        <w:rPr>
          <w:rFonts w:hint="cs"/>
          <w:b/>
          <w:bCs/>
          <w:rtl/>
        </w:rPr>
        <w:t>ה</w:t>
      </w:r>
      <w:r w:rsidRPr="00B9166C">
        <w:rPr>
          <w:rFonts w:hint="eastAsia"/>
          <w:b/>
          <w:bCs/>
          <w:rtl/>
        </w:rPr>
        <w:t>עתק</w:t>
      </w:r>
      <w:r w:rsidRPr="00B9166C">
        <w:rPr>
          <w:b/>
          <w:bCs/>
          <w:rtl/>
        </w:rPr>
        <w:t xml:space="preserve"> </w:t>
      </w:r>
      <w:r w:rsidRPr="00B9166C">
        <w:rPr>
          <w:rFonts w:hint="eastAsia"/>
          <w:b/>
          <w:bCs/>
          <w:rtl/>
        </w:rPr>
        <w:t>פנייתה</w:t>
      </w:r>
      <w:r w:rsidRPr="00B9166C">
        <w:rPr>
          <w:b/>
          <w:bCs/>
          <w:rtl/>
        </w:rPr>
        <w:t xml:space="preserve"> </w:t>
      </w:r>
      <w:r w:rsidRPr="00B9166C">
        <w:rPr>
          <w:rFonts w:hint="eastAsia"/>
          <w:b/>
          <w:bCs/>
          <w:rtl/>
        </w:rPr>
        <w:t>של</w:t>
      </w:r>
      <w:r w:rsidRPr="00B9166C">
        <w:rPr>
          <w:b/>
          <w:bCs/>
          <w:rtl/>
        </w:rPr>
        <w:t xml:space="preserve"> </w:t>
      </w:r>
      <w:r w:rsidRPr="00B9166C">
        <w:rPr>
          <w:rFonts w:hint="eastAsia"/>
          <w:b/>
          <w:bCs/>
          <w:rtl/>
        </w:rPr>
        <w:t>העותרת</w:t>
      </w:r>
      <w:r w:rsidRPr="00B9166C">
        <w:rPr>
          <w:b/>
          <w:bCs/>
          <w:rtl/>
        </w:rPr>
        <w:t xml:space="preserve"> </w:t>
      </w:r>
      <w:r w:rsidRPr="00B9166C">
        <w:rPr>
          <w:rFonts w:hint="eastAsia"/>
          <w:b/>
          <w:bCs/>
          <w:rtl/>
        </w:rPr>
        <w:t>מיום</w:t>
      </w:r>
      <w:r w:rsidRPr="00B9166C">
        <w:rPr>
          <w:b/>
          <w:bCs/>
          <w:rtl/>
        </w:rPr>
        <w:t xml:space="preserve"> </w:t>
      </w:r>
      <w:r>
        <w:rPr>
          <w:rFonts w:hint="cs"/>
          <w:b/>
          <w:bCs/>
          <w:rtl/>
        </w:rPr>
        <w:t>10</w:t>
      </w:r>
      <w:r w:rsidRPr="00B9166C">
        <w:rPr>
          <w:rFonts w:hint="cs"/>
          <w:b/>
          <w:bCs/>
          <w:rtl/>
        </w:rPr>
        <w:t>.4.2025</w:t>
      </w:r>
      <w:r w:rsidRPr="00B9166C">
        <w:rPr>
          <w:b/>
          <w:bCs/>
          <w:rtl/>
        </w:rPr>
        <w:t xml:space="preserve"> </w:t>
      </w:r>
      <w:r w:rsidRPr="00B9166C">
        <w:rPr>
          <w:rFonts w:hint="eastAsia"/>
          <w:b/>
          <w:bCs/>
          <w:rtl/>
        </w:rPr>
        <w:t>מצורף</w:t>
      </w:r>
      <w:r w:rsidRPr="00B9166C">
        <w:rPr>
          <w:b/>
          <w:bCs/>
          <w:rtl/>
        </w:rPr>
        <w:t xml:space="preserve"> </w:t>
      </w:r>
      <w:r w:rsidRPr="00B9166C">
        <w:rPr>
          <w:rFonts w:hint="eastAsia"/>
          <w:b/>
          <w:bCs/>
          <w:rtl/>
        </w:rPr>
        <w:t>ומסומן</w:t>
      </w:r>
      <w:r w:rsidRPr="00B9166C">
        <w:rPr>
          <w:b/>
          <w:bCs/>
          <w:rtl/>
        </w:rPr>
        <w:t xml:space="preserve"> </w:t>
      </w:r>
      <w:r w:rsidRPr="00B9166C">
        <w:rPr>
          <w:rFonts w:hint="eastAsia"/>
          <w:b/>
          <w:bCs/>
          <w:rtl/>
        </w:rPr>
        <w:t>כנספח</w:t>
      </w:r>
      <w:r w:rsidRPr="00B9166C">
        <w:rPr>
          <w:b/>
          <w:bCs/>
          <w:rtl/>
        </w:rPr>
        <w:t xml:space="preserve"> </w:t>
      </w:r>
      <w:r w:rsidRPr="00B9166C">
        <w:rPr>
          <w:rFonts w:hint="eastAsia"/>
          <w:b/>
          <w:bCs/>
          <w:rtl/>
        </w:rPr>
        <w:t>ע</w:t>
      </w:r>
      <w:r w:rsidRPr="00B9166C">
        <w:rPr>
          <w:b/>
          <w:bCs/>
          <w:rtl/>
        </w:rPr>
        <w:t>/</w:t>
      </w:r>
      <w:r w:rsidRPr="00B9166C">
        <w:rPr>
          <w:b/>
          <w:bCs/>
          <w:rtl/>
        </w:rPr>
        <w:fldChar w:fldCharType="begin"/>
      </w:r>
      <w:r w:rsidRPr="00B9166C">
        <w:rPr>
          <w:b/>
          <w:bCs/>
          <w:rtl/>
        </w:rPr>
        <w:instrText xml:space="preserve"> </w:instrText>
      </w:r>
      <w:r w:rsidRPr="00B9166C">
        <w:rPr>
          <w:b/>
          <w:bCs/>
        </w:rPr>
        <w:instrText>AUTONUMLGL  \* Arabic</w:instrText>
      </w:r>
      <w:r w:rsidRPr="00B9166C">
        <w:rPr>
          <w:b/>
          <w:bCs/>
          <w:rtl/>
        </w:rPr>
        <w:instrText xml:space="preserve"> </w:instrText>
      </w:r>
      <w:r w:rsidRPr="00B9166C">
        <w:rPr>
          <w:b/>
          <w:bCs/>
          <w:rtl/>
        </w:rPr>
        <w:fldChar w:fldCharType="end"/>
      </w:r>
    </w:p>
    <w:p w14:paraId="63EEBC5E" w14:textId="7FB0E581" w:rsidR="00DD6C7E" w:rsidRPr="00B9166C" w:rsidRDefault="002B3696" w:rsidP="00B9166C">
      <w:pPr>
        <w:pStyle w:val="a"/>
        <w:numPr>
          <w:ilvl w:val="0"/>
          <w:numId w:val="5"/>
        </w:numPr>
        <w:rPr>
          <w:rtl/>
        </w:rPr>
      </w:pPr>
      <w:r w:rsidRPr="00B9166C">
        <w:rPr>
          <w:rFonts w:hint="cs"/>
          <w:rtl/>
        </w:rPr>
        <w:t xml:space="preserve">על כן, לאור כל האמור לעיל, </w:t>
      </w:r>
      <w:r w:rsidR="00C54BC4" w:rsidRPr="00B9166C">
        <w:rPr>
          <w:rFonts w:hint="cs"/>
          <w:rtl/>
        </w:rPr>
        <w:t>נוכח התעלמות המשיבים מפניו</w:t>
      </w:r>
      <w:r w:rsidR="00AF69B8" w:rsidRPr="00B9166C">
        <w:rPr>
          <w:rFonts w:hint="cs"/>
          <w:rtl/>
        </w:rPr>
        <w:t>תיה החוזרות והנשנות של העותרת</w:t>
      </w:r>
      <w:r w:rsidR="00C54BC4" w:rsidRPr="00B9166C">
        <w:rPr>
          <w:rFonts w:hint="cs"/>
          <w:rtl/>
        </w:rPr>
        <w:t xml:space="preserve">, ונוכח הדחיפות הנובעת מכך </w:t>
      </w:r>
      <w:r w:rsidR="00B65736" w:rsidRPr="00B9166C">
        <w:rPr>
          <w:rFonts w:hint="cs"/>
          <w:rtl/>
        </w:rPr>
        <w:t>שנכון להיו</w:t>
      </w:r>
      <w:r w:rsidR="00FA4247" w:rsidRPr="00B9166C">
        <w:rPr>
          <w:rFonts w:hint="cs"/>
          <w:rtl/>
        </w:rPr>
        <w:t>ם</w:t>
      </w:r>
      <w:r w:rsidR="00B65736" w:rsidRPr="00B9166C">
        <w:rPr>
          <w:rFonts w:hint="cs"/>
          <w:rtl/>
        </w:rPr>
        <w:t xml:space="preserve"> מכהנים בסביבתו הקרובה ביותר של ראש ממשלת ישראל גורמים המעורבים בקשר </w:t>
      </w:r>
      <w:r w:rsidR="00FA4247" w:rsidRPr="00B9166C">
        <w:rPr>
          <w:rFonts w:hint="cs"/>
          <w:rtl/>
        </w:rPr>
        <w:t xml:space="preserve">עסקי </w:t>
      </w:r>
      <w:r w:rsidR="00B65736" w:rsidRPr="00B9166C">
        <w:rPr>
          <w:rFonts w:hint="cs"/>
          <w:rtl/>
        </w:rPr>
        <w:t xml:space="preserve">ישיר עם </w:t>
      </w:r>
      <w:r w:rsidR="00FA4247" w:rsidRPr="00B9166C">
        <w:rPr>
          <w:rFonts w:hint="cs"/>
          <w:rtl/>
        </w:rPr>
        <w:t>מדינת קטאר העולה כדי ניגוד עניינים</w:t>
      </w:r>
      <w:r w:rsidR="000121FA" w:rsidRPr="00B9166C">
        <w:rPr>
          <w:rFonts w:hint="cs"/>
          <w:rtl/>
        </w:rPr>
        <w:t xml:space="preserve"> חמור באופן המסכן סכנה חמורה את ביטחון מדינת ישראל</w:t>
      </w:r>
      <w:r w:rsidR="00FA4247" w:rsidRPr="00B9166C">
        <w:rPr>
          <w:rFonts w:hint="cs"/>
          <w:rtl/>
        </w:rPr>
        <w:t>,</w:t>
      </w:r>
      <w:r w:rsidR="00C54BC4" w:rsidRPr="00B9166C">
        <w:rPr>
          <w:rFonts w:hint="cs"/>
          <w:rtl/>
        </w:rPr>
        <w:t xml:space="preserve"> </w:t>
      </w:r>
      <w:r w:rsidR="003A1C4A" w:rsidRPr="00B9166C">
        <w:rPr>
          <w:rFonts w:hint="cs"/>
          <w:rtl/>
        </w:rPr>
        <w:t xml:space="preserve">ואשר מתנהלת בעניינם חקירה פלילית-ביטחונית חמורה, </w:t>
      </w:r>
      <w:r w:rsidRPr="00B9166C">
        <w:rPr>
          <w:rFonts w:hint="cs"/>
          <w:rtl/>
        </w:rPr>
        <w:t>לא נותר</w:t>
      </w:r>
      <w:r w:rsidR="00C54BC4" w:rsidRPr="00B9166C">
        <w:rPr>
          <w:rFonts w:hint="cs"/>
          <w:rtl/>
        </w:rPr>
        <w:t>ה</w:t>
      </w:r>
      <w:r w:rsidRPr="00B9166C">
        <w:rPr>
          <w:rFonts w:hint="cs"/>
          <w:rtl/>
        </w:rPr>
        <w:t xml:space="preserve"> בידיה של העותרת כל </w:t>
      </w:r>
      <w:r w:rsidR="00CE7D2C" w:rsidRPr="00B9166C">
        <w:rPr>
          <w:rFonts w:hint="cs"/>
          <w:rtl/>
        </w:rPr>
        <w:t>ברירה</w:t>
      </w:r>
      <w:r w:rsidR="00C54BC4" w:rsidRPr="00B9166C">
        <w:rPr>
          <w:rFonts w:hint="cs"/>
          <w:rtl/>
        </w:rPr>
        <w:t xml:space="preserve"> זולת</w:t>
      </w:r>
      <w:r w:rsidRPr="00B9166C">
        <w:rPr>
          <w:rFonts w:hint="cs"/>
          <w:rtl/>
        </w:rPr>
        <w:t xml:space="preserve"> </w:t>
      </w:r>
      <w:r w:rsidR="00C54BC4" w:rsidRPr="00B9166C">
        <w:rPr>
          <w:rFonts w:hint="cs"/>
          <w:rtl/>
        </w:rPr>
        <w:t xml:space="preserve">הפנייה </w:t>
      </w:r>
      <w:r w:rsidRPr="00B9166C">
        <w:rPr>
          <w:rFonts w:hint="cs"/>
          <w:rtl/>
        </w:rPr>
        <w:t>אל בית המשפט הנכבד בבקשה כי יינת</w:t>
      </w:r>
      <w:r w:rsidR="008735F3" w:rsidRPr="00B9166C">
        <w:rPr>
          <w:rFonts w:hint="cs"/>
          <w:rtl/>
        </w:rPr>
        <w:t>נו</w:t>
      </w:r>
      <w:r w:rsidRPr="00B9166C">
        <w:rPr>
          <w:rFonts w:hint="cs"/>
          <w:rtl/>
        </w:rPr>
        <w:t xml:space="preserve"> </w:t>
      </w:r>
      <w:proofErr w:type="spellStart"/>
      <w:r w:rsidRPr="00B9166C">
        <w:rPr>
          <w:rFonts w:hint="cs"/>
          <w:rtl/>
        </w:rPr>
        <w:t>הסעד</w:t>
      </w:r>
      <w:r w:rsidR="008735F3" w:rsidRPr="00B9166C">
        <w:rPr>
          <w:rFonts w:hint="cs"/>
          <w:rtl/>
        </w:rPr>
        <w:t>ים</w:t>
      </w:r>
      <w:proofErr w:type="spellEnd"/>
      <w:r w:rsidRPr="00B9166C">
        <w:rPr>
          <w:rFonts w:hint="cs"/>
          <w:rtl/>
        </w:rPr>
        <w:t xml:space="preserve"> המבוקש</w:t>
      </w:r>
      <w:r w:rsidR="008735F3" w:rsidRPr="00B9166C">
        <w:rPr>
          <w:rFonts w:hint="cs"/>
          <w:rtl/>
        </w:rPr>
        <w:t>ים</w:t>
      </w:r>
      <w:r w:rsidR="00C54BC4" w:rsidRPr="00B9166C">
        <w:rPr>
          <w:rFonts w:hint="cs"/>
          <w:rtl/>
        </w:rPr>
        <w:t xml:space="preserve"> ברישא לעתירה זו</w:t>
      </w:r>
      <w:r w:rsidRPr="00B9166C">
        <w:rPr>
          <w:rFonts w:hint="cs"/>
          <w:rtl/>
        </w:rPr>
        <w:t>.</w:t>
      </w:r>
    </w:p>
    <w:p w14:paraId="790F4F46" w14:textId="5392CBEA" w:rsidR="00A276AD" w:rsidRPr="00B9166C" w:rsidRDefault="00153326" w:rsidP="00B9166C">
      <w:pPr>
        <w:pStyle w:val="1"/>
      </w:pPr>
      <w:bookmarkStart w:id="7" w:name="_Toc184625081"/>
      <w:r w:rsidRPr="00B9166C">
        <w:rPr>
          <w:rFonts w:hint="cs"/>
          <w:rtl/>
        </w:rPr>
        <w:t xml:space="preserve">טיעון </w:t>
      </w:r>
      <w:r w:rsidR="00906FC9" w:rsidRPr="00B9166C">
        <w:rPr>
          <w:rFonts w:hint="cs"/>
          <w:rtl/>
        </w:rPr>
        <w:t>משפטי</w:t>
      </w:r>
      <w:bookmarkEnd w:id="7"/>
    </w:p>
    <w:p w14:paraId="52D2B5C1" w14:textId="77777777" w:rsidR="00A44763" w:rsidRPr="00B9166C" w:rsidRDefault="00906FC9" w:rsidP="00B9166C">
      <w:pPr>
        <w:pStyle w:val="3"/>
        <w:spacing w:before="160"/>
        <w:ind w:hanging="357"/>
        <w:jc w:val="both"/>
      </w:pPr>
      <w:bookmarkStart w:id="8" w:name="_Toc184625082"/>
      <w:r w:rsidRPr="00B9166C">
        <w:rPr>
          <w:rFonts w:hint="cs"/>
          <w:rtl/>
        </w:rPr>
        <w:t>ה</w:t>
      </w:r>
      <w:r w:rsidR="00A276AD" w:rsidRPr="00B9166C">
        <w:rPr>
          <w:rFonts w:hint="cs"/>
          <w:rtl/>
        </w:rPr>
        <w:t xml:space="preserve">תשתית </w:t>
      </w:r>
      <w:r w:rsidR="00EB1BC5" w:rsidRPr="00B9166C">
        <w:rPr>
          <w:rFonts w:hint="cs"/>
          <w:rtl/>
        </w:rPr>
        <w:t>ה</w:t>
      </w:r>
      <w:r w:rsidR="00A276AD" w:rsidRPr="00B9166C">
        <w:rPr>
          <w:rFonts w:hint="cs"/>
          <w:rtl/>
        </w:rPr>
        <w:t>נורמטיבית</w:t>
      </w:r>
      <w:bookmarkEnd w:id="8"/>
    </w:p>
    <w:p w14:paraId="76394A36" w14:textId="77777777" w:rsidR="007F70B1" w:rsidRPr="00B9166C" w:rsidRDefault="007F70B1" w:rsidP="00B9166C">
      <w:pPr>
        <w:pStyle w:val="4"/>
        <w:spacing w:before="160" w:after="160"/>
        <w:ind w:hanging="357"/>
        <w:rPr>
          <w:u w:val="single"/>
        </w:rPr>
      </w:pPr>
      <w:r w:rsidRPr="00B9166C">
        <w:rPr>
          <w:rFonts w:hint="cs"/>
          <w:u w:val="single"/>
          <w:rtl/>
        </w:rPr>
        <w:t>השעיית עובד ציבור מתפקידו לאחר פתיחה בחקירה פלילית בעניינו</w:t>
      </w:r>
    </w:p>
    <w:p w14:paraId="0EE0E6CB" w14:textId="77777777" w:rsidR="007F70B1" w:rsidRPr="00B9166C" w:rsidRDefault="007F70B1" w:rsidP="00B9166C">
      <w:pPr>
        <w:pStyle w:val="a"/>
        <w:numPr>
          <w:ilvl w:val="0"/>
          <w:numId w:val="5"/>
        </w:numPr>
        <w:rPr>
          <w:b/>
          <w:bCs/>
          <w:rtl/>
        </w:rPr>
      </w:pPr>
      <w:r w:rsidRPr="00B9166C">
        <w:rPr>
          <w:rFonts w:hint="cs"/>
          <w:rtl/>
        </w:rPr>
        <w:t>סעיף 47(א) ל</w:t>
      </w:r>
      <w:r w:rsidRPr="00B9166C">
        <w:rPr>
          <w:rtl/>
        </w:rPr>
        <w:t>חוק שירות המדינה (משמעת), תשכ"ג-1963</w:t>
      </w:r>
      <w:r w:rsidRPr="00B9166C">
        <w:rPr>
          <w:rFonts w:hint="cs"/>
          <w:b/>
          <w:bCs/>
          <w:rtl/>
        </w:rPr>
        <w:t xml:space="preserve"> </w:t>
      </w:r>
      <w:r w:rsidRPr="00B9166C">
        <w:rPr>
          <w:rFonts w:hint="cs"/>
          <w:rtl/>
        </w:rPr>
        <w:t>(להלן: "</w:t>
      </w:r>
      <w:r w:rsidRPr="00B9166C">
        <w:rPr>
          <w:rFonts w:hint="cs"/>
          <w:b/>
          <w:bCs/>
          <w:rtl/>
        </w:rPr>
        <w:t>חוק שירות המדינה</w:t>
      </w:r>
      <w:r w:rsidRPr="00B9166C">
        <w:rPr>
          <w:rFonts w:hint="cs"/>
          <w:rtl/>
        </w:rPr>
        <w:t>") קובע כי באם "</w:t>
      </w:r>
      <w:r w:rsidRPr="00B9166C">
        <w:rPr>
          <w:rtl/>
        </w:rPr>
        <w:t xml:space="preserve">התחילה חקירה פלילית של המשטרה נגד עובד בעבירה שלדעת נציב השירות יש עמה קלון, </w:t>
      </w:r>
      <w:r w:rsidRPr="00B9166C">
        <w:rPr>
          <w:b/>
          <w:bCs/>
          <w:rtl/>
        </w:rPr>
        <w:t>רשאי נציב השירות להשעותו ממשרתו בשירות המדינה לאחר התייעצות עם היועץ המשפטי לממשלה או בא כוחו</w:t>
      </w:r>
      <w:r w:rsidRPr="00B9166C">
        <w:t>.</w:t>
      </w:r>
      <w:r w:rsidRPr="00B9166C">
        <w:rPr>
          <w:rFonts w:hint="cs"/>
          <w:rtl/>
        </w:rPr>
        <w:t>"</w:t>
      </w:r>
    </w:p>
    <w:p w14:paraId="65029FE2" w14:textId="77777777" w:rsidR="007F70B1" w:rsidRPr="00B9166C" w:rsidRDefault="007F70B1" w:rsidP="00B9166C">
      <w:pPr>
        <w:pStyle w:val="a"/>
        <w:numPr>
          <w:ilvl w:val="0"/>
          <w:numId w:val="5"/>
        </w:numPr>
        <w:rPr>
          <w:b/>
          <w:bCs/>
        </w:rPr>
      </w:pPr>
      <w:r w:rsidRPr="00B9166C">
        <w:rPr>
          <w:rFonts w:hint="cs"/>
          <w:rtl/>
        </w:rPr>
        <w:t xml:space="preserve">סעיף 46.212 </w:t>
      </w:r>
      <w:proofErr w:type="spellStart"/>
      <w:r w:rsidRPr="00B9166C">
        <w:rPr>
          <w:rFonts w:hint="cs"/>
          <w:rtl/>
        </w:rPr>
        <w:t>לתקש"יר</w:t>
      </w:r>
      <w:proofErr w:type="spellEnd"/>
      <w:r w:rsidRPr="00B9166C">
        <w:rPr>
          <w:rFonts w:hint="cs"/>
          <w:rtl/>
        </w:rPr>
        <w:t xml:space="preserve"> קובע הוראה דומה:</w:t>
      </w:r>
    </w:p>
    <w:p w14:paraId="30BC8C66" w14:textId="77777777" w:rsidR="007F70B1" w:rsidRPr="00B9166C" w:rsidRDefault="007F70B1" w:rsidP="00B9166C">
      <w:pPr>
        <w:pStyle w:val="a"/>
        <w:widowControl w:val="0"/>
        <w:numPr>
          <w:ilvl w:val="0"/>
          <w:numId w:val="0"/>
        </w:numPr>
        <w:spacing w:line="240" w:lineRule="auto"/>
        <w:ind w:left="907" w:right="907"/>
        <w:rPr>
          <w:rtl/>
        </w:rPr>
      </w:pPr>
      <w:r w:rsidRPr="00B9166C">
        <w:rPr>
          <w:rFonts w:hint="cs"/>
          <w:rtl/>
        </w:rPr>
        <w:t>"</w:t>
      </w:r>
      <w:r w:rsidRPr="00B9166C">
        <w:rPr>
          <w:rtl/>
        </w:rPr>
        <w:t>נציב שירות המדינה רשאי, ביזמתו או על-פי פניית האחראי, להורות על השעיה של עובד ממשרתו בשירות במקרים הבאים</w:t>
      </w:r>
      <w:r w:rsidRPr="00B9166C">
        <w:t>:</w:t>
      </w:r>
      <w:r w:rsidRPr="00B9166C">
        <w:rPr>
          <w:rFonts w:hint="cs"/>
          <w:rtl/>
        </w:rPr>
        <w:t xml:space="preserve"> </w:t>
      </w:r>
    </w:p>
    <w:p w14:paraId="4C630317" w14:textId="77777777" w:rsidR="007F70B1" w:rsidRPr="00B9166C" w:rsidRDefault="007F70B1" w:rsidP="00B9166C">
      <w:pPr>
        <w:pStyle w:val="a"/>
        <w:widowControl w:val="0"/>
        <w:numPr>
          <w:ilvl w:val="0"/>
          <w:numId w:val="8"/>
        </w:numPr>
        <w:spacing w:before="0" w:after="0" w:line="240" w:lineRule="auto"/>
        <w:ind w:right="907"/>
        <w:rPr>
          <w:rtl/>
        </w:rPr>
      </w:pPr>
      <w:r w:rsidRPr="00B9166C">
        <w:rPr>
          <w:rtl/>
        </w:rPr>
        <w:t>הוגשה לתובע קובלנה על עבירת משמעת שעבר העובד</w:t>
      </w:r>
      <w:r w:rsidRPr="00B9166C">
        <w:rPr>
          <w:rFonts w:hint="cs"/>
          <w:rtl/>
        </w:rPr>
        <w:t xml:space="preserve">; </w:t>
      </w:r>
    </w:p>
    <w:p w14:paraId="0D7A61A0" w14:textId="77777777" w:rsidR="007F70B1" w:rsidRPr="00B9166C" w:rsidRDefault="007F70B1" w:rsidP="00B9166C">
      <w:pPr>
        <w:pStyle w:val="a"/>
        <w:widowControl w:val="0"/>
        <w:numPr>
          <w:ilvl w:val="0"/>
          <w:numId w:val="8"/>
        </w:numPr>
        <w:spacing w:before="0" w:after="0" w:line="240" w:lineRule="auto"/>
        <w:ind w:right="907"/>
      </w:pPr>
      <w:r w:rsidRPr="00B9166C">
        <w:rPr>
          <w:b/>
          <w:bCs/>
          <w:rtl/>
        </w:rPr>
        <w:t>התחילה חקירה פלילית של המשטרה נגד עובד בעבירה שיש עימה קלון</w:t>
      </w:r>
      <w:r w:rsidRPr="00B9166C">
        <w:rPr>
          <w:rtl/>
        </w:rPr>
        <w:t>, לדעת נציב שירות המדינה; במקרה זה יושעה העובד רק לאחר התייעצות עם היועץ המשפטי לממשלה, או עם בא כוחו</w:t>
      </w:r>
      <w:r w:rsidRPr="00B9166C">
        <w:t>.</w:t>
      </w:r>
      <w:r w:rsidRPr="00B9166C">
        <w:rPr>
          <w:rFonts w:hint="cs"/>
          <w:rtl/>
        </w:rPr>
        <w:t>"</w:t>
      </w:r>
    </w:p>
    <w:p w14:paraId="2AFFE98E" w14:textId="77777777" w:rsidR="007F70B1" w:rsidRPr="00B9166C" w:rsidRDefault="007F70B1" w:rsidP="00B9166C">
      <w:pPr>
        <w:pStyle w:val="a"/>
        <w:numPr>
          <w:ilvl w:val="0"/>
          <w:numId w:val="5"/>
        </w:numPr>
        <w:rPr>
          <w:b/>
          <w:bCs/>
        </w:rPr>
      </w:pPr>
      <w:r w:rsidRPr="00B9166C">
        <w:rPr>
          <w:rFonts w:hint="cs"/>
          <w:rtl/>
        </w:rPr>
        <w:t xml:space="preserve">לעניין הגדרת מיהו "עובד ציבור", סעיף 43.481 </w:t>
      </w:r>
      <w:proofErr w:type="spellStart"/>
      <w:r w:rsidRPr="00B9166C">
        <w:rPr>
          <w:rFonts w:hint="cs"/>
          <w:rtl/>
        </w:rPr>
        <w:t>לתקש"יר</w:t>
      </w:r>
      <w:proofErr w:type="spellEnd"/>
      <w:r w:rsidRPr="00B9166C">
        <w:rPr>
          <w:rFonts w:hint="cs"/>
          <w:rtl/>
        </w:rPr>
        <w:t xml:space="preserve"> קובע כי</w:t>
      </w:r>
      <w:r w:rsidRPr="00B9166C">
        <w:rPr>
          <w:rFonts w:hint="cs"/>
          <w:b/>
          <w:bCs/>
          <w:rtl/>
        </w:rPr>
        <w:t xml:space="preserve"> במניין עובדי הציבור המוכרים על פי החוק והתקנות, נכללים אף עובדים המועסקים בהעסקה משולשת</w:t>
      </w:r>
      <w:r w:rsidRPr="00B9166C">
        <w:rPr>
          <w:rFonts w:hint="cs"/>
          <w:rtl/>
        </w:rPr>
        <w:t>, כדלקמן:</w:t>
      </w:r>
    </w:p>
    <w:p w14:paraId="36AFA96E" w14:textId="77777777" w:rsidR="007F70B1" w:rsidRPr="00B9166C" w:rsidRDefault="007F70B1" w:rsidP="00B9166C">
      <w:pPr>
        <w:widowControl w:val="0"/>
        <w:spacing w:before="0" w:after="0" w:line="240" w:lineRule="auto"/>
        <w:ind w:right="851" w:firstLine="720"/>
        <w:rPr>
          <w:rFonts w:ascii="David" w:hAnsi="David"/>
          <w:b/>
          <w:bCs/>
          <w:sz w:val="24"/>
        </w:rPr>
      </w:pPr>
      <w:r w:rsidRPr="00B9166C">
        <w:rPr>
          <w:rFonts w:ascii="David" w:hAnsi="David" w:hint="cs"/>
          <w:b/>
          <w:bCs/>
          <w:sz w:val="24"/>
          <w:rtl/>
        </w:rPr>
        <w:t>"</w:t>
      </w:r>
      <w:r w:rsidRPr="00B9166C">
        <w:rPr>
          <w:rFonts w:ascii="David" w:hAnsi="David"/>
          <w:b/>
          <w:bCs/>
          <w:sz w:val="24"/>
          <w:rtl/>
        </w:rPr>
        <w:t>עובד חוץ המועסק בפועל במשרד ועובדי הסכם</w:t>
      </w:r>
    </w:p>
    <w:p w14:paraId="0C03A752" w14:textId="77777777" w:rsidR="007F70B1" w:rsidRPr="00B9166C" w:rsidRDefault="007F70B1" w:rsidP="00B9166C">
      <w:pPr>
        <w:pStyle w:val="a"/>
        <w:widowControl w:val="0"/>
        <w:numPr>
          <w:ilvl w:val="0"/>
          <w:numId w:val="9"/>
        </w:numPr>
        <w:spacing w:before="0" w:after="0" w:line="240" w:lineRule="auto"/>
        <w:ind w:right="851" w:hanging="357"/>
        <w:rPr>
          <w:rtl/>
        </w:rPr>
      </w:pPr>
      <w:r w:rsidRPr="00B9166C">
        <w:rPr>
          <w:rtl/>
        </w:rPr>
        <w:t>על-פי החוק והתקנות</w:t>
      </w:r>
      <w:r w:rsidRPr="00B9166C">
        <w:rPr>
          <w:rFonts w:hint="cs"/>
          <w:rtl/>
        </w:rPr>
        <w:t>:</w:t>
      </w:r>
    </w:p>
    <w:p w14:paraId="0336BDC6" w14:textId="77777777" w:rsidR="007F70B1" w:rsidRPr="00B9166C" w:rsidRDefault="007F70B1" w:rsidP="00B9166C">
      <w:pPr>
        <w:pStyle w:val="a"/>
        <w:widowControl w:val="0"/>
        <w:numPr>
          <w:ilvl w:val="0"/>
          <w:numId w:val="10"/>
        </w:numPr>
        <w:spacing w:before="0" w:after="0" w:line="240" w:lineRule="auto"/>
        <w:ind w:right="851" w:hanging="357"/>
      </w:pPr>
      <w:r w:rsidRPr="00B9166C">
        <w:rPr>
          <w:rFonts w:hint="cs"/>
          <w:rtl/>
        </w:rPr>
        <w:t>כל</w:t>
      </w:r>
      <w:r w:rsidRPr="00B9166C">
        <w:rPr>
          <w:rtl/>
        </w:rPr>
        <w:t xml:space="preserve"> מה שנאמר בפרק זה לגבי "עובד" </w:t>
      </w:r>
      <w:r w:rsidRPr="00B9166C">
        <w:rPr>
          <w:b/>
          <w:bCs/>
          <w:rtl/>
        </w:rPr>
        <w:t>כולל גם עובדי הסכם ועובדי חוץ</w:t>
      </w:r>
      <w:r w:rsidRPr="00B9166C">
        <w:rPr>
          <w:rFonts w:hint="cs"/>
          <w:rtl/>
        </w:rPr>
        <w:t>."</w:t>
      </w:r>
    </w:p>
    <w:p w14:paraId="5B61270B" w14:textId="60E52BEB" w:rsidR="00A276AD" w:rsidRPr="00B9166C" w:rsidRDefault="00022EA1" w:rsidP="00B9166C">
      <w:pPr>
        <w:pStyle w:val="4"/>
        <w:rPr>
          <w:u w:val="single"/>
        </w:rPr>
      </w:pPr>
      <w:r w:rsidRPr="00B9166C">
        <w:rPr>
          <w:rFonts w:hint="cs"/>
          <w:u w:val="single"/>
          <w:rtl/>
        </w:rPr>
        <w:t>תפקידו</w:t>
      </w:r>
      <w:r w:rsidR="00C67E74" w:rsidRPr="00B9166C">
        <w:rPr>
          <w:rFonts w:hint="cs"/>
          <w:u w:val="single"/>
          <w:rtl/>
        </w:rPr>
        <w:t xml:space="preserve">, </w:t>
      </w:r>
      <w:r w:rsidRPr="00B9166C">
        <w:rPr>
          <w:rFonts w:hint="cs"/>
          <w:u w:val="single"/>
          <w:rtl/>
        </w:rPr>
        <w:t>ייעודו</w:t>
      </w:r>
      <w:r w:rsidR="00C67E74" w:rsidRPr="00B9166C">
        <w:rPr>
          <w:rFonts w:hint="cs"/>
          <w:u w:val="single"/>
          <w:rtl/>
        </w:rPr>
        <w:t xml:space="preserve"> וסמכויותיו</w:t>
      </w:r>
      <w:r w:rsidRPr="00B9166C">
        <w:rPr>
          <w:rFonts w:hint="cs"/>
          <w:u w:val="single"/>
          <w:rtl/>
        </w:rPr>
        <w:t xml:space="preserve"> של שירות הביטחון הכללי </w:t>
      </w:r>
    </w:p>
    <w:p w14:paraId="6F7C5EB3" w14:textId="49B69545" w:rsidR="00A03EBB" w:rsidRPr="00B9166C" w:rsidRDefault="00732A29" w:rsidP="00B9166C">
      <w:pPr>
        <w:pStyle w:val="a"/>
        <w:widowControl w:val="0"/>
        <w:numPr>
          <w:ilvl w:val="0"/>
          <w:numId w:val="5"/>
        </w:numPr>
        <w:spacing w:before="160" w:after="160"/>
        <w:ind w:right="0" w:hanging="357"/>
      </w:pPr>
      <w:r w:rsidRPr="00B9166C">
        <w:rPr>
          <w:rFonts w:hint="cs"/>
          <w:rtl/>
        </w:rPr>
        <w:t>ב</w:t>
      </w:r>
      <w:r w:rsidRPr="00B9166C">
        <w:rPr>
          <w:rtl/>
        </w:rPr>
        <w:t>שנת 2002 חוקקה הכנסת את חוק שירות הביטחון הכללי</w:t>
      </w:r>
      <w:r w:rsidRPr="00B9166C">
        <w:rPr>
          <w:color w:val="000000"/>
          <w:rtl/>
        </w:rPr>
        <w:t>, תשס"ב-2002</w:t>
      </w:r>
      <w:r w:rsidRPr="00B9166C">
        <w:rPr>
          <w:rFonts w:hint="cs"/>
          <w:color w:val="000000"/>
          <w:rtl/>
        </w:rPr>
        <w:t xml:space="preserve"> (להלן: "</w:t>
      </w:r>
      <w:r w:rsidRPr="00B9166C">
        <w:rPr>
          <w:rFonts w:hint="cs"/>
          <w:b/>
          <w:bCs/>
          <w:color w:val="000000"/>
          <w:rtl/>
        </w:rPr>
        <w:t>חוק השב"כ</w:t>
      </w:r>
      <w:r w:rsidRPr="00B9166C">
        <w:rPr>
          <w:rFonts w:hint="cs"/>
          <w:color w:val="000000"/>
          <w:rtl/>
        </w:rPr>
        <w:t>")</w:t>
      </w:r>
      <w:r w:rsidRPr="00B9166C">
        <w:rPr>
          <w:rtl/>
        </w:rPr>
        <w:t xml:space="preserve">, המסדיר את פעולתו של </w:t>
      </w:r>
      <w:r w:rsidRPr="00B9166C">
        <w:rPr>
          <w:rFonts w:hint="cs"/>
          <w:rtl/>
        </w:rPr>
        <w:t xml:space="preserve">שירות הביטחון הכללי. </w:t>
      </w:r>
      <w:r w:rsidR="00A03EBB" w:rsidRPr="00B9166C">
        <w:rPr>
          <w:rFonts w:hint="cs"/>
          <w:rtl/>
        </w:rPr>
        <w:t xml:space="preserve">סעיף 7(א) </w:t>
      </w:r>
      <w:r w:rsidR="00D50D0C" w:rsidRPr="00B9166C">
        <w:rPr>
          <w:rFonts w:hint="cs"/>
          <w:color w:val="000000"/>
          <w:rtl/>
        </w:rPr>
        <w:t xml:space="preserve">לחוק השב"כ </w:t>
      </w:r>
      <w:r w:rsidR="00EA6A1C" w:rsidRPr="00B9166C">
        <w:rPr>
          <w:rFonts w:hint="cs"/>
          <w:rtl/>
        </w:rPr>
        <w:t>מגדיר</w:t>
      </w:r>
      <w:r w:rsidR="00A03EBB" w:rsidRPr="00B9166C">
        <w:rPr>
          <w:rFonts w:hint="cs"/>
          <w:rtl/>
        </w:rPr>
        <w:t xml:space="preserve"> </w:t>
      </w:r>
      <w:r w:rsidR="00EA6A1C" w:rsidRPr="00B9166C">
        <w:rPr>
          <w:rFonts w:hint="cs"/>
          <w:rtl/>
        </w:rPr>
        <w:t xml:space="preserve">את </w:t>
      </w:r>
      <w:r w:rsidR="00A03EBB" w:rsidRPr="00B9166C">
        <w:rPr>
          <w:rFonts w:hint="cs"/>
          <w:rtl/>
        </w:rPr>
        <w:t>תפקידו וייעודו של שירות הביטחון הכללי</w:t>
      </w:r>
      <w:r w:rsidR="00EA6A1C" w:rsidRPr="00B9166C">
        <w:rPr>
          <w:rFonts w:hint="cs"/>
          <w:rtl/>
        </w:rPr>
        <w:t>, בזו הלשון</w:t>
      </w:r>
      <w:r w:rsidR="00A03EBB" w:rsidRPr="00B9166C">
        <w:rPr>
          <w:color w:val="000000"/>
          <w:rtl/>
        </w:rPr>
        <w:t>:</w:t>
      </w:r>
    </w:p>
    <w:p w14:paraId="1149F4E4" w14:textId="77777777" w:rsidR="00A03EBB" w:rsidRPr="00B9166C" w:rsidRDefault="00A03EBB" w:rsidP="00B9166C">
      <w:pPr>
        <w:pStyle w:val="p00"/>
        <w:widowControl w:val="0"/>
        <w:bidi/>
        <w:spacing w:before="0" w:beforeAutospacing="0" w:after="0" w:afterAutospacing="0"/>
        <w:ind w:left="1701" w:right="1134" w:hanging="624"/>
        <w:rPr>
          <w:rFonts w:ascii="David" w:hAnsi="David" w:cs="David"/>
          <w:rtl/>
        </w:rPr>
      </w:pPr>
      <w:r w:rsidRPr="00B9166C">
        <w:rPr>
          <w:rFonts w:ascii="David" w:hAnsi="David" w:cs="David"/>
          <w:rtl/>
        </w:rPr>
        <w:lastRenderedPageBreak/>
        <w:t>7.(א)</w:t>
      </w:r>
      <w:r w:rsidRPr="00B9166C">
        <w:rPr>
          <w:rFonts w:ascii="David" w:hAnsi="David" w:cs="David" w:hint="cs"/>
          <w:rtl/>
        </w:rPr>
        <w:t xml:space="preserve"> "</w:t>
      </w:r>
      <w:r w:rsidRPr="00B9166C">
        <w:rPr>
          <w:rFonts w:ascii="David" w:hAnsi="David" w:cs="David"/>
          <w:rtl/>
        </w:rPr>
        <w:t xml:space="preserve">השירות מופקד על </w:t>
      </w:r>
      <w:r w:rsidRPr="00B9166C">
        <w:rPr>
          <w:rFonts w:ascii="David" w:hAnsi="David" w:cs="David"/>
          <w:b/>
          <w:bCs/>
          <w:rtl/>
        </w:rPr>
        <w:t>שמירת ביטחון המדינה, סדרי המשטר הדמוקרטי</w:t>
      </w:r>
      <w:r w:rsidRPr="00B9166C">
        <w:rPr>
          <w:rFonts w:ascii="David" w:hAnsi="David" w:cs="David" w:hint="cs"/>
          <w:b/>
          <w:bCs/>
          <w:rtl/>
        </w:rPr>
        <w:t xml:space="preserve"> </w:t>
      </w:r>
      <w:r w:rsidRPr="00B9166C">
        <w:rPr>
          <w:rFonts w:ascii="David" w:hAnsi="David" w:cs="David"/>
          <w:b/>
          <w:bCs/>
          <w:rtl/>
        </w:rPr>
        <w:t>ומוסדותיו, מפני איומי טרור, חבלה, חתרנות, ריגול וחשיפת סודות מדינה,</w:t>
      </w:r>
      <w:r w:rsidRPr="00B9166C">
        <w:rPr>
          <w:rFonts w:ascii="David" w:hAnsi="David" w:cs="David"/>
          <w:rtl/>
        </w:rPr>
        <w:t xml:space="preserve"> וכן יפעל השירות לשמירה ולקידום של אינטרסים ממלכתיים חיוניים אחרים לביטחון הלאומי של המדינה, והכל כפי שתקבע הממשלה ובכפוף לכל דין.</w:t>
      </w:r>
    </w:p>
    <w:p w14:paraId="5D447C9C" w14:textId="233ACC5C" w:rsidR="00A03EBB" w:rsidRPr="00B9166C" w:rsidRDefault="005D654F" w:rsidP="00B9166C">
      <w:pPr>
        <w:pStyle w:val="p00"/>
        <w:widowControl w:val="0"/>
        <w:spacing w:before="0" w:beforeAutospacing="0" w:after="0" w:afterAutospacing="0"/>
        <w:ind w:left="1077" w:right="1134"/>
        <w:jc w:val="right"/>
        <w:rPr>
          <w:rFonts w:ascii="David" w:hAnsi="David" w:cs="David"/>
        </w:rPr>
      </w:pPr>
      <w:r w:rsidRPr="00B9166C">
        <w:rPr>
          <w:rFonts w:ascii="David" w:hAnsi="David" w:cs="David" w:hint="cs"/>
          <w:rtl/>
        </w:rPr>
        <w:t xml:space="preserve">   </w:t>
      </w:r>
      <w:r w:rsidR="00A03EBB" w:rsidRPr="00B9166C">
        <w:rPr>
          <w:rFonts w:ascii="David" w:hAnsi="David" w:cs="David"/>
          <w:rtl/>
        </w:rPr>
        <w:t>(ב)</w:t>
      </w:r>
      <w:r w:rsidR="00A03EBB" w:rsidRPr="00B9166C">
        <w:rPr>
          <w:rFonts w:ascii="David" w:hAnsi="David" w:cs="David" w:hint="cs"/>
          <w:rtl/>
        </w:rPr>
        <w:t xml:space="preserve"> </w:t>
      </w:r>
      <w:proofErr w:type="spellStart"/>
      <w:r w:rsidR="00A03EBB" w:rsidRPr="00B9166C">
        <w:rPr>
          <w:rFonts w:ascii="David" w:hAnsi="David" w:cs="David"/>
          <w:rtl/>
        </w:rPr>
        <w:t>לענין</w:t>
      </w:r>
      <w:proofErr w:type="spellEnd"/>
      <w:r w:rsidR="00A03EBB" w:rsidRPr="00B9166C">
        <w:rPr>
          <w:rFonts w:ascii="David" w:hAnsi="David" w:cs="David"/>
          <w:rtl/>
        </w:rPr>
        <w:t xml:space="preserve"> סעיף קטן (א), ימלא השירות תפקידים אל</w:t>
      </w:r>
      <w:r w:rsidR="00A03EBB" w:rsidRPr="00B9166C">
        <w:rPr>
          <w:rFonts w:ascii="David" w:hAnsi="David" w:cs="David" w:hint="cs"/>
          <w:rtl/>
        </w:rPr>
        <w:t>ו:</w:t>
      </w:r>
    </w:p>
    <w:p w14:paraId="276D45D7" w14:textId="77777777" w:rsidR="00A03EBB" w:rsidRPr="00B9166C" w:rsidRDefault="00A03EBB" w:rsidP="00B9166C">
      <w:pPr>
        <w:pStyle w:val="p00"/>
        <w:widowControl w:val="0"/>
        <w:bidi/>
        <w:spacing w:before="0" w:beforeAutospacing="0" w:after="0" w:afterAutospacing="0"/>
        <w:ind w:left="1724" w:right="1134" w:hanging="284"/>
        <w:rPr>
          <w:rFonts w:ascii="David" w:hAnsi="David" w:cs="David"/>
          <w:rtl/>
        </w:rPr>
      </w:pPr>
      <w:r w:rsidRPr="00B9166C">
        <w:rPr>
          <w:rFonts w:ascii="David" w:hAnsi="David" w:cs="David"/>
          <w:rtl/>
        </w:rPr>
        <w:t>(1)</w:t>
      </w:r>
      <w:r w:rsidRPr="00B9166C">
        <w:rPr>
          <w:rFonts w:ascii="David" w:hAnsi="David" w:cs="David" w:hint="cs"/>
          <w:rtl/>
        </w:rPr>
        <w:t xml:space="preserve"> </w:t>
      </w:r>
      <w:r w:rsidRPr="00B9166C">
        <w:rPr>
          <w:rFonts w:ascii="David" w:hAnsi="David" w:cs="David"/>
          <w:rtl/>
        </w:rPr>
        <w:t xml:space="preserve">סיכול ומניעה של </w:t>
      </w:r>
      <w:r w:rsidRPr="00B9166C">
        <w:rPr>
          <w:rFonts w:ascii="David" w:hAnsi="David" w:cs="David"/>
          <w:b/>
          <w:bCs/>
          <w:rtl/>
        </w:rPr>
        <w:t>פעילות בלתי חוקית שמטרתה לפגוע בביטחון המדינה</w:t>
      </w:r>
      <w:r w:rsidRPr="00B9166C">
        <w:rPr>
          <w:rFonts w:ascii="David" w:hAnsi="David" w:cs="David"/>
          <w:rtl/>
        </w:rPr>
        <w:t>, בסדרי המשטר הדמוקרטי או במוסדותיו;</w:t>
      </w:r>
      <w:r w:rsidRPr="00B9166C">
        <w:rPr>
          <w:rFonts w:ascii="David" w:hAnsi="David" w:cs="David" w:hint="cs"/>
          <w:rtl/>
        </w:rPr>
        <w:t>"</w:t>
      </w:r>
    </w:p>
    <w:p w14:paraId="261D026D" w14:textId="0DE56931" w:rsidR="00A03EBB" w:rsidRPr="00B9166C" w:rsidRDefault="00A03EBB" w:rsidP="00B9166C">
      <w:pPr>
        <w:pStyle w:val="a"/>
        <w:widowControl w:val="0"/>
        <w:numPr>
          <w:ilvl w:val="0"/>
          <w:numId w:val="5"/>
        </w:numPr>
        <w:spacing w:before="160" w:after="160"/>
        <w:ind w:left="357" w:right="0" w:hanging="357"/>
      </w:pPr>
      <w:r w:rsidRPr="00B9166C">
        <w:rPr>
          <w:rFonts w:hint="cs"/>
          <w:rtl/>
        </w:rPr>
        <w:t xml:space="preserve">לצורך </w:t>
      </w:r>
      <w:r w:rsidR="00904A82" w:rsidRPr="00B9166C">
        <w:rPr>
          <w:rFonts w:hint="cs"/>
          <w:rtl/>
        </w:rPr>
        <w:t>הגשמת</w:t>
      </w:r>
      <w:r w:rsidRPr="00B9166C">
        <w:rPr>
          <w:rFonts w:hint="cs"/>
          <w:rtl/>
        </w:rPr>
        <w:t xml:space="preserve"> תפקיד זה, סעיף 8(א)(3) לחוק השב"כ מסמיך את עובדי שירות הביטחון הכללי</w:t>
      </w:r>
      <w:r w:rsidR="00905080" w:rsidRPr="00B9166C">
        <w:rPr>
          <w:rFonts w:hint="cs"/>
          <w:rtl/>
        </w:rPr>
        <w:t xml:space="preserve"> לבצע פעולות נרחבות</w:t>
      </w:r>
      <w:r w:rsidR="00D65B9E" w:rsidRPr="00B9166C">
        <w:rPr>
          <w:rFonts w:hint="cs"/>
          <w:rtl/>
        </w:rPr>
        <w:t xml:space="preserve">, </w:t>
      </w:r>
      <w:r w:rsidR="00F84040" w:rsidRPr="00B9166C">
        <w:rPr>
          <w:rFonts w:hint="cs"/>
          <w:rtl/>
        </w:rPr>
        <w:t>ו</w:t>
      </w:r>
      <w:r w:rsidR="002F6DE0" w:rsidRPr="00B9166C">
        <w:rPr>
          <w:rFonts w:hint="cs"/>
          <w:rtl/>
        </w:rPr>
        <w:t>בהן</w:t>
      </w:r>
      <w:r w:rsidRPr="00B9166C">
        <w:rPr>
          <w:rFonts w:hint="cs"/>
          <w:rtl/>
        </w:rPr>
        <w:t xml:space="preserve"> לחקור חשדות העול</w:t>
      </w:r>
      <w:r w:rsidR="00C92A40" w:rsidRPr="00B9166C">
        <w:rPr>
          <w:rFonts w:hint="cs"/>
          <w:rtl/>
        </w:rPr>
        <w:t>ים</w:t>
      </w:r>
      <w:r w:rsidRPr="00B9166C">
        <w:rPr>
          <w:rFonts w:hint="cs"/>
          <w:rtl/>
        </w:rPr>
        <w:t xml:space="preserve"> בקשר לביצוע</w:t>
      </w:r>
      <w:r w:rsidR="002E3B01" w:rsidRPr="00B9166C">
        <w:rPr>
          <w:rFonts w:hint="cs"/>
          <w:rtl/>
        </w:rPr>
        <w:t xml:space="preserve">ה של </w:t>
      </w:r>
      <w:r w:rsidR="002E3B01" w:rsidRPr="00B9166C">
        <w:rPr>
          <w:rtl/>
        </w:rPr>
        <w:t xml:space="preserve">פעילות בלתי חוקית </w:t>
      </w:r>
      <w:r w:rsidR="002E3B01" w:rsidRPr="00B9166C">
        <w:rPr>
          <w:rFonts w:hint="cs"/>
          <w:rtl/>
        </w:rPr>
        <w:t xml:space="preserve">אשר </w:t>
      </w:r>
      <w:r w:rsidR="002E3B01" w:rsidRPr="00B9166C">
        <w:rPr>
          <w:rtl/>
        </w:rPr>
        <w:t>מטרתה לפגוע בביטחון המדינה</w:t>
      </w:r>
      <w:r w:rsidRPr="00B9166C">
        <w:rPr>
          <w:rFonts w:hint="cs"/>
          <w:rtl/>
        </w:rPr>
        <w:t>:</w:t>
      </w:r>
    </w:p>
    <w:p w14:paraId="41F2E7B7" w14:textId="77777777" w:rsidR="00A03EBB" w:rsidRPr="00B9166C" w:rsidRDefault="00A03EBB" w:rsidP="00B9166C">
      <w:pPr>
        <w:pStyle w:val="p00"/>
        <w:widowControl w:val="0"/>
        <w:bidi/>
        <w:spacing w:before="0" w:beforeAutospacing="0" w:after="0" w:afterAutospacing="0"/>
        <w:ind w:left="1701" w:right="1134" w:hanging="624"/>
        <w:rPr>
          <w:rFonts w:ascii="David" w:hAnsi="David" w:cs="David"/>
          <w:rtl/>
        </w:rPr>
      </w:pPr>
      <w:r w:rsidRPr="00B9166C">
        <w:rPr>
          <w:rFonts w:ascii="David" w:hAnsi="David" w:cs="David"/>
          <w:rtl/>
        </w:rPr>
        <w:t>8.(א)</w:t>
      </w:r>
      <w:r w:rsidRPr="00B9166C">
        <w:rPr>
          <w:rFonts w:ascii="David" w:hAnsi="David" w:cs="David" w:hint="cs"/>
          <w:rtl/>
        </w:rPr>
        <w:t xml:space="preserve"> "</w:t>
      </w:r>
      <w:r w:rsidRPr="00B9166C">
        <w:rPr>
          <w:rFonts w:ascii="David" w:hAnsi="David" w:cs="David"/>
          <w:rtl/>
        </w:rPr>
        <w:t>לצורך מילוי תפקידיו מוסמך השירות, באמצעות עובדיו –</w:t>
      </w:r>
    </w:p>
    <w:p w14:paraId="1EB02256" w14:textId="77777777" w:rsidR="00A03EBB" w:rsidRPr="00B9166C" w:rsidRDefault="00A03EBB" w:rsidP="00B9166C">
      <w:pPr>
        <w:pStyle w:val="p00"/>
        <w:widowControl w:val="0"/>
        <w:bidi/>
        <w:spacing w:before="160" w:beforeAutospacing="0" w:after="0" w:afterAutospacing="0"/>
        <w:ind w:left="1701" w:right="1134" w:hanging="261"/>
        <w:rPr>
          <w:rFonts w:ascii="David" w:hAnsi="David" w:cs="David"/>
        </w:rPr>
      </w:pPr>
      <w:r w:rsidRPr="00B9166C">
        <w:rPr>
          <w:rFonts w:ascii="David" w:hAnsi="David" w:cs="David"/>
          <w:rtl/>
        </w:rPr>
        <w:t>(3)</w:t>
      </w:r>
      <w:r w:rsidRPr="00B9166C">
        <w:rPr>
          <w:rFonts w:ascii="David" w:hAnsi="David" w:cs="David"/>
          <w:b/>
          <w:bCs/>
          <w:rtl/>
        </w:rPr>
        <w:t>לחקור חשודים וחשדות בקשר לביצוע עבירות או לערוך חקירות לשם מניעת עבירות</w:t>
      </w:r>
      <w:r w:rsidRPr="00B9166C">
        <w:rPr>
          <w:rFonts w:ascii="David" w:hAnsi="David" w:cs="David"/>
          <w:rtl/>
        </w:rPr>
        <w:t xml:space="preserve"> בתחומים המפורטים בסעיף 7(ב)(1), וכן בתחומים שקבעה הממשלה לפי סעיף 7(ב)(6);</w:t>
      </w:r>
      <w:r w:rsidRPr="00B9166C">
        <w:rPr>
          <w:rFonts w:ascii="David" w:hAnsi="David" w:cs="David" w:hint="cs"/>
          <w:rtl/>
        </w:rPr>
        <w:t>"</w:t>
      </w:r>
    </w:p>
    <w:p w14:paraId="0A9B4EE4" w14:textId="4B0307EC" w:rsidR="0033187D" w:rsidRPr="00B9166C" w:rsidRDefault="000D12A3" w:rsidP="00B9166C">
      <w:pPr>
        <w:pStyle w:val="a"/>
        <w:numPr>
          <w:ilvl w:val="0"/>
          <w:numId w:val="5"/>
        </w:numPr>
        <w:rPr>
          <w:sz w:val="24"/>
          <w:lang w:eastAsia="he-IL"/>
        </w:rPr>
      </w:pPr>
      <w:r w:rsidRPr="00B9166C">
        <w:rPr>
          <w:rFonts w:hint="cs"/>
          <w:sz w:val="24"/>
          <w:rtl/>
          <w:lang w:eastAsia="he-IL"/>
        </w:rPr>
        <w:t>כמו כן</w:t>
      </w:r>
      <w:r w:rsidR="00DE79F1" w:rsidRPr="00B9166C">
        <w:rPr>
          <w:rFonts w:hint="cs"/>
          <w:sz w:val="24"/>
          <w:rtl/>
          <w:lang w:eastAsia="he-IL"/>
        </w:rPr>
        <w:t xml:space="preserve">, מקנה חוק השב"כ לעובדיו </w:t>
      </w:r>
      <w:r w:rsidR="00E41318" w:rsidRPr="00B9166C">
        <w:rPr>
          <w:rFonts w:hint="cs"/>
          <w:sz w:val="24"/>
          <w:rtl/>
          <w:lang w:eastAsia="he-IL"/>
        </w:rPr>
        <w:t>את כלל סמכויות האכיפה הניתנות לשוטר בעת מילוי תפקידו:</w:t>
      </w:r>
    </w:p>
    <w:p w14:paraId="64327EB7" w14:textId="38864F1B" w:rsidR="009D3B20" w:rsidRPr="00B9166C" w:rsidRDefault="009D3B20" w:rsidP="00B9166C">
      <w:pPr>
        <w:pStyle w:val="p00"/>
        <w:widowControl w:val="0"/>
        <w:bidi/>
        <w:spacing w:before="0" w:beforeAutospacing="0" w:afterLines="120" w:after="288" w:afterAutospacing="0"/>
        <w:ind w:left="1701" w:right="1134" w:hanging="624"/>
        <w:rPr>
          <w:rFonts w:ascii="David" w:hAnsi="David" w:cs="David"/>
          <w:rtl/>
        </w:rPr>
      </w:pPr>
      <w:r w:rsidRPr="00B9166C">
        <w:rPr>
          <w:rFonts w:ascii="David" w:hAnsi="David" w:cs="David" w:hint="cs"/>
          <w:rtl/>
        </w:rPr>
        <w:t>8</w:t>
      </w:r>
      <w:r w:rsidRPr="00B9166C">
        <w:rPr>
          <w:rFonts w:ascii="David" w:hAnsi="David" w:cs="David"/>
          <w:rtl/>
        </w:rPr>
        <w:t>.(</w:t>
      </w:r>
      <w:r w:rsidRPr="00B9166C">
        <w:rPr>
          <w:rFonts w:ascii="David" w:hAnsi="David" w:cs="David" w:hint="cs"/>
          <w:rtl/>
        </w:rPr>
        <w:t>ב</w:t>
      </w:r>
      <w:r w:rsidRPr="00B9166C">
        <w:rPr>
          <w:rFonts w:ascii="David" w:hAnsi="David" w:cs="David"/>
          <w:rtl/>
        </w:rPr>
        <w:t>)</w:t>
      </w:r>
      <w:r w:rsidRPr="00B9166C">
        <w:rPr>
          <w:rFonts w:ascii="David" w:hAnsi="David" w:cs="David" w:hint="cs"/>
          <w:rtl/>
        </w:rPr>
        <w:t xml:space="preserve"> "</w:t>
      </w:r>
      <w:r w:rsidR="00EA78B0" w:rsidRPr="00B9166C">
        <w:rPr>
          <w:rFonts w:ascii="David" w:hAnsi="David" w:cs="David"/>
          <w:rtl/>
        </w:rPr>
        <w:t>לשם מילוי תפקידי השירות לפי סעיף 7(ב)(1), (2) או (6),</w:t>
      </w:r>
      <w:r w:rsidR="00EA78B0" w:rsidRPr="00B9166C">
        <w:rPr>
          <w:rFonts w:ascii="David" w:hAnsi="David" w:cs="David"/>
          <w:b/>
          <w:bCs/>
          <w:rtl/>
        </w:rPr>
        <w:t xml:space="preserve"> יהיו לבעלי תפקידים מבין עובדי השירות סמכויות שוטר</w:t>
      </w:r>
      <w:r w:rsidR="00EA78B0" w:rsidRPr="00B9166C">
        <w:rPr>
          <w:rFonts w:ascii="David" w:hAnsi="David" w:cs="David"/>
          <w:rtl/>
        </w:rPr>
        <w:t xml:space="preserve"> לפי החיקוקים שבתוספת, </w:t>
      </w:r>
      <w:proofErr w:type="spellStart"/>
      <w:r w:rsidR="00EA78B0" w:rsidRPr="00B9166C">
        <w:rPr>
          <w:rFonts w:ascii="David" w:hAnsi="David" w:cs="David"/>
          <w:rtl/>
        </w:rPr>
        <w:t>הכל</w:t>
      </w:r>
      <w:proofErr w:type="spellEnd"/>
      <w:r w:rsidR="00EA78B0" w:rsidRPr="00B9166C">
        <w:rPr>
          <w:rFonts w:ascii="David" w:hAnsi="David" w:cs="David"/>
          <w:rtl/>
        </w:rPr>
        <w:t xml:space="preserve"> כפי שנקבע בתקנות או בכללים, בהתייעצות עם השר הממונה על כל חיקוק</w:t>
      </w:r>
      <w:r w:rsidRPr="00B9166C">
        <w:rPr>
          <w:rFonts w:ascii="David" w:hAnsi="David" w:cs="David" w:hint="cs"/>
          <w:rtl/>
        </w:rPr>
        <w:t>"</w:t>
      </w:r>
    </w:p>
    <w:p w14:paraId="2CDFD4CA" w14:textId="77777777" w:rsidR="00777ECF" w:rsidRPr="00B9166C" w:rsidRDefault="00777ECF" w:rsidP="00B9166C">
      <w:pPr>
        <w:pStyle w:val="a"/>
        <w:numPr>
          <w:ilvl w:val="0"/>
          <w:numId w:val="5"/>
        </w:numPr>
        <w:rPr>
          <w:sz w:val="24"/>
          <w:lang w:eastAsia="he-IL"/>
        </w:rPr>
      </w:pPr>
      <w:r w:rsidRPr="00B9166C">
        <w:rPr>
          <w:rFonts w:hint="cs"/>
          <w:sz w:val="24"/>
          <w:rtl/>
          <w:lang w:eastAsia="he-IL"/>
        </w:rPr>
        <w:t xml:space="preserve">נוסף על כך, סעיף 15(א) לחוק השב"כ קובע חובת סיווג בטחוני לאדם הנמצא בתפקיד או במשרה אשר לגביהם נקבע סיווג בטחוני. בהתאם, סעיפים 19 ו-21 לחוק השב"כ קובעים כללים ברורים בנוגע לענייני סודיות </w:t>
      </w:r>
      <w:proofErr w:type="spellStart"/>
      <w:r w:rsidRPr="00B9166C">
        <w:rPr>
          <w:rFonts w:hint="cs"/>
          <w:sz w:val="24"/>
          <w:rtl/>
          <w:lang w:eastAsia="he-IL"/>
        </w:rPr>
        <w:t>ועונשין</w:t>
      </w:r>
      <w:proofErr w:type="spellEnd"/>
      <w:r w:rsidRPr="00B9166C">
        <w:rPr>
          <w:rFonts w:hint="cs"/>
          <w:sz w:val="24"/>
          <w:rtl/>
          <w:lang w:eastAsia="he-IL"/>
        </w:rPr>
        <w:t xml:space="preserve"> החלים על גורם המפר את הסיווג הביטחוני החל עליהם.</w:t>
      </w:r>
    </w:p>
    <w:p w14:paraId="21F303E7" w14:textId="77777777" w:rsidR="00777ECF" w:rsidRPr="00B9166C" w:rsidRDefault="00777ECF" w:rsidP="00B9166C">
      <w:pPr>
        <w:pStyle w:val="a"/>
        <w:numPr>
          <w:ilvl w:val="0"/>
          <w:numId w:val="5"/>
        </w:numPr>
        <w:rPr>
          <w:sz w:val="24"/>
          <w:lang w:eastAsia="he-IL"/>
        </w:rPr>
      </w:pPr>
      <w:proofErr w:type="spellStart"/>
      <w:r w:rsidRPr="00B9166C">
        <w:rPr>
          <w:rFonts w:hint="cs"/>
          <w:sz w:val="24"/>
          <w:rtl/>
          <w:lang w:eastAsia="he-IL"/>
        </w:rPr>
        <w:t>מכח</w:t>
      </w:r>
      <w:proofErr w:type="spellEnd"/>
      <w:r w:rsidRPr="00B9166C">
        <w:rPr>
          <w:rFonts w:hint="cs"/>
          <w:sz w:val="24"/>
          <w:rtl/>
          <w:lang w:eastAsia="he-IL"/>
        </w:rPr>
        <w:t xml:space="preserve"> סעיפים אלו, תוקנו במקביל </w:t>
      </w:r>
      <w:r w:rsidRPr="00B9166C">
        <w:rPr>
          <w:sz w:val="24"/>
          <w:rtl/>
          <w:lang w:eastAsia="he-IL"/>
        </w:rPr>
        <w:t>תקנות שירות הביטחון הכללי (הודעה למעביד בדבר דרישות סיווג ביטחוני לעובדיו, הודעה לאדם בדבר אי התאמה ביטחונית וועדת השגה על קביעת אי התאמה ביטחונית), התשס"ג-2003</w:t>
      </w:r>
      <w:r w:rsidRPr="00B9166C">
        <w:rPr>
          <w:rFonts w:hint="cs"/>
          <w:sz w:val="24"/>
          <w:rtl/>
          <w:lang w:eastAsia="he-IL"/>
        </w:rPr>
        <w:t xml:space="preserve"> (להלן: "</w:t>
      </w:r>
      <w:r w:rsidRPr="00B9166C">
        <w:rPr>
          <w:rFonts w:hint="cs"/>
          <w:b/>
          <w:bCs/>
          <w:sz w:val="24"/>
          <w:rtl/>
          <w:lang w:eastAsia="he-IL"/>
        </w:rPr>
        <w:t>תקנות השב"כ</w:t>
      </w:r>
      <w:r w:rsidRPr="00B9166C">
        <w:rPr>
          <w:rFonts w:hint="cs"/>
          <w:sz w:val="24"/>
          <w:rtl/>
          <w:lang w:eastAsia="he-IL"/>
        </w:rPr>
        <w:t xml:space="preserve">") אשר בשילוב עם הוראות החוק הברורות, הן הבסיס הנורמטיבי המחייב כי כל גורם בסביבת ראש הממשלה יהיה כפוף לסיווג בטחוני אשר נערך לו על ידי שירות הבטחון הכללי. </w:t>
      </w:r>
    </w:p>
    <w:p w14:paraId="78B484E2" w14:textId="3AD43B55" w:rsidR="00D16489" w:rsidRPr="00B9166C" w:rsidRDefault="00610A8F" w:rsidP="00B9166C">
      <w:pPr>
        <w:pStyle w:val="3"/>
        <w:spacing w:before="120" w:afterLines="120" w:after="288"/>
        <w:ind w:hanging="357"/>
        <w:jc w:val="both"/>
        <w:rPr>
          <w:rtl/>
        </w:rPr>
      </w:pPr>
      <w:bookmarkStart w:id="9" w:name="_Toc174710897"/>
      <w:bookmarkStart w:id="10" w:name="_Toc184625090"/>
      <w:r w:rsidRPr="00B9166C">
        <w:rPr>
          <w:rFonts w:hint="cs"/>
          <w:rtl/>
        </w:rPr>
        <w:t>חובת נציב שירות המדינה להפעיל את סמכותו לפי סעיף 47(א) לחוק שירות המדינה</w:t>
      </w:r>
      <w:r w:rsidR="00914B91" w:rsidRPr="00B9166C">
        <w:rPr>
          <w:rFonts w:hint="cs"/>
          <w:rtl/>
        </w:rPr>
        <w:t xml:space="preserve"> </w:t>
      </w:r>
      <w:r w:rsidR="007F5DF5" w:rsidRPr="00B9166C">
        <w:rPr>
          <w:rFonts w:hint="cs"/>
          <w:rtl/>
        </w:rPr>
        <w:t xml:space="preserve">ולהרחיק את משיבים </w:t>
      </w:r>
      <w:r w:rsidR="00257CFB">
        <w:rPr>
          <w:rFonts w:hint="cs"/>
          <w:rtl/>
        </w:rPr>
        <w:t xml:space="preserve">9-6 </w:t>
      </w:r>
      <w:r w:rsidR="007F5DF5" w:rsidRPr="00B9166C">
        <w:rPr>
          <w:rFonts w:hint="cs"/>
          <w:rtl/>
        </w:rPr>
        <w:t>מתפקידם בלשכת רה"מ</w:t>
      </w:r>
    </w:p>
    <w:p w14:paraId="42203F49" w14:textId="7FE0FEF7" w:rsidR="006D0AF0" w:rsidRPr="00B9166C" w:rsidRDefault="002C31B9" w:rsidP="00B9166C">
      <w:pPr>
        <w:pStyle w:val="4"/>
        <w:jc w:val="both"/>
        <w:rPr>
          <w:u w:val="single"/>
          <w:rtl/>
        </w:rPr>
      </w:pPr>
      <w:r w:rsidRPr="00B9166C">
        <w:rPr>
          <w:rFonts w:hint="cs"/>
          <w:u w:val="single"/>
          <w:rtl/>
        </w:rPr>
        <w:t>החובה המנויה בסעיף 47(א) לחוק שירות המדינה חלה בעניינם של משיבים</w:t>
      </w:r>
      <w:r w:rsidR="004C29FC" w:rsidRPr="00B9166C">
        <w:rPr>
          <w:rFonts w:hint="cs"/>
          <w:u w:val="single"/>
          <w:rtl/>
        </w:rPr>
        <w:t xml:space="preserve"> 8-6</w:t>
      </w:r>
      <w:r w:rsidRPr="00B9166C">
        <w:rPr>
          <w:rFonts w:hint="cs"/>
          <w:u w:val="single"/>
          <w:rtl/>
        </w:rPr>
        <w:t xml:space="preserve"> </w:t>
      </w:r>
    </w:p>
    <w:p w14:paraId="4B939AA1" w14:textId="77777777" w:rsidR="000D7400" w:rsidRPr="00B9166C" w:rsidRDefault="00FD2ECF" w:rsidP="00B9166C">
      <w:pPr>
        <w:pStyle w:val="a"/>
        <w:numPr>
          <w:ilvl w:val="0"/>
          <w:numId w:val="5"/>
        </w:numPr>
      </w:pPr>
      <w:r w:rsidRPr="00B9166C">
        <w:rPr>
          <w:rFonts w:hint="cs"/>
          <w:rtl/>
        </w:rPr>
        <w:t>במקרה דנא, יצוין כי שלושת יועציו של רה"מ, משיבים 8-6, הועסקו בלשכת רה"מ באמצעות חברת "</w:t>
      </w:r>
      <w:proofErr w:type="spellStart"/>
      <w:r w:rsidRPr="00B9166C">
        <w:rPr>
          <w:rFonts w:hint="cs"/>
          <w:rtl/>
        </w:rPr>
        <w:t>פרספשן</w:t>
      </w:r>
      <w:proofErr w:type="spellEnd"/>
      <w:r w:rsidRPr="00B9166C">
        <w:rPr>
          <w:rFonts w:hint="cs"/>
          <w:rtl/>
        </w:rPr>
        <w:t>"</w:t>
      </w:r>
      <w:r w:rsidR="008148F8" w:rsidRPr="00B9166C">
        <w:rPr>
          <w:rFonts w:hint="cs"/>
          <w:rtl/>
        </w:rPr>
        <w:t>, חברה חיצונית</w:t>
      </w:r>
      <w:r w:rsidRPr="00B9166C">
        <w:rPr>
          <w:rFonts w:hint="cs"/>
          <w:rtl/>
        </w:rPr>
        <w:t xml:space="preserve"> המצויה בבעלות שניים מהם </w:t>
      </w:r>
      <w:r w:rsidRPr="00B9166C">
        <w:rPr>
          <w:rtl/>
        </w:rPr>
        <w:t>–</w:t>
      </w:r>
      <w:r w:rsidRPr="00B9166C">
        <w:rPr>
          <w:rFonts w:hint="cs"/>
          <w:rtl/>
        </w:rPr>
        <w:t xml:space="preserve"> אוריך </w:t>
      </w:r>
      <w:proofErr w:type="spellStart"/>
      <w:r w:rsidRPr="00B9166C">
        <w:rPr>
          <w:rFonts w:hint="cs"/>
          <w:rtl/>
        </w:rPr>
        <w:t>ואיינהורן</w:t>
      </w:r>
      <w:proofErr w:type="spellEnd"/>
      <w:r w:rsidRPr="00B9166C">
        <w:rPr>
          <w:rFonts w:hint="cs"/>
          <w:rtl/>
        </w:rPr>
        <w:t>. על כן, עולה השאלה האם נכלל</w:t>
      </w:r>
      <w:r w:rsidR="005B5989" w:rsidRPr="00B9166C">
        <w:rPr>
          <w:rFonts w:hint="cs"/>
          <w:rtl/>
        </w:rPr>
        <w:t>י</w:t>
      </w:r>
      <w:r w:rsidRPr="00B9166C">
        <w:rPr>
          <w:rFonts w:hint="cs"/>
          <w:rtl/>
        </w:rPr>
        <w:t xml:space="preserve">ם הם בהגדרת 'עובדי ציבור' </w:t>
      </w:r>
      <w:r w:rsidR="005B5989" w:rsidRPr="00B9166C">
        <w:rPr>
          <w:rFonts w:hint="cs"/>
          <w:rtl/>
        </w:rPr>
        <w:t xml:space="preserve">לעניין </w:t>
      </w:r>
      <w:r w:rsidR="000D7400" w:rsidRPr="00B9166C">
        <w:rPr>
          <w:rFonts w:hint="cs"/>
          <w:rtl/>
        </w:rPr>
        <w:t>הפעלת הסמכות המנויה בסעיף 47(א) לחוק שירות המדינה.</w:t>
      </w:r>
    </w:p>
    <w:p w14:paraId="3A4F71D8" w14:textId="2DCCC937" w:rsidR="00FD2ECF" w:rsidRPr="00B9166C" w:rsidRDefault="000D7400" w:rsidP="00B9166C">
      <w:pPr>
        <w:pStyle w:val="a"/>
        <w:numPr>
          <w:ilvl w:val="0"/>
          <w:numId w:val="5"/>
        </w:numPr>
      </w:pPr>
      <w:r w:rsidRPr="00B9166C">
        <w:rPr>
          <w:rFonts w:hint="cs"/>
          <w:rtl/>
        </w:rPr>
        <w:t xml:space="preserve">כאמור, </w:t>
      </w:r>
      <w:proofErr w:type="spellStart"/>
      <w:r w:rsidR="0059107E" w:rsidRPr="00B9166C">
        <w:rPr>
          <w:rFonts w:hint="cs"/>
          <w:rtl/>
        </w:rPr>
        <w:t>התקש"יר</w:t>
      </w:r>
      <w:proofErr w:type="spellEnd"/>
      <w:r w:rsidR="0059107E" w:rsidRPr="00B9166C">
        <w:rPr>
          <w:rFonts w:hint="cs"/>
          <w:rtl/>
        </w:rPr>
        <w:t xml:space="preserve"> קובע "כי כל</w:t>
      </w:r>
      <w:r w:rsidR="0059107E" w:rsidRPr="00B9166C">
        <w:rPr>
          <w:rtl/>
        </w:rPr>
        <w:t xml:space="preserve"> מה שנאמר בפרק זה לגבי "עובד" </w:t>
      </w:r>
      <w:r w:rsidR="0059107E" w:rsidRPr="00B9166C">
        <w:rPr>
          <w:b/>
          <w:bCs/>
          <w:rtl/>
        </w:rPr>
        <w:t>כולל גם עובדי הסכם ועובדי חוץ</w:t>
      </w:r>
      <w:r w:rsidR="0059107E" w:rsidRPr="00B9166C">
        <w:rPr>
          <w:rFonts w:hint="cs"/>
          <w:b/>
          <w:bCs/>
          <w:rtl/>
        </w:rPr>
        <w:t>"</w:t>
      </w:r>
      <w:r w:rsidR="00836E92" w:rsidRPr="00B9166C">
        <w:rPr>
          <w:rFonts w:hint="cs"/>
          <w:b/>
          <w:bCs/>
          <w:rtl/>
        </w:rPr>
        <w:t>.</w:t>
      </w:r>
    </w:p>
    <w:p w14:paraId="460BEC8C" w14:textId="5C4CFE79" w:rsidR="004C29FC" w:rsidRPr="00B9166C" w:rsidRDefault="0059107E" w:rsidP="00B9166C">
      <w:pPr>
        <w:pStyle w:val="a"/>
        <w:numPr>
          <w:ilvl w:val="0"/>
          <w:numId w:val="5"/>
        </w:numPr>
        <w:spacing w:beforeLines="120" w:before="288" w:afterLines="120" w:after="288"/>
      </w:pPr>
      <w:r w:rsidRPr="00B9166C">
        <w:rPr>
          <w:rFonts w:hint="cs"/>
          <w:rtl/>
        </w:rPr>
        <w:lastRenderedPageBreak/>
        <w:t xml:space="preserve">כמו כן, </w:t>
      </w:r>
      <w:r w:rsidR="004C29FC" w:rsidRPr="00B9166C">
        <w:rPr>
          <w:rFonts w:hint="cs"/>
          <w:rtl/>
        </w:rPr>
        <w:t>סעיף 290(ב) ל</w:t>
      </w:r>
      <w:r w:rsidR="004C29FC" w:rsidRPr="00B9166C">
        <w:rPr>
          <w:rtl/>
        </w:rPr>
        <w:t>חוק העונשין, תשל"ז-</w:t>
      </w:r>
      <w:r w:rsidR="004C29FC" w:rsidRPr="00B9166C">
        <w:rPr>
          <w:rFonts w:hint="cs"/>
          <w:rtl/>
        </w:rPr>
        <w:t xml:space="preserve"> </w:t>
      </w:r>
      <w:r w:rsidR="004C29FC" w:rsidRPr="00B9166C">
        <w:rPr>
          <w:rtl/>
        </w:rPr>
        <w:t>1977</w:t>
      </w:r>
      <w:r w:rsidR="004C29FC" w:rsidRPr="00B9166C">
        <w:rPr>
          <w:rFonts w:hint="cs"/>
          <w:rtl/>
        </w:rPr>
        <w:t xml:space="preserve"> (להלן: "</w:t>
      </w:r>
      <w:r w:rsidR="004C29FC" w:rsidRPr="00B9166C">
        <w:rPr>
          <w:rFonts w:hint="cs"/>
          <w:b/>
          <w:bCs/>
          <w:rtl/>
        </w:rPr>
        <w:t>חוק העונשין</w:t>
      </w:r>
      <w:r w:rsidR="004C29FC" w:rsidRPr="00B9166C">
        <w:rPr>
          <w:rFonts w:hint="cs"/>
          <w:rtl/>
        </w:rPr>
        <w:t xml:space="preserve">"), קובע כי לעניין הגדרת מיהו "עובד ציבור" </w:t>
      </w:r>
      <w:r w:rsidR="004C29FC" w:rsidRPr="00B9166C">
        <w:rPr>
          <w:rFonts w:hint="cs"/>
          <w:b/>
          <w:bCs/>
          <w:u w:val="single"/>
          <w:rtl/>
        </w:rPr>
        <w:t>בכל הנוגע לעבירת לקיחת השוחד</w:t>
      </w:r>
      <w:r w:rsidR="004C29FC" w:rsidRPr="00B9166C">
        <w:rPr>
          <w:rFonts w:hint="cs"/>
          <w:rtl/>
        </w:rPr>
        <w:t xml:space="preserve"> המנויה בסעיף זה</w:t>
      </w:r>
      <w:r w:rsidR="00E56124" w:rsidRPr="00B9166C">
        <w:rPr>
          <w:rFonts w:hint="cs"/>
          <w:rtl/>
        </w:rPr>
        <w:t xml:space="preserve"> </w:t>
      </w:r>
      <w:r w:rsidR="00E56124" w:rsidRPr="00B9166C">
        <w:rPr>
          <w:rtl/>
        </w:rPr>
        <w:t>–</w:t>
      </w:r>
      <w:r w:rsidR="004C29FC" w:rsidRPr="00B9166C">
        <w:rPr>
          <w:rFonts w:hint="cs"/>
          <w:rtl/>
        </w:rPr>
        <w:t xml:space="preserve"> </w:t>
      </w:r>
      <w:r w:rsidR="004C29FC" w:rsidRPr="00B9166C">
        <w:rPr>
          <w:rFonts w:hint="cs"/>
          <w:b/>
          <w:bCs/>
          <w:rtl/>
        </w:rPr>
        <w:t xml:space="preserve">ואשר כזכור </w:t>
      </w:r>
      <w:r w:rsidR="00996B99" w:rsidRPr="00B9166C">
        <w:rPr>
          <w:rFonts w:hint="cs"/>
          <w:b/>
          <w:bCs/>
          <w:rtl/>
        </w:rPr>
        <w:t>בה מואשמים שניים מיועציו של רה"מ, משיבים 7-6</w:t>
      </w:r>
      <w:r w:rsidR="00E56124" w:rsidRPr="00B9166C">
        <w:rPr>
          <w:rFonts w:hint="cs"/>
          <w:rtl/>
        </w:rPr>
        <w:t xml:space="preserve"> </w:t>
      </w:r>
      <w:r w:rsidR="00E56124" w:rsidRPr="00B9166C">
        <w:rPr>
          <w:rtl/>
        </w:rPr>
        <w:t>–</w:t>
      </w:r>
      <w:r w:rsidR="00E56124" w:rsidRPr="00B9166C">
        <w:rPr>
          <w:rFonts w:hint="cs"/>
          <w:rtl/>
        </w:rPr>
        <w:t xml:space="preserve"> </w:t>
      </w:r>
      <w:r w:rsidR="004C29FC" w:rsidRPr="00B9166C">
        <w:rPr>
          <w:rFonts w:hint="cs"/>
          <w:rtl/>
        </w:rPr>
        <w:t>יוגדר עובד ציבור כך: "</w:t>
      </w:r>
      <w:r w:rsidR="004C29FC" w:rsidRPr="00B9166C">
        <w:rPr>
          <w:rtl/>
        </w:rPr>
        <w:t xml:space="preserve">בסעיף זה, 'עובד הציבור' - </w:t>
      </w:r>
      <w:r w:rsidR="004C29FC" w:rsidRPr="00B9166C">
        <w:rPr>
          <w:b/>
          <w:bCs/>
          <w:rtl/>
        </w:rPr>
        <w:t>לרבות עובד של תאגיד המספק שירות לציבור</w:t>
      </w:r>
      <w:r w:rsidR="004C29FC" w:rsidRPr="00B9166C">
        <w:t>"</w:t>
      </w:r>
      <w:r w:rsidR="004C29FC" w:rsidRPr="00B9166C">
        <w:rPr>
          <w:rFonts w:hint="cs"/>
          <w:rtl/>
        </w:rPr>
        <w:t>.</w:t>
      </w:r>
    </w:p>
    <w:p w14:paraId="02F051E5" w14:textId="65F3EEDA" w:rsidR="001D40D7" w:rsidRPr="00B9166C" w:rsidRDefault="008A2550" w:rsidP="00B9166C">
      <w:pPr>
        <w:pStyle w:val="a"/>
        <w:numPr>
          <w:ilvl w:val="0"/>
          <w:numId w:val="5"/>
        </w:numPr>
        <w:spacing w:beforeLines="120" w:before="288" w:afterLines="120" w:after="288"/>
      </w:pPr>
      <w:r w:rsidRPr="00B9166C">
        <w:rPr>
          <w:rFonts w:hint="cs"/>
          <w:rtl/>
        </w:rPr>
        <w:t>הווה אומר</w:t>
      </w:r>
      <w:r w:rsidR="001D40D7" w:rsidRPr="00B9166C">
        <w:rPr>
          <w:rFonts w:hint="cs"/>
          <w:rtl/>
        </w:rPr>
        <w:t xml:space="preserve">, בכל הנוגע לעבירת השוחד, הורחבה יריעת הגדרת עובד הציבור כך </w:t>
      </w:r>
      <w:r w:rsidR="003F61C4" w:rsidRPr="00B9166C">
        <w:rPr>
          <w:rFonts w:hint="cs"/>
          <w:rtl/>
        </w:rPr>
        <w:t>ש</w:t>
      </w:r>
      <w:r w:rsidR="00836E92" w:rsidRPr="00B9166C">
        <w:rPr>
          <w:rFonts w:hint="cs"/>
          <w:rtl/>
        </w:rPr>
        <w:t xml:space="preserve">היא </w:t>
      </w:r>
      <w:r w:rsidR="003F61C4" w:rsidRPr="00B9166C">
        <w:rPr>
          <w:rFonts w:hint="cs"/>
          <w:rtl/>
        </w:rPr>
        <w:t xml:space="preserve">כוללת אף עובדים המועסקים בשירות המדינה בדרך של בהעסקה שלישית על ידי תאגיד </w:t>
      </w:r>
      <w:r w:rsidR="00DE4C00" w:rsidRPr="00B9166C">
        <w:rPr>
          <w:rFonts w:hint="cs"/>
          <w:rtl/>
        </w:rPr>
        <w:t>המספק שירות לציבור.</w:t>
      </w:r>
    </w:p>
    <w:p w14:paraId="24E78FB2" w14:textId="6829CA4A" w:rsidR="006D0AF0" w:rsidRPr="00B9166C" w:rsidRDefault="006D0AF0" w:rsidP="00B9166C">
      <w:pPr>
        <w:pStyle w:val="a"/>
        <w:numPr>
          <w:ilvl w:val="0"/>
          <w:numId w:val="5"/>
        </w:numPr>
      </w:pPr>
      <w:r w:rsidRPr="00B9166C">
        <w:rPr>
          <w:rFonts w:hint="cs"/>
          <w:rtl/>
        </w:rPr>
        <w:t>בעניין זה א</w:t>
      </w:r>
      <w:r w:rsidRPr="00B9166C">
        <w:rPr>
          <w:rFonts w:hint="cs"/>
          <w:sz w:val="24"/>
          <w:rtl/>
        </w:rPr>
        <w:t xml:space="preserve">ימצה כב' הנשיאה (כתוארה דאז) ביניש </w:t>
      </w:r>
      <w:proofErr w:type="spellStart"/>
      <w:r w:rsidRPr="00B9166C">
        <w:rPr>
          <w:rFonts w:hint="cs"/>
          <w:sz w:val="24"/>
          <w:rtl/>
        </w:rPr>
        <w:t>ב</w:t>
      </w:r>
      <w:r w:rsidRPr="00B9166C">
        <w:rPr>
          <w:sz w:val="24"/>
          <w:rtl/>
        </w:rPr>
        <w:t>דנ"פ</w:t>
      </w:r>
      <w:proofErr w:type="spellEnd"/>
      <w:r w:rsidRPr="00B9166C">
        <w:rPr>
          <w:sz w:val="24"/>
          <w:rtl/>
        </w:rPr>
        <w:t xml:space="preserve"> 10987/07 </w:t>
      </w:r>
      <w:r w:rsidRPr="00B9166C">
        <w:rPr>
          <w:b/>
          <w:bCs/>
          <w:sz w:val="24"/>
          <w:rtl/>
        </w:rPr>
        <w:t>מדינת ישראל נגד ברק כ</w:t>
      </w:r>
      <w:r w:rsidRPr="00B9166C">
        <w:rPr>
          <w:rFonts w:hint="cs"/>
          <w:b/>
          <w:bCs/>
          <w:sz w:val="24"/>
          <w:rtl/>
        </w:rPr>
        <w:t>הן</w:t>
      </w:r>
      <w:r w:rsidRPr="00B9166C">
        <w:rPr>
          <w:rFonts w:hint="cs"/>
          <w:sz w:val="24"/>
          <w:rtl/>
        </w:rPr>
        <w:t>,</w:t>
      </w:r>
      <w:r w:rsidRPr="00B9166C">
        <w:rPr>
          <w:sz w:val="24"/>
          <w:rtl/>
        </w:rPr>
        <w:t xml:space="preserve"> </w:t>
      </w:r>
      <w:proofErr w:type="spellStart"/>
      <w:r w:rsidRPr="00B9166C">
        <w:rPr>
          <w:sz w:val="24"/>
          <w:rtl/>
        </w:rPr>
        <w:t>סג</w:t>
      </w:r>
      <w:proofErr w:type="spellEnd"/>
      <w:r w:rsidRPr="00B9166C">
        <w:rPr>
          <w:sz w:val="24"/>
          <w:rtl/>
        </w:rPr>
        <w:t>(1) 644</w:t>
      </w:r>
      <w:r w:rsidRPr="00B9166C">
        <w:rPr>
          <w:rFonts w:hint="cs"/>
          <w:sz w:val="24"/>
          <w:rtl/>
        </w:rPr>
        <w:t xml:space="preserve"> </w:t>
      </w:r>
      <w:r w:rsidRPr="00B9166C">
        <w:rPr>
          <w:sz w:val="24"/>
        </w:rPr>
        <w:t xml:space="preserve"> (2009)</w:t>
      </w:r>
      <w:r w:rsidRPr="00B9166C">
        <w:rPr>
          <w:rFonts w:hint="cs"/>
          <w:sz w:val="24"/>
          <w:rtl/>
        </w:rPr>
        <w:t>גישה פרשנית תכליתית מרחיבה לעניין אופן פירושו של סעיף 290(ב) לחוק העונשין וכפועל יוצא הרחיבה</w:t>
      </w:r>
      <w:r w:rsidRPr="00B9166C">
        <w:rPr>
          <w:rFonts w:hint="cs"/>
          <w:rtl/>
        </w:rPr>
        <w:t xml:space="preserve"> את מניין הנכללים בהגדרת "עובד הציבור":</w:t>
      </w:r>
    </w:p>
    <w:p w14:paraId="62805A68" w14:textId="77777777" w:rsidR="006D0AF0" w:rsidRPr="00B9166C" w:rsidRDefault="006D0AF0" w:rsidP="00B9166C">
      <w:pPr>
        <w:pStyle w:val="a"/>
        <w:widowControl w:val="0"/>
        <w:numPr>
          <w:ilvl w:val="0"/>
          <w:numId w:val="0"/>
        </w:numPr>
        <w:spacing w:before="160" w:after="160" w:line="240" w:lineRule="auto"/>
        <w:ind w:left="907" w:right="907"/>
        <w:rPr>
          <w:rtl/>
        </w:rPr>
      </w:pPr>
      <w:r w:rsidRPr="00B9166C">
        <w:rPr>
          <w:rFonts w:hint="cs"/>
          <w:rtl/>
        </w:rPr>
        <w:t>"</w:t>
      </w:r>
      <w:r w:rsidRPr="00B9166C">
        <w:rPr>
          <w:rtl/>
        </w:rPr>
        <w:t xml:space="preserve">כדי להגשים את התכליות העומדות בבסיס ההרחבה של תחולת עבירות השוחד לתאגידים חוץ ממשלתיים </w:t>
      </w:r>
      <w:r w:rsidRPr="00B9166C">
        <w:rPr>
          <w:b/>
          <w:bCs/>
          <w:rtl/>
        </w:rPr>
        <w:t>יש, אם כן, להתמקד, בין היתר, במהות התפקיד אותו ממלא התאגיד במסגרת פעילותו במנגנון הציבורי ולא רק באופי התאגיד בכללותו</w:t>
      </w:r>
      <w:r w:rsidRPr="00B9166C">
        <w:rPr>
          <w:rtl/>
        </w:rPr>
        <w:t xml:space="preserve">. אלמלא כן עלולים עובדי תאגידים שונים שממלאים בחלק מפעילותם העסקית פונקציות ציבוריות מובהקות להיות פטורים מתחולתן של עבירות השוחד אך משום שבמקביל לאותן פונקציות ציבוריות יש לאותו תאגיד גם פעילות עסקית </w:t>
      </w:r>
      <w:r w:rsidRPr="00B9166C">
        <w:t>"</w:t>
      </w:r>
      <w:r w:rsidRPr="00B9166C">
        <w:rPr>
          <w:rtl/>
        </w:rPr>
        <w:t>רגילה" במסגרת המגזר הפרטי</w:t>
      </w:r>
      <w:r w:rsidRPr="00B9166C">
        <w:t>.</w:t>
      </w:r>
      <w:r w:rsidRPr="00B9166C">
        <w:rPr>
          <w:rFonts w:hint="cs"/>
          <w:rtl/>
        </w:rPr>
        <w:t>"</w:t>
      </w:r>
    </w:p>
    <w:p w14:paraId="71193134" w14:textId="7E3D3876" w:rsidR="006D0AF0" w:rsidRPr="00B9166C" w:rsidRDefault="00732AC3" w:rsidP="00B9166C">
      <w:pPr>
        <w:pStyle w:val="a"/>
        <w:numPr>
          <w:ilvl w:val="0"/>
          <w:numId w:val="5"/>
        </w:numPr>
      </w:pPr>
      <w:r w:rsidRPr="00B9166C">
        <w:rPr>
          <w:rFonts w:hint="cs"/>
          <w:rtl/>
        </w:rPr>
        <w:t>ב</w:t>
      </w:r>
      <w:r w:rsidR="00625BC5" w:rsidRPr="00B9166C">
        <w:rPr>
          <w:rFonts w:hint="cs"/>
          <w:rtl/>
        </w:rPr>
        <w:t xml:space="preserve">עניינינו, </w:t>
      </w:r>
      <w:r w:rsidR="007052E7" w:rsidRPr="00B9166C">
        <w:rPr>
          <w:rFonts w:hint="cs"/>
          <w:rtl/>
        </w:rPr>
        <w:t xml:space="preserve">חברת </w:t>
      </w:r>
      <w:r w:rsidR="00C55A5F" w:rsidRPr="00B9166C">
        <w:rPr>
          <w:rFonts w:hint="cs"/>
          <w:rtl/>
        </w:rPr>
        <w:t>הייעוץ "</w:t>
      </w:r>
      <w:proofErr w:type="spellStart"/>
      <w:r w:rsidR="00C55A5F" w:rsidRPr="00B9166C">
        <w:rPr>
          <w:rFonts w:hint="cs"/>
          <w:rtl/>
        </w:rPr>
        <w:t>פרספשן</w:t>
      </w:r>
      <w:proofErr w:type="spellEnd"/>
      <w:r w:rsidR="00C55A5F" w:rsidRPr="00B9166C">
        <w:rPr>
          <w:rFonts w:hint="cs"/>
          <w:rtl/>
        </w:rPr>
        <w:t xml:space="preserve">" </w:t>
      </w:r>
      <w:r w:rsidR="00337749" w:rsidRPr="00B9166C">
        <w:rPr>
          <w:rFonts w:hint="cs"/>
          <w:rtl/>
        </w:rPr>
        <w:t>ממלאת תפקיד ציבורי עת היא מ</w:t>
      </w:r>
      <w:r w:rsidR="00E76254" w:rsidRPr="00B9166C">
        <w:rPr>
          <w:rFonts w:hint="cs"/>
          <w:rtl/>
        </w:rPr>
        <w:t xml:space="preserve">עסיקה את עובדיה </w:t>
      </w:r>
      <w:r w:rsidR="001E0DDB" w:rsidRPr="00B9166C">
        <w:rPr>
          <w:rFonts w:hint="cs"/>
          <w:rtl/>
        </w:rPr>
        <w:t>לצורך ייעוץ</w:t>
      </w:r>
      <w:r w:rsidR="00153D51" w:rsidRPr="00B9166C">
        <w:rPr>
          <w:rFonts w:hint="cs"/>
          <w:rtl/>
        </w:rPr>
        <w:t xml:space="preserve"> </w:t>
      </w:r>
      <w:proofErr w:type="spellStart"/>
      <w:r w:rsidR="00F379D4" w:rsidRPr="00B9166C">
        <w:rPr>
          <w:rFonts w:hint="cs"/>
          <w:rtl/>
        </w:rPr>
        <w:t>ו</w:t>
      </w:r>
      <w:r w:rsidR="001E0DDB" w:rsidRPr="00B9166C">
        <w:rPr>
          <w:rFonts w:hint="cs"/>
          <w:rtl/>
        </w:rPr>
        <w:t>דיברור</w:t>
      </w:r>
      <w:proofErr w:type="spellEnd"/>
      <w:r w:rsidR="00F379D4" w:rsidRPr="00B9166C">
        <w:rPr>
          <w:rFonts w:hint="cs"/>
          <w:rtl/>
        </w:rPr>
        <w:t xml:space="preserve"> הלשכה החשובה ביותר במדינת ישראל </w:t>
      </w:r>
      <w:r w:rsidR="00F379D4" w:rsidRPr="00B9166C">
        <w:rPr>
          <w:rtl/>
        </w:rPr>
        <w:t>–</w:t>
      </w:r>
      <w:r w:rsidR="00F379D4" w:rsidRPr="00B9166C">
        <w:rPr>
          <w:rFonts w:hint="cs"/>
          <w:rtl/>
        </w:rPr>
        <w:t xml:space="preserve"> לשכת רה"מ. </w:t>
      </w:r>
      <w:r w:rsidR="001E0DDB" w:rsidRPr="00B9166C">
        <w:rPr>
          <w:rFonts w:hint="cs"/>
          <w:rtl/>
        </w:rPr>
        <w:t xml:space="preserve">אלה, לבסוף מרכיבים את ההון האנושי בלשכה </w:t>
      </w:r>
      <w:r w:rsidR="000878CF" w:rsidRPr="00B9166C">
        <w:rPr>
          <w:rFonts w:hint="cs"/>
          <w:rtl/>
        </w:rPr>
        <w:t xml:space="preserve">ומשמשים כצינור הבלעדי בין ראש ממשלת ישראל לבין הציבור, ועל ממלאים אחר תפקיד מהותי לאין שיעור. על כן, </w:t>
      </w:r>
      <w:r w:rsidR="000878CF" w:rsidRPr="00B9166C">
        <w:rPr>
          <w:rFonts w:hint="cs"/>
          <w:b/>
          <w:bCs/>
          <w:rtl/>
        </w:rPr>
        <w:t xml:space="preserve">אין עוררין כי </w:t>
      </w:r>
      <w:r w:rsidR="006D0AF0" w:rsidRPr="00B9166C">
        <w:rPr>
          <w:rFonts w:hint="cs"/>
          <w:b/>
          <w:bCs/>
          <w:rtl/>
        </w:rPr>
        <w:t>יש לראות בעובדים בסביבתו הקרובה ביותר של רה"מ, המקבלים החלטות חשובות חדשות לבקרים עת מילוי תפקידם</w:t>
      </w:r>
      <w:r w:rsidR="000878CF" w:rsidRPr="00B9166C">
        <w:rPr>
          <w:rFonts w:hint="cs"/>
          <w:b/>
          <w:bCs/>
          <w:rtl/>
        </w:rPr>
        <w:t>,</w:t>
      </w:r>
      <w:r w:rsidR="006D0AF0" w:rsidRPr="00B9166C">
        <w:rPr>
          <w:rFonts w:hint="cs"/>
          <w:b/>
          <w:bCs/>
          <w:rtl/>
        </w:rPr>
        <w:t xml:space="preserve"> באופן המשליך על עתידה של מדינת ישראל כולה, כעובדים למען הציבור</w:t>
      </w:r>
      <w:r w:rsidR="006D0AF0" w:rsidRPr="00B9166C">
        <w:rPr>
          <w:rFonts w:hint="cs"/>
          <w:rtl/>
        </w:rPr>
        <w:t>.</w:t>
      </w:r>
    </w:p>
    <w:p w14:paraId="6E818788" w14:textId="209AE573" w:rsidR="006D0AF0" w:rsidRPr="00B9166C" w:rsidRDefault="00014276" w:rsidP="00B9166C">
      <w:pPr>
        <w:pStyle w:val="a"/>
        <w:numPr>
          <w:ilvl w:val="0"/>
          <w:numId w:val="5"/>
        </w:numPr>
      </w:pPr>
      <w:r w:rsidRPr="00B9166C">
        <w:rPr>
          <w:rFonts w:hint="cs"/>
          <w:rtl/>
        </w:rPr>
        <w:t xml:space="preserve">אשר על כן, העותרת תטען כי </w:t>
      </w:r>
      <w:r w:rsidRPr="00B9166C">
        <w:rPr>
          <w:rtl/>
        </w:rPr>
        <w:t xml:space="preserve">אין בעובדה שמדובר בחברה פרטית, כדי לשלול את אופייה כ"תאגיד המספק שירות לציבור" לצורך עבירת השוחד, כאשר היא ממלאת תפקיד בעל סמכויות מטעם המדינה כלפי הציבור. </w:t>
      </w:r>
      <w:r w:rsidR="000878CF" w:rsidRPr="00B9166C">
        <w:rPr>
          <w:rFonts w:hint="cs"/>
          <w:rtl/>
        </w:rPr>
        <w:t>משכך</w:t>
      </w:r>
      <w:r w:rsidRPr="00B9166C">
        <w:rPr>
          <w:rtl/>
        </w:rPr>
        <w:t>, אין מניעה לראות ב</w:t>
      </w:r>
      <w:r w:rsidRPr="00B9166C">
        <w:rPr>
          <w:rFonts w:hint="cs"/>
          <w:rtl/>
        </w:rPr>
        <w:t>משיבים 8-6</w:t>
      </w:r>
      <w:r w:rsidRPr="00B9166C">
        <w:rPr>
          <w:rtl/>
        </w:rPr>
        <w:t xml:space="preserve"> </w:t>
      </w:r>
      <w:r w:rsidR="00DD0BE4" w:rsidRPr="00B9166C">
        <w:rPr>
          <w:rFonts w:hint="cs"/>
          <w:rtl/>
        </w:rPr>
        <w:t>כ</w:t>
      </w:r>
      <w:r w:rsidRPr="00B9166C">
        <w:rPr>
          <w:rtl/>
        </w:rPr>
        <w:t>"עובד של תאגיד המספק שירות לציבור" לפי סעיף 290(ב)</w:t>
      </w:r>
      <w:r w:rsidR="00DD0BE4" w:rsidRPr="00B9166C">
        <w:rPr>
          <w:rFonts w:hint="cs"/>
          <w:rtl/>
        </w:rPr>
        <w:t xml:space="preserve"> לחוק העונשין וכפועל יוצא להחיל בעניינם את </w:t>
      </w:r>
      <w:r w:rsidR="00A43850" w:rsidRPr="00B9166C">
        <w:rPr>
          <w:rFonts w:hint="cs"/>
          <w:rtl/>
        </w:rPr>
        <w:t xml:space="preserve">חובת נציב שירות המדינה להפעיל את סמכותו לפי סעיף 47(א) לחוק שירות המדינה. </w:t>
      </w:r>
    </w:p>
    <w:p w14:paraId="3B1950CA" w14:textId="2536D207" w:rsidR="006D0AF0" w:rsidRPr="00B9166C" w:rsidRDefault="004C29FC" w:rsidP="00B9166C">
      <w:pPr>
        <w:pStyle w:val="4"/>
        <w:jc w:val="both"/>
        <w:rPr>
          <w:u w:val="single"/>
        </w:rPr>
      </w:pPr>
      <w:bookmarkStart w:id="11" w:name="_Hlk195140827"/>
      <w:r w:rsidRPr="00B9166C">
        <w:rPr>
          <w:rFonts w:hint="cs"/>
          <w:u w:val="single"/>
          <w:rtl/>
        </w:rPr>
        <w:t xml:space="preserve">ההחלטה שלא להרחיק את משיבים </w:t>
      </w:r>
      <w:r w:rsidR="00257CFB">
        <w:rPr>
          <w:rFonts w:hint="cs"/>
          <w:u w:val="single"/>
          <w:rtl/>
        </w:rPr>
        <w:t>9</w:t>
      </w:r>
      <w:r w:rsidRPr="00B9166C">
        <w:rPr>
          <w:rFonts w:hint="cs"/>
          <w:u w:val="single"/>
          <w:rtl/>
        </w:rPr>
        <w:t>-6 מתפקידם בלשכת רה"מ התקבלה בחריגה מסמכות</w:t>
      </w:r>
    </w:p>
    <w:bookmarkEnd w:id="11"/>
    <w:p w14:paraId="60B82B0A" w14:textId="4E9C11B1" w:rsidR="00BD2532" w:rsidRPr="00B9166C" w:rsidRDefault="00BD2532" w:rsidP="00B9166C">
      <w:pPr>
        <w:pStyle w:val="a"/>
        <w:numPr>
          <w:ilvl w:val="0"/>
          <w:numId w:val="5"/>
        </w:numPr>
        <w:rPr>
          <w:rtl/>
        </w:rPr>
      </w:pPr>
      <w:r w:rsidRPr="00B9166C">
        <w:rPr>
          <w:rtl/>
        </w:rPr>
        <w:t xml:space="preserve">העותרת תטען, כי </w:t>
      </w:r>
      <w:r w:rsidR="00842499" w:rsidRPr="00B9166C">
        <w:rPr>
          <w:rFonts w:hint="cs"/>
          <w:rtl/>
        </w:rPr>
        <w:t>החלטת נציב שירות המדינה שלא להרח</w:t>
      </w:r>
      <w:r w:rsidR="00D5586F" w:rsidRPr="00B9166C">
        <w:rPr>
          <w:rFonts w:hint="cs"/>
          <w:rtl/>
        </w:rPr>
        <w:t>יק</w:t>
      </w:r>
      <w:r w:rsidR="00842499" w:rsidRPr="00B9166C">
        <w:rPr>
          <w:rFonts w:hint="cs"/>
          <w:rtl/>
        </w:rPr>
        <w:t xml:space="preserve"> את משיבים </w:t>
      </w:r>
      <w:r w:rsidR="0018351E">
        <w:rPr>
          <w:rFonts w:hint="cs"/>
          <w:rtl/>
        </w:rPr>
        <w:t>9</w:t>
      </w:r>
      <w:r w:rsidR="00842499" w:rsidRPr="00B9166C">
        <w:rPr>
          <w:rFonts w:hint="cs"/>
          <w:rtl/>
        </w:rPr>
        <w:t>-6 מתפקידם בלשכת רה"מ</w:t>
      </w:r>
      <w:r w:rsidRPr="00B9166C">
        <w:rPr>
          <w:rtl/>
        </w:rPr>
        <w:t>,</w:t>
      </w:r>
      <w:r w:rsidR="00D5586F" w:rsidRPr="00B9166C">
        <w:rPr>
          <w:rFonts w:hint="cs"/>
          <w:rtl/>
        </w:rPr>
        <w:t xml:space="preserve"> חרף היותם </w:t>
      </w:r>
      <w:r w:rsidR="00030094" w:rsidRPr="00B9166C">
        <w:rPr>
          <w:rFonts w:hint="cs"/>
          <w:rtl/>
        </w:rPr>
        <w:t>נתונים תחת חקירה פלילית</w:t>
      </w:r>
      <w:r w:rsidR="001653E9" w:rsidRPr="00B9166C">
        <w:rPr>
          <w:rFonts w:hint="cs"/>
          <w:rtl/>
        </w:rPr>
        <w:t xml:space="preserve"> </w:t>
      </w:r>
      <w:r w:rsidR="00030094" w:rsidRPr="00B9166C">
        <w:rPr>
          <w:rFonts w:hint="cs"/>
          <w:rtl/>
        </w:rPr>
        <w:t>ביטחונית,</w:t>
      </w:r>
      <w:r w:rsidRPr="00B9166C">
        <w:rPr>
          <w:rtl/>
        </w:rPr>
        <w:t xml:space="preserve"> נגועה בפגם הבסיסי והחמור ביותר שניתן לייחס לפעולת הרשות המנהלית – פעולה בחוסר סמכות, על דרך המחדל. </w:t>
      </w:r>
    </w:p>
    <w:p w14:paraId="3DC093C7" w14:textId="2406866B" w:rsidR="001A01FF" w:rsidRPr="00B9166C" w:rsidRDefault="00361BE1" w:rsidP="00B9166C">
      <w:pPr>
        <w:pStyle w:val="a"/>
        <w:numPr>
          <w:ilvl w:val="0"/>
          <w:numId w:val="5"/>
        </w:numPr>
        <w:spacing w:afterLines="120" w:after="288"/>
      </w:pPr>
      <w:r w:rsidRPr="00B9166C">
        <w:rPr>
          <w:rFonts w:hint="cs"/>
          <w:rtl/>
        </w:rPr>
        <w:t>ה</w:t>
      </w:r>
      <w:r w:rsidR="008D61DD" w:rsidRPr="00B9166C">
        <w:rPr>
          <w:rtl/>
        </w:rPr>
        <w:t>ימנעות</w:t>
      </w:r>
      <w:r w:rsidRPr="00B9166C">
        <w:rPr>
          <w:rFonts w:hint="cs"/>
          <w:rtl/>
        </w:rPr>
        <w:t xml:space="preserve"> נציב שירות המדינה</w:t>
      </w:r>
      <w:r w:rsidR="008D61DD" w:rsidRPr="00B9166C">
        <w:rPr>
          <w:rtl/>
        </w:rPr>
        <w:t xml:space="preserve"> ממילוי חובתו </w:t>
      </w:r>
      <w:r w:rsidR="008D61DD" w:rsidRPr="00B9166C">
        <w:rPr>
          <w:rFonts w:hint="cs"/>
          <w:rtl/>
        </w:rPr>
        <w:t>להשעות גורמים המצויים תחת חקירה פלילית בי</w:t>
      </w:r>
      <w:r w:rsidR="0018351E">
        <w:rPr>
          <w:rFonts w:hint="cs"/>
          <w:rtl/>
        </w:rPr>
        <w:t>טח</w:t>
      </w:r>
      <w:r w:rsidR="008D61DD" w:rsidRPr="00B9166C">
        <w:rPr>
          <w:rFonts w:hint="cs"/>
          <w:rtl/>
        </w:rPr>
        <w:t>ונית חמורה מתפקידם בלשכת רה"מ</w:t>
      </w:r>
      <w:r w:rsidR="008D61DD" w:rsidRPr="00B9166C">
        <w:rPr>
          <w:rtl/>
        </w:rPr>
        <w:t>,</w:t>
      </w:r>
      <w:r w:rsidR="000613F5" w:rsidRPr="00B9166C">
        <w:rPr>
          <w:rFonts w:hint="cs"/>
          <w:rtl/>
        </w:rPr>
        <w:t xml:space="preserve"> הלשכה החשובה </w:t>
      </w:r>
      <w:r w:rsidR="00B809D8" w:rsidRPr="00B9166C">
        <w:rPr>
          <w:rFonts w:hint="cs"/>
          <w:rtl/>
        </w:rPr>
        <w:t>והמסווגת בישראל,</w:t>
      </w:r>
      <w:r w:rsidR="008D61DD" w:rsidRPr="00B9166C">
        <w:rPr>
          <w:rtl/>
        </w:rPr>
        <w:t xml:space="preserve"> </w:t>
      </w:r>
      <w:r w:rsidR="004C2A7F" w:rsidRPr="00B9166C">
        <w:rPr>
          <w:rFonts w:hint="cs"/>
          <w:rtl/>
        </w:rPr>
        <w:t>מובילה הלכה למעשה ל</w:t>
      </w:r>
      <w:r w:rsidR="008D61DD" w:rsidRPr="00B9166C">
        <w:rPr>
          <w:rFonts w:hint="cs"/>
          <w:rtl/>
        </w:rPr>
        <w:t>פגיעה אנושה</w:t>
      </w:r>
      <w:r w:rsidR="004810DA" w:rsidRPr="00B9166C">
        <w:rPr>
          <w:rFonts w:hint="cs"/>
          <w:rtl/>
        </w:rPr>
        <w:t xml:space="preserve"> ב</w:t>
      </w:r>
      <w:r w:rsidR="00302BAE" w:rsidRPr="00B9166C">
        <w:rPr>
          <w:rFonts w:hint="cs"/>
          <w:rtl/>
        </w:rPr>
        <w:t>שירות המדינה וכפועל יוצא</w:t>
      </w:r>
      <w:r w:rsidR="008D61DD" w:rsidRPr="00B9166C">
        <w:rPr>
          <w:rFonts w:hint="cs"/>
          <w:rtl/>
        </w:rPr>
        <w:t xml:space="preserve"> בביטחון מדינת ישראל ואזרחיה</w:t>
      </w:r>
      <w:r w:rsidR="00BD3072" w:rsidRPr="00B9166C">
        <w:rPr>
          <w:rFonts w:hint="cs"/>
          <w:rtl/>
        </w:rPr>
        <w:t>.</w:t>
      </w:r>
      <w:r w:rsidR="00273594" w:rsidRPr="00B9166C">
        <w:rPr>
          <w:rFonts w:hint="cs"/>
          <w:rtl/>
        </w:rPr>
        <w:t xml:space="preserve"> זאת, בניגוד ל</w:t>
      </w:r>
      <w:r w:rsidR="00B71E50" w:rsidRPr="00B9166C">
        <w:rPr>
          <w:rFonts w:hint="cs"/>
          <w:rtl/>
        </w:rPr>
        <w:t>חובתו ה</w:t>
      </w:r>
      <w:r w:rsidR="00273594" w:rsidRPr="00B9166C">
        <w:rPr>
          <w:rFonts w:hint="cs"/>
          <w:rtl/>
        </w:rPr>
        <w:t>מוטל</w:t>
      </w:r>
      <w:r w:rsidR="00B71E50" w:rsidRPr="00B9166C">
        <w:rPr>
          <w:rFonts w:hint="cs"/>
          <w:rtl/>
        </w:rPr>
        <w:t>ת</w:t>
      </w:r>
      <w:r w:rsidR="00273594" w:rsidRPr="00B9166C">
        <w:rPr>
          <w:rFonts w:hint="cs"/>
          <w:rtl/>
        </w:rPr>
        <w:t xml:space="preserve"> עליו ב</w:t>
      </w:r>
      <w:r w:rsidR="00B71E50" w:rsidRPr="00B9166C">
        <w:rPr>
          <w:rtl/>
        </w:rPr>
        <w:t>סעיף</w:t>
      </w:r>
      <w:r w:rsidR="00B71E50" w:rsidRPr="00B9166C">
        <w:rPr>
          <w:rFonts w:hint="cs"/>
          <w:rtl/>
        </w:rPr>
        <w:t xml:space="preserve"> 47(א) לחוק שירות המדינה הקובע</w:t>
      </w:r>
      <w:r w:rsidR="00302BAE" w:rsidRPr="00B9166C">
        <w:rPr>
          <w:rFonts w:hint="cs"/>
          <w:rtl/>
        </w:rPr>
        <w:t>ת</w:t>
      </w:r>
      <w:r w:rsidR="00B71E50" w:rsidRPr="00B9166C">
        <w:rPr>
          <w:rFonts w:hint="cs"/>
          <w:rtl/>
        </w:rPr>
        <w:t xml:space="preserve"> כי ככל ונפתחה חקירה פלילית </w:t>
      </w:r>
      <w:r w:rsidR="00B71E50" w:rsidRPr="00B9166C">
        <w:rPr>
          <w:rFonts w:hint="cs"/>
          <w:rtl/>
        </w:rPr>
        <w:lastRenderedPageBreak/>
        <w:t>בעניינו של עובד, רשאי נציב שירות</w:t>
      </w:r>
      <w:r w:rsidR="002E61C7" w:rsidRPr="00B9166C">
        <w:rPr>
          <w:rFonts w:hint="cs"/>
          <w:rtl/>
        </w:rPr>
        <w:t xml:space="preserve"> המדינה</w:t>
      </w:r>
      <w:r w:rsidR="00B71E50" w:rsidRPr="00B9166C">
        <w:rPr>
          <w:rFonts w:hint="cs"/>
          <w:rtl/>
        </w:rPr>
        <w:t xml:space="preserve"> להשעותו ממשרתו</w:t>
      </w:r>
      <w:r w:rsidR="002E61C7" w:rsidRPr="00B9166C">
        <w:rPr>
          <w:rFonts w:hint="cs"/>
          <w:rtl/>
        </w:rPr>
        <w:t>,</w:t>
      </w:r>
      <w:r w:rsidR="00B71E50" w:rsidRPr="00B9166C">
        <w:rPr>
          <w:rFonts w:hint="cs"/>
          <w:rtl/>
        </w:rPr>
        <w:t xml:space="preserve"> נוכח </w:t>
      </w:r>
      <w:r w:rsidR="008E4F59" w:rsidRPr="00B9166C">
        <w:rPr>
          <w:rFonts w:hint="cs"/>
          <w:rtl/>
        </w:rPr>
        <w:t>פוטנציאל הפגיעה הטמון בהישארות</w:t>
      </w:r>
      <w:r w:rsidR="002E61C7" w:rsidRPr="00B9166C">
        <w:rPr>
          <w:rFonts w:hint="cs"/>
          <w:rtl/>
        </w:rPr>
        <w:t>ו</w:t>
      </w:r>
      <w:r w:rsidR="008E4F59" w:rsidRPr="00B9166C">
        <w:rPr>
          <w:rFonts w:hint="cs"/>
          <w:rtl/>
        </w:rPr>
        <w:t xml:space="preserve"> בשירות המדינה כל העת שעומדות</w:t>
      </w:r>
      <w:r w:rsidR="002E61C7" w:rsidRPr="00B9166C">
        <w:rPr>
          <w:rFonts w:hint="cs"/>
          <w:rtl/>
        </w:rPr>
        <w:t xml:space="preserve"> בעניינו חשדות לביצוען של עבירות פליליות</w:t>
      </w:r>
      <w:r w:rsidR="00C439B6" w:rsidRPr="00B9166C">
        <w:rPr>
          <w:rFonts w:hint="cs"/>
          <w:rtl/>
        </w:rPr>
        <w:t>.</w:t>
      </w:r>
      <w:r w:rsidR="008E4F59" w:rsidRPr="00B9166C">
        <w:rPr>
          <w:rFonts w:hint="cs"/>
          <w:rtl/>
        </w:rPr>
        <w:t xml:space="preserve"> </w:t>
      </w:r>
    </w:p>
    <w:p w14:paraId="2A4B82DE" w14:textId="5C176A04" w:rsidR="00A92765" w:rsidRPr="00B9166C" w:rsidRDefault="00C439B6" w:rsidP="00B9166C">
      <w:pPr>
        <w:pStyle w:val="a"/>
        <w:numPr>
          <w:ilvl w:val="0"/>
          <w:numId w:val="5"/>
        </w:numPr>
        <w:spacing w:afterLines="120" w:after="288"/>
      </w:pPr>
      <w:r w:rsidRPr="00B9166C">
        <w:rPr>
          <w:rFonts w:hint="cs"/>
          <w:b/>
          <w:bCs/>
          <w:rtl/>
        </w:rPr>
        <w:t>כלומר</w:t>
      </w:r>
      <w:r w:rsidR="008E4F59" w:rsidRPr="00B9166C">
        <w:rPr>
          <w:rFonts w:hint="cs"/>
          <w:b/>
          <w:bCs/>
          <w:rtl/>
        </w:rPr>
        <w:t xml:space="preserve">, </w:t>
      </w:r>
      <w:r w:rsidRPr="00B9166C">
        <w:rPr>
          <w:rFonts w:hint="cs"/>
          <w:b/>
          <w:bCs/>
          <w:rtl/>
        </w:rPr>
        <w:t>נוכח הנסיבות המיוחדות אשר התעוררו בעניינו,</w:t>
      </w:r>
      <w:r w:rsidR="00BB3273" w:rsidRPr="00B9166C">
        <w:rPr>
          <w:rFonts w:hint="cs"/>
          <w:b/>
          <w:bCs/>
          <w:rtl/>
        </w:rPr>
        <w:t xml:space="preserve"> בהן </w:t>
      </w:r>
      <w:r w:rsidR="006372E1" w:rsidRPr="00B9166C">
        <w:rPr>
          <w:rFonts w:hint="cs"/>
          <w:b/>
          <w:bCs/>
          <w:rtl/>
        </w:rPr>
        <w:t>יועציו הקרובים ביותר של ראש ממשלת ישראל</w:t>
      </w:r>
      <w:r w:rsidR="002E16E6">
        <w:rPr>
          <w:rFonts w:hint="cs"/>
          <w:b/>
          <w:bCs/>
          <w:rtl/>
        </w:rPr>
        <w:t>, כמו גם ראש הסגל של לשכתו,</w:t>
      </w:r>
      <w:r w:rsidR="006372E1" w:rsidRPr="00B9166C">
        <w:rPr>
          <w:rFonts w:hint="cs"/>
          <w:b/>
          <w:bCs/>
          <w:rtl/>
        </w:rPr>
        <w:t xml:space="preserve"> מצויים תחת חקירה חמורה </w:t>
      </w:r>
      <w:r w:rsidR="00447FC1" w:rsidRPr="00B9166C">
        <w:rPr>
          <w:rFonts w:hint="cs"/>
          <w:b/>
          <w:bCs/>
          <w:rtl/>
        </w:rPr>
        <w:t xml:space="preserve">המייחסת להם עבירות ביטחוניות חמורות </w:t>
      </w:r>
      <w:r w:rsidR="00447FC1" w:rsidRPr="00B9166C">
        <w:rPr>
          <w:b/>
          <w:bCs/>
          <w:rtl/>
        </w:rPr>
        <w:t>–</w:t>
      </w:r>
      <w:r w:rsidRPr="00B9166C">
        <w:rPr>
          <w:rFonts w:hint="cs"/>
          <w:b/>
          <w:bCs/>
          <w:rtl/>
        </w:rPr>
        <w:t xml:space="preserve"> </w:t>
      </w:r>
      <w:r w:rsidR="00A92765" w:rsidRPr="00B9166C">
        <w:rPr>
          <w:b/>
          <w:bCs/>
          <w:rtl/>
        </w:rPr>
        <w:t>על</w:t>
      </w:r>
      <w:r w:rsidR="00565B3A" w:rsidRPr="00B9166C">
        <w:rPr>
          <w:rFonts w:hint="cs"/>
          <w:b/>
          <w:bCs/>
          <w:rtl/>
        </w:rPr>
        <w:t xml:space="preserve"> נציב שירות המדינה חלה החובה להשעות</w:t>
      </w:r>
      <w:r w:rsidR="00447FC1" w:rsidRPr="00B9166C">
        <w:rPr>
          <w:rFonts w:hint="cs"/>
          <w:b/>
          <w:bCs/>
          <w:rtl/>
        </w:rPr>
        <w:t>ם מתפקידם עד אשר יתבררו החשדות בעניינם</w:t>
      </w:r>
      <w:r w:rsidR="00843AD7" w:rsidRPr="00B9166C">
        <w:rPr>
          <w:rFonts w:hint="cs"/>
          <w:rtl/>
        </w:rPr>
        <w:t>.</w:t>
      </w:r>
    </w:p>
    <w:p w14:paraId="5291D141" w14:textId="26113B29" w:rsidR="00BB0187" w:rsidRPr="00B9166C" w:rsidRDefault="00BB0187" w:rsidP="00B9166C">
      <w:pPr>
        <w:pStyle w:val="a0"/>
        <w:numPr>
          <w:ilvl w:val="0"/>
          <w:numId w:val="5"/>
        </w:numPr>
        <w:tabs>
          <w:tab w:val="clear" w:pos="424"/>
        </w:tabs>
        <w:spacing w:before="0" w:after="120"/>
        <w:rPr>
          <w:rtl/>
        </w:rPr>
      </w:pPr>
      <w:r w:rsidRPr="00B9166C">
        <w:rPr>
          <w:rFonts w:hint="cs"/>
          <w:rtl/>
        </w:rPr>
        <w:t>בפועלו</w:t>
      </w:r>
      <w:r w:rsidRPr="00B9166C">
        <w:rPr>
          <w:rtl/>
        </w:rPr>
        <w:t xml:space="preserve"> </w:t>
      </w:r>
      <w:r w:rsidRPr="00B9166C">
        <w:rPr>
          <w:rFonts w:hint="cs"/>
          <w:rtl/>
        </w:rPr>
        <w:t>בניגוד למצוות החוק,</w:t>
      </w:r>
      <w:r w:rsidRPr="00B9166C">
        <w:rPr>
          <w:rtl/>
        </w:rPr>
        <w:t xml:space="preserve"> </w:t>
      </w:r>
      <w:r w:rsidRPr="00B9166C">
        <w:rPr>
          <w:rFonts w:hint="eastAsia"/>
          <w:rtl/>
        </w:rPr>
        <w:t>חורג</w:t>
      </w:r>
      <w:r w:rsidRPr="00B9166C">
        <w:rPr>
          <w:rFonts w:hint="cs"/>
          <w:rtl/>
        </w:rPr>
        <w:t xml:space="preserve"> נציב שירות המדינה מ</w:t>
      </w:r>
      <w:r w:rsidRPr="00B9166C">
        <w:rPr>
          <w:rtl/>
        </w:rPr>
        <w:t xml:space="preserve">העיקרון הבסיסי המושל בפעילות המנהל – עקרון חוקיות המנהל, </w:t>
      </w:r>
      <w:r w:rsidRPr="00B9166C">
        <w:rPr>
          <w:rFonts w:hint="eastAsia"/>
          <w:rtl/>
        </w:rPr>
        <w:t>המחייב</w:t>
      </w:r>
      <w:r w:rsidRPr="00B9166C">
        <w:rPr>
          <w:rtl/>
        </w:rPr>
        <w:t xml:space="preserve"> </w:t>
      </w:r>
      <w:r w:rsidRPr="00B9166C">
        <w:rPr>
          <w:rFonts w:hint="eastAsia"/>
          <w:rtl/>
        </w:rPr>
        <w:t>את</w:t>
      </w:r>
      <w:r w:rsidRPr="00B9166C">
        <w:rPr>
          <w:rtl/>
        </w:rPr>
        <w:t xml:space="preserve"> הרשויות </w:t>
      </w:r>
      <w:r w:rsidRPr="00B9166C">
        <w:rPr>
          <w:rFonts w:hint="eastAsia"/>
          <w:rtl/>
        </w:rPr>
        <w:t>לפעול</w:t>
      </w:r>
      <w:r w:rsidRPr="00B9166C">
        <w:rPr>
          <w:rtl/>
        </w:rPr>
        <w:t xml:space="preserve"> </w:t>
      </w:r>
      <w:r w:rsidRPr="00B9166C">
        <w:rPr>
          <w:rFonts w:hint="eastAsia"/>
          <w:rtl/>
        </w:rPr>
        <w:t>תמיד</w:t>
      </w:r>
      <w:r w:rsidRPr="00B9166C">
        <w:rPr>
          <w:rtl/>
        </w:rPr>
        <w:t xml:space="preserve"> </w:t>
      </w:r>
      <w:r w:rsidRPr="00B9166C">
        <w:rPr>
          <w:rFonts w:hint="eastAsia"/>
          <w:rtl/>
        </w:rPr>
        <w:t>במסגרת</w:t>
      </w:r>
      <w:r w:rsidRPr="00B9166C">
        <w:rPr>
          <w:rtl/>
        </w:rPr>
        <w:t xml:space="preserve"> </w:t>
      </w:r>
      <w:r w:rsidRPr="00B9166C">
        <w:rPr>
          <w:rFonts w:hint="eastAsia"/>
          <w:rtl/>
        </w:rPr>
        <w:t>דל</w:t>
      </w:r>
      <w:r w:rsidRPr="00B9166C">
        <w:rPr>
          <w:rtl/>
        </w:rPr>
        <w:t xml:space="preserve">"ת </w:t>
      </w:r>
      <w:r w:rsidRPr="00B9166C">
        <w:rPr>
          <w:rFonts w:hint="eastAsia"/>
          <w:rtl/>
        </w:rPr>
        <w:t>אמותיו</w:t>
      </w:r>
      <w:r w:rsidRPr="00B9166C">
        <w:rPr>
          <w:rtl/>
        </w:rPr>
        <w:t xml:space="preserve"> </w:t>
      </w:r>
      <w:r w:rsidRPr="00B9166C">
        <w:rPr>
          <w:rFonts w:hint="eastAsia"/>
          <w:rtl/>
        </w:rPr>
        <w:t>של</w:t>
      </w:r>
      <w:r w:rsidRPr="00B9166C">
        <w:rPr>
          <w:rtl/>
        </w:rPr>
        <w:t xml:space="preserve"> </w:t>
      </w:r>
      <w:r w:rsidRPr="00B9166C">
        <w:rPr>
          <w:rFonts w:hint="eastAsia"/>
          <w:rtl/>
        </w:rPr>
        <w:t>החוק</w:t>
      </w:r>
      <w:r w:rsidRPr="00B9166C">
        <w:rPr>
          <w:rFonts w:hint="cs"/>
          <w:rtl/>
        </w:rPr>
        <w:t xml:space="preserve"> (וראו לעניין זה את דבריו של </w:t>
      </w:r>
      <w:r w:rsidRPr="00B9166C">
        <w:rPr>
          <w:rtl/>
        </w:rPr>
        <w:t xml:space="preserve">כב' השופט </w:t>
      </w:r>
      <w:proofErr w:type="spellStart"/>
      <w:r w:rsidRPr="00B9166C">
        <w:rPr>
          <w:rFonts w:hint="eastAsia"/>
          <w:rtl/>
        </w:rPr>
        <w:t>דנציגר</w:t>
      </w:r>
      <w:proofErr w:type="spellEnd"/>
      <w:r w:rsidRPr="00B9166C">
        <w:rPr>
          <w:rFonts w:hint="cs"/>
          <w:rtl/>
        </w:rPr>
        <w:t xml:space="preserve">, פסקה </w:t>
      </w:r>
      <w:r w:rsidRPr="00B9166C">
        <w:rPr>
          <w:rtl/>
        </w:rPr>
        <w:t>25</w:t>
      </w:r>
      <w:r w:rsidRPr="00B9166C">
        <w:rPr>
          <w:rFonts w:hint="cs"/>
          <w:rtl/>
        </w:rPr>
        <w:t xml:space="preserve"> </w:t>
      </w:r>
      <w:r w:rsidRPr="00B9166C">
        <w:rPr>
          <w:rtl/>
        </w:rPr>
        <w:t>לפסק דינו</w:t>
      </w:r>
      <w:r w:rsidRPr="00B9166C">
        <w:rPr>
          <w:rFonts w:hint="cs"/>
          <w:rtl/>
        </w:rPr>
        <w:t xml:space="preserve"> </w:t>
      </w:r>
      <w:r w:rsidRPr="00B9166C">
        <w:rPr>
          <w:rtl/>
        </w:rPr>
        <w:t xml:space="preserve">ע"א 5958/15 </w:t>
      </w:r>
      <w:r w:rsidRPr="00B9166C">
        <w:rPr>
          <w:b/>
          <w:bCs/>
          <w:rtl/>
        </w:rPr>
        <w:t xml:space="preserve">פרחי </w:t>
      </w:r>
      <w:proofErr w:type="spellStart"/>
      <w:r w:rsidRPr="00B9166C">
        <w:rPr>
          <w:b/>
          <w:bCs/>
          <w:rtl/>
        </w:rPr>
        <w:t>ביקל</w:t>
      </w:r>
      <w:proofErr w:type="spellEnd"/>
      <w:r w:rsidRPr="00B9166C">
        <w:rPr>
          <w:b/>
          <w:bCs/>
          <w:rtl/>
        </w:rPr>
        <w:t xml:space="preserve"> בע"מ נ' הועדה המקומית לתכנון ולבניה – ראשון לציון</w:t>
      </w:r>
      <w:r w:rsidRPr="00B9166C">
        <w:rPr>
          <w:rtl/>
        </w:rPr>
        <w:t>, (פורסם בנבו, 15.12.2016)</w:t>
      </w:r>
      <w:r w:rsidRPr="00B9166C">
        <w:rPr>
          <w:rFonts w:hint="cs"/>
          <w:rtl/>
        </w:rPr>
        <w:t>.</w:t>
      </w:r>
    </w:p>
    <w:p w14:paraId="3F157B9D" w14:textId="77777777" w:rsidR="00BB0187" w:rsidRPr="00B9166C" w:rsidRDefault="00BB0187" w:rsidP="00B9166C">
      <w:pPr>
        <w:pStyle w:val="a0"/>
        <w:numPr>
          <w:ilvl w:val="0"/>
          <w:numId w:val="5"/>
        </w:numPr>
        <w:tabs>
          <w:tab w:val="clear" w:pos="424"/>
        </w:tabs>
        <w:spacing w:before="0" w:after="120"/>
      </w:pPr>
      <w:r w:rsidRPr="00B9166C">
        <w:rPr>
          <w:rFonts w:hint="eastAsia"/>
          <w:rtl/>
        </w:rPr>
        <w:t>מחויבות</w:t>
      </w:r>
      <w:r w:rsidRPr="00B9166C">
        <w:rPr>
          <w:rtl/>
        </w:rPr>
        <w:t xml:space="preserve"> זו לפעול בתוך דל"ת אמותיו של החוק, רלוונטית לכל סוג של פעולה או החלטה. לעניין בחינת שאלת הסמכות שבפעולה או בהחלטה, </w:t>
      </w:r>
      <w:r w:rsidRPr="00B9166C">
        <w:rPr>
          <w:rFonts w:hint="eastAsia"/>
          <w:rtl/>
        </w:rPr>
        <w:t>אין</w:t>
      </w:r>
      <w:r w:rsidRPr="00B9166C">
        <w:rPr>
          <w:rtl/>
        </w:rPr>
        <w:t xml:space="preserve"> </w:t>
      </w:r>
      <w:r w:rsidRPr="00B9166C">
        <w:rPr>
          <w:rFonts w:hint="eastAsia"/>
          <w:rtl/>
        </w:rPr>
        <w:t>נפקא</w:t>
      </w:r>
      <w:r w:rsidRPr="00B9166C">
        <w:rPr>
          <w:rtl/>
        </w:rPr>
        <w:t xml:space="preserve"> </w:t>
      </w:r>
      <w:r w:rsidRPr="00B9166C">
        <w:rPr>
          <w:rFonts w:hint="eastAsia"/>
          <w:rtl/>
        </w:rPr>
        <w:t>מינה</w:t>
      </w:r>
      <w:r w:rsidRPr="00B9166C">
        <w:rPr>
          <w:rtl/>
        </w:rPr>
        <w:t xml:space="preserve"> </w:t>
      </w:r>
      <w:r w:rsidRPr="00B9166C">
        <w:rPr>
          <w:rFonts w:hint="eastAsia"/>
          <w:rtl/>
        </w:rPr>
        <w:t>אם</w:t>
      </w:r>
      <w:r w:rsidRPr="00B9166C">
        <w:rPr>
          <w:rtl/>
        </w:rPr>
        <w:t xml:space="preserve"> </w:t>
      </w:r>
      <w:r w:rsidRPr="00B9166C">
        <w:rPr>
          <w:rFonts w:hint="eastAsia"/>
          <w:rtl/>
        </w:rPr>
        <w:t>אלו</w:t>
      </w:r>
      <w:r w:rsidRPr="00B9166C">
        <w:rPr>
          <w:rtl/>
        </w:rPr>
        <w:t xml:space="preserve"> </w:t>
      </w:r>
      <w:r w:rsidRPr="00B9166C">
        <w:rPr>
          <w:rFonts w:hint="eastAsia"/>
          <w:rtl/>
        </w:rPr>
        <w:t>מתבטאות</w:t>
      </w:r>
      <w:r w:rsidRPr="00B9166C">
        <w:rPr>
          <w:rtl/>
        </w:rPr>
        <w:t xml:space="preserve"> </w:t>
      </w:r>
      <w:r w:rsidRPr="00B9166C">
        <w:rPr>
          <w:rFonts w:hint="eastAsia"/>
          <w:rtl/>
        </w:rPr>
        <w:t>בדמות</w:t>
      </w:r>
      <w:r w:rsidRPr="00B9166C">
        <w:rPr>
          <w:rtl/>
        </w:rPr>
        <w:t xml:space="preserve"> "מעשה", </w:t>
      </w:r>
      <w:r w:rsidRPr="00B9166C">
        <w:rPr>
          <w:rFonts w:hint="eastAsia"/>
          <w:rtl/>
        </w:rPr>
        <w:t>או</w:t>
      </w:r>
      <w:r w:rsidRPr="00B9166C">
        <w:rPr>
          <w:rtl/>
        </w:rPr>
        <w:t xml:space="preserve"> "מחדל":  </w:t>
      </w:r>
    </w:p>
    <w:p w14:paraId="3634028A" w14:textId="4A3F6E0F" w:rsidR="00BB0187" w:rsidRPr="00B9166C" w:rsidRDefault="007F5DF5" w:rsidP="003B6201">
      <w:pPr>
        <w:pStyle w:val="22"/>
        <w:tabs>
          <w:tab w:val="left" w:pos="7172"/>
        </w:tabs>
        <w:spacing w:after="120"/>
        <w:ind w:left="1134" w:right="1134"/>
        <w:rPr>
          <w:rFonts w:ascii="David" w:hAnsi="David" w:cs="David"/>
          <w:rtl/>
        </w:rPr>
      </w:pPr>
      <w:r w:rsidRPr="00B9166C">
        <w:rPr>
          <w:rFonts w:ascii="David" w:hAnsi="David" w:cs="David"/>
          <w:rtl/>
        </w:rPr>
        <w:tab/>
      </w:r>
      <w:r w:rsidR="00BB0187" w:rsidRPr="00B9166C">
        <w:rPr>
          <w:rFonts w:ascii="David" w:hAnsi="David" w:cs="David"/>
          <w:rtl/>
        </w:rPr>
        <w:t xml:space="preserve">"אכן, המשפט </w:t>
      </w:r>
      <w:proofErr w:type="spellStart"/>
      <w:r w:rsidR="00BB0187" w:rsidRPr="00B9166C">
        <w:rPr>
          <w:rFonts w:ascii="David" w:hAnsi="David" w:cs="David" w:hint="eastAsia"/>
          <w:rtl/>
        </w:rPr>
        <w:t>המינהלי</w:t>
      </w:r>
      <w:proofErr w:type="spellEnd"/>
      <w:r w:rsidR="00BB0187" w:rsidRPr="00B9166C">
        <w:rPr>
          <w:rFonts w:ascii="David" w:hAnsi="David" w:cs="David"/>
          <w:rtl/>
        </w:rPr>
        <w:t xml:space="preserve"> מתייחס גם להיעדר החלטה וגם למחדל של הרשות </w:t>
      </w:r>
      <w:proofErr w:type="spellStart"/>
      <w:r w:rsidR="00BB0187" w:rsidRPr="00B9166C">
        <w:rPr>
          <w:rFonts w:ascii="David" w:hAnsi="David" w:cs="David" w:hint="eastAsia"/>
          <w:rtl/>
        </w:rPr>
        <w:t>המינהלית</w:t>
      </w:r>
      <w:proofErr w:type="spellEnd"/>
      <w:r w:rsidR="00BB0187" w:rsidRPr="00B9166C">
        <w:rPr>
          <w:rFonts w:ascii="David" w:hAnsi="David" w:cs="David"/>
          <w:rtl/>
        </w:rPr>
        <w:t xml:space="preserve">, כהחלטה </w:t>
      </w:r>
      <w:proofErr w:type="spellStart"/>
      <w:r w:rsidR="00BB0187" w:rsidRPr="00B9166C">
        <w:rPr>
          <w:rFonts w:ascii="David" w:hAnsi="David" w:cs="David" w:hint="eastAsia"/>
          <w:rtl/>
        </w:rPr>
        <w:t>מינהלית</w:t>
      </w:r>
      <w:proofErr w:type="spellEnd"/>
      <w:r w:rsidR="00BB0187" w:rsidRPr="00B9166C">
        <w:rPr>
          <w:rFonts w:ascii="David" w:hAnsi="David" w:cs="David"/>
          <w:rtl/>
        </w:rPr>
        <w:t xml:space="preserve"> במובנה הרחב. </w:t>
      </w:r>
      <w:r w:rsidR="00BB0187" w:rsidRPr="00B9166C">
        <w:rPr>
          <w:rFonts w:ascii="David" w:hAnsi="David" w:cs="David" w:hint="eastAsia"/>
          <w:b/>
          <w:bCs/>
          <w:rtl/>
        </w:rPr>
        <w:t>על</w:t>
      </w:r>
      <w:r w:rsidR="00BB0187" w:rsidRPr="00B9166C">
        <w:rPr>
          <w:rFonts w:ascii="David" w:hAnsi="David" w:cs="David"/>
          <w:b/>
          <w:bCs/>
          <w:rtl/>
        </w:rPr>
        <w:t xml:space="preserve"> </w:t>
      </w:r>
      <w:r w:rsidR="00BB0187" w:rsidRPr="00B9166C">
        <w:rPr>
          <w:rFonts w:ascii="David" w:hAnsi="David" w:cs="David" w:hint="eastAsia"/>
          <w:b/>
          <w:bCs/>
          <w:rtl/>
        </w:rPr>
        <w:t>כן</w:t>
      </w:r>
      <w:r w:rsidR="00BB0187" w:rsidRPr="00B9166C">
        <w:rPr>
          <w:rFonts w:ascii="David" w:hAnsi="David" w:cs="David"/>
          <w:b/>
          <w:bCs/>
          <w:rtl/>
        </w:rPr>
        <w:t xml:space="preserve">, </w:t>
      </w:r>
      <w:r w:rsidR="00BB0187" w:rsidRPr="00B9166C">
        <w:rPr>
          <w:rFonts w:ascii="David" w:hAnsi="David" w:cs="David" w:hint="eastAsia"/>
          <w:b/>
          <w:bCs/>
          <w:rtl/>
        </w:rPr>
        <w:t>גם</w:t>
      </w:r>
      <w:r w:rsidR="00BB0187" w:rsidRPr="00B9166C">
        <w:rPr>
          <w:rFonts w:ascii="David" w:hAnsi="David" w:cs="David"/>
          <w:b/>
          <w:bCs/>
          <w:rtl/>
        </w:rPr>
        <w:t xml:space="preserve"> </w:t>
      </w:r>
      <w:r w:rsidR="00BB0187" w:rsidRPr="00B9166C">
        <w:rPr>
          <w:rFonts w:ascii="David" w:hAnsi="David" w:cs="David" w:hint="eastAsia"/>
          <w:b/>
          <w:bCs/>
          <w:rtl/>
        </w:rPr>
        <w:t>היעדר</w:t>
      </w:r>
      <w:r w:rsidR="00BB0187" w:rsidRPr="00B9166C">
        <w:rPr>
          <w:rFonts w:ascii="David" w:hAnsi="David" w:cs="David"/>
          <w:b/>
          <w:bCs/>
          <w:rtl/>
        </w:rPr>
        <w:t xml:space="preserve"> </w:t>
      </w:r>
      <w:r w:rsidR="00BB0187" w:rsidRPr="00B9166C">
        <w:rPr>
          <w:rFonts w:ascii="David" w:hAnsi="David" w:cs="David" w:hint="eastAsia"/>
          <w:b/>
          <w:bCs/>
          <w:rtl/>
        </w:rPr>
        <w:t>החלטה</w:t>
      </w:r>
      <w:r w:rsidR="00BB0187" w:rsidRPr="00B9166C">
        <w:rPr>
          <w:rFonts w:ascii="David" w:hAnsi="David" w:cs="David"/>
          <w:b/>
          <w:bCs/>
          <w:rtl/>
        </w:rPr>
        <w:t xml:space="preserve"> </w:t>
      </w:r>
      <w:r w:rsidR="00BB0187" w:rsidRPr="00B9166C">
        <w:rPr>
          <w:rFonts w:ascii="David" w:hAnsi="David" w:cs="David" w:hint="eastAsia"/>
          <w:b/>
          <w:bCs/>
          <w:rtl/>
        </w:rPr>
        <w:t>ואי</w:t>
      </w:r>
      <w:r w:rsidR="00BB0187" w:rsidRPr="00B9166C">
        <w:rPr>
          <w:rFonts w:ascii="David" w:hAnsi="David" w:cs="David"/>
          <w:b/>
          <w:bCs/>
          <w:rtl/>
        </w:rPr>
        <w:t xml:space="preserve">-עשייה, </w:t>
      </w:r>
      <w:r w:rsidR="00BB0187" w:rsidRPr="00B9166C">
        <w:rPr>
          <w:rFonts w:ascii="David" w:hAnsi="David" w:cs="David" w:hint="eastAsia"/>
          <w:b/>
          <w:bCs/>
          <w:rtl/>
        </w:rPr>
        <w:t>כפופים</w:t>
      </w:r>
      <w:r w:rsidR="00BB0187" w:rsidRPr="00B9166C">
        <w:rPr>
          <w:rFonts w:ascii="David" w:hAnsi="David" w:cs="David"/>
          <w:b/>
          <w:bCs/>
          <w:rtl/>
        </w:rPr>
        <w:t xml:space="preserve"> </w:t>
      </w:r>
      <w:r w:rsidR="00BB0187" w:rsidRPr="00B9166C">
        <w:rPr>
          <w:rFonts w:ascii="David" w:hAnsi="David" w:cs="David" w:hint="eastAsia"/>
          <w:b/>
          <w:bCs/>
          <w:rtl/>
        </w:rPr>
        <w:t>לחובה</w:t>
      </w:r>
      <w:r w:rsidR="00BB0187" w:rsidRPr="00B9166C">
        <w:rPr>
          <w:rFonts w:ascii="David" w:hAnsi="David" w:cs="David"/>
          <w:b/>
          <w:bCs/>
          <w:rtl/>
        </w:rPr>
        <w:t xml:space="preserve">, </w:t>
      </w:r>
      <w:r w:rsidR="00BB0187" w:rsidRPr="00B9166C">
        <w:rPr>
          <w:rFonts w:ascii="David" w:hAnsi="David" w:cs="David" w:hint="eastAsia"/>
          <w:b/>
          <w:bCs/>
          <w:rtl/>
        </w:rPr>
        <w:t>שלפיה</w:t>
      </w:r>
      <w:r w:rsidR="00BB0187" w:rsidRPr="00B9166C">
        <w:rPr>
          <w:rFonts w:ascii="David" w:hAnsi="David" w:cs="David"/>
          <w:b/>
          <w:bCs/>
          <w:rtl/>
        </w:rPr>
        <w:t xml:space="preserve"> </w:t>
      </w:r>
      <w:r w:rsidR="00BB0187" w:rsidRPr="00B9166C">
        <w:rPr>
          <w:rFonts w:ascii="David" w:hAnsi="David" w:cs="David" w:hint="eastAsia"/>
          <w:b/>
          <w:bCs/>
          <w:rtl/>
        </w:rPr>
        <w:t>על</w:t>
      </w:r>
      <w:r w:rsidR="00BB0187" w:rsidRPr="00B9166C">
        <w:rPr>
          <w:rFonts w:ascii="David" w:hAnsi="David" w:cs="David"/>
          <w:b/>
          <w:bCs/>
          <w:rtl/>
        </w:rPr>
        <w:t xml:space="preserve"> </w:t>
      </w:r>
      <w:r w:rsidR="00BB0187" w:rsidRPr="00B9166C">
        <w:rPr>
          <w:rFonts w:ascii="David" w:hAnsi="David" w:cs="David" w:hint="eastAsia"/>
          <w:b/>
          <w:bCs/>
          <w:rtl/>
        </w:rPr>
        <w:t>הרשות</w:t>
      </w:r>
      <w:r w:rsidR="00BB0187" w:rsidRPr="00B9166C">
        <w:rPr>
          <w:rFonts w:ascii="David" w:hAnsi="David" w:cs="David"/>
          <w:b/>
          <w:bCs/>
          <w:rtl/>
        </w:rPr>
        <w:t xml:space="preserve"> </w:t>
      </w:r>
      <w:r w:rsidR="00BB0187" w:rsidRPr="00B9166C">
        <w:rPr>
          <w:rFonts w:ascii="David" w:hAnsi="David" w:cs="David" w:hint="eastAsia"/>
          <w:b/>
          <w:bCs/>
          <w:rtl/>
        </w:rPr>
        <w:t>לפעול</w:t>
      </w:r>
      <w:r w:rsidR="00BB0187" w:rsidRPr="00B9166C">
        <w:rPr>
          <w:rFonts w:ascii="David" w:hAnsi="David" w:cs="David"/>
          <w:b/>
          <w:bCs/>
          <w:rtl/>
        </w:rPr>
        <w:t xml:space="preserve"> </w:t>
      </w:r>
      <w:r w:rsidR="00BB0187" w:rsidRPr="00B9166C">
        <w:rPr>
          <w:rFonts w:ascii="David" w:hAnsi="David" w:cs="David" w:hint="eastAsia"/>
          <w:b/>
          <w:bCs/>
          <w:rtl/>
        </w:rPr>
        <w:t>אך</w:t>
      </w:r>
      <w:r w:rsidR="00BB0187" w:rsidRPr="00B9166C">
        <w:rPr>
          <w:rFonts w:ascii="David" w:hAnsi="David" w:cs="David"/>
          <w:b/>
          <w:bCs/>
          <w:rtl/>
        </w:rPr>
        <w:t xml:space="preserve"> </w:t>
      </w:r>
      <w:r w:rsidR="00BB0187" w:rsidRPr="00B9166C">
        <w:rPr>
          <w:rFonts w:ascii="David" w:hAnsi="David" w:cs="David" w:hint="eastAsia"/>
          <w:b/>
          <w:bCs/>
          <w:rtl/>
        </w:rPr>
        <w:t>ורק</w:t>
      </w:r>
      <w:r w:rsidR="00BB0187" w:rsidRPr="00B9166C">
        <w:rPr>
          <w:rFonts w:ascii="David" w:hAnsi="David" w:cs="David"/>
          <w:b/>
          <w:bCs/>
          <w:rtl/>
        </w:rPr>
        <w:t xml:space="preserve"> </w:t>
      </w:r>
      <w:r w:rsidR="00BB0187" w:rsidRPr="00B9166C">
        <w:rPr>
          <w:rFonts w:ascii="David" w:hAnsi="David" w:cs="David" w:hint="eastAsia"/>
          <w:b/>
          <w:bCs/>
          <w:rtl/>
        </w:rPr>
        <w:t>בגדר</w:t>
      </w:r>
      <w:r w:rsidR="00BB0187" w:rsidRPr="00B9166C">
        <w:rPr>
          <w:rFonts w:ascii="David" w:hAnsi="David" w:cs="David"/>
          <w:b/>
          <w:bCs/>
          <w:rtl/>
        </w:rPr>
        <w:t xml:space="preserve"> </w:t>
      </w:r>
      <w:r w:rsidR="00BB0187" w:rsidRPr="00B9166C">
        <w:rPr>
          <w:rFonts w:ascii="David" w:hAnsi="David" w:cs="David" w:hint="eastAsia"/>
          <w:b/>
          <w:bCs/>
          <w:rtl/>
        </w:rPr>
        <w:t>הסמכויות</w:t>
      </w:r>
      <w:r w:rsidR="00BB0187" w:rsidRPr="00B9166C">
        <w:rPr>
          <w:rFonts w:ascii="David" w:hAnsi="David" w:cs="David"/>
          <w:b/>
          <w:bCs/>
          <w:rtl/>
        </w:rPr>
        <w:t xml:space="preserve"> שהוקנו לה בדין. </w:t>
      </w:r>
      <w:r w:rsidR="00BB0187" w:rsidRPr="00B9166C">
        <w:rPr>
          <w:rFonts w:ascii="David" w:hAnsi="David" w:cs="David" w:hint="eastAsia"/>
          <w:b/>
          <w:bCs/>
          <w:u w:val="single"/>
          <w:rtl/>
        </w:rPr>
        <w:t>לכן</w:t>
      </w:r>
      <w:r w:rsidR="00BB0187" w:rsidRPr="00B9166C">
        <w:rPr>
          <w:rFonts w:ascii="David" w:hAnsi="David" w:cs="David"/>
          <w:b/>
          <w:bCs/>
          <w:u w:val="single"/>
          <w:rtl/>
        </w:rPr>
        <w:t xml:space="preserve">, ממילא, גם </w:t>
      </w:r>
      <w:r w:rsidR="00BB0187" w:rsidRPr="00B9166C">
        <w:rPr>
          <w:rFonts w:ascii="David" w:hAnsi="David" w:cs="David" w:hint="eastAsia"/>
          <w:b/>
          <w:bCs/>
          <w:u w:val="single"/>
          <w:rtl/>
        </w:rPr>
        <w:t>הפרת</w:t>
      </w:r>
      <w:r w:rsidR="00BB0187" w:rsidRPr="00B9166C">
        <w:rPr>
          <w:rFonts w:ascii="David" w:hAnsi="David" w:cs="David"/>
          <w:b/>
          <w:bCs/>
          <w:u w:val="single"/>
          <w:rtl/>
        </w:rPr>
        <w:t xml:space="preserve"> </w:t>
      </w:r>
      <w:r w:rsidR="00BB0187" w:rsidRPr="00B9166C">
        <w:rPr>
          <w:rFonts w:ascii="David" w:hAnsi="David" w:cs="David" w:hint="eastAsia"/>
          <w:b/>
          <w:bCs/>
          <w:u w:val="single"/>
          <w:rtl/>
        </w:rPr>
        <w:t>חובה</w:t>
      </w:r>
      <w:r w:rsidR="00BB0187" w:rsidRPr="00B9166C">
        <w:rPr>
          <w:rFonts w:ascii="David" w:hAnsi="David" w:cs="David"/>
          <w:b/>
          <w:bCs/>
          <w:u w:val="single"/>
          <w:rtl/>
        </w:rPr>
        <w:t xml:space="preserve"> </w:t>
      </w:r>
      <w:r w:rsidR="00BB0187" w:rsidRPr="00B9166C">
        <w:rPr>
          <w:rFonts w:ascii="David" w:hAnsi="David" w:cs="David" w:hint="eastAsia"/>
          <w:b/>
          <w:bCs/>
          <w:u w:val="single"/>
          <w:rtl/>
        </w:rPr>
        <w:t>זו</w:t>
      </w:r>
      <w:r w:rsidR="00BB0187" w:rsidRPr="00B9166C">
        <w:rPr>
          <w:rFonts w:ascii="David" w:hAnsi="David" w:cs="David"/>
          <w:b/>
          <w:bCs/>
          <w:u w:val="single"/>
          <w:rtl/>
        </w:rPr>
        <w:t xml:space="preserve"> </w:t>
      </w:r>
      <w:r w:rsidR="00BB0187" w:rsidRPr="00B9166C">
        <w:rPr>
          <w:rFonts w:ascii="David" w:hAnsi="David" w:cs="David" w:hint="eastAsia"/>
          <w:b/>
          <w:bCs/>
          <w:u w:val="single"/>
          <w:rtl/>
        </w:rPr>
        <w:t>היא</w:t>
      </w:r>
      <w:r w:rsidR="00BB0187" w:rsidRPr="00B9166C">
        <w:rPr>
          <w:rFonts w:ascii="David" w:hAnsi="David" w:cs="David"/>
          <w:b/>
          <w:bCs/>
          <w:u w:val="single"/>
          <w:rtl/>
        </w:rPr>
        <w:t xml:space="preserve"> </w:t>
      </w:r>
      <w:r w:rsidR="00BB0187" w:rsidRPr="00B9166C">
        <w:rPr>
          <w:rFonts w:ascii="David" w:hAnsi="David" w:cs="David" w:hint="eastAsia"/>
          <w:b/>
          <w:bCs/>
          <w:u w:val="single"/>
          <w:rtl/>
        </w:rPr>
        <w:t>בגדר</w:t>
      </w:r>
      <w:r w:rsidR="00BB0187" w:rsidRPr="00B9166C">
        <w:rPr>
          <w:rFonts w:ascii="David" w:hAnsi="David" w:cs="David"/>
          <w:b/>
          <w:bCs/>
          <w:u w:val="single"/>
          <w:rtl/>
        </w:rPr>
        <w:t xml:space="preserve"> </w:t>
      </w:r>
      <w:r w:rsidR="00BB0187" w:rsidRPr="00B9166C">
        <w:rPr>
          <w:rFonts w:ascii="David" w:hAnsi="David" w:cs="David" w:hint="eastAsia"/>
          <w:b/>
          <w:bCs/>
          <w:u w:val="single"/>
          <w:rtl/>
        </w:rPr>
        <w:t>חוסר</w:t>
      </w:r>
      <w:r w:rsidR="00BB0187" w:rsidRPr="00B9166C">
        <w:rPr>
          <w:rFonts w:ascii="David" w:hAnsi="David" w:cs="David"/>
          <w:b/>
          <w:bCs/>
          <w:u w:val="single"/>
          <w:rtl/>
        </w:rPr>
        <w:t xml:space="preserve"> </w:t>
      </w:r>
      <w:r w:rsidR="00BB0187" w:rsidRPr="00B9166C">
        <w:rPr>
          <w:rFonts w:ascii="David" w:hAnsi="David" w:cs="David" w:hint="eastAsia"/>
          <w:b/>
          <w:bCs/>
          <w:u w:val="single"/>
          <w:rtl/>
        </w:rPr>
        <w:t>סמכות</w:t>
      </w:r>
      <w:r w:rsidR="00BB0187" w:rsidRPr="00B9166C">
        <w:rPr>
          <w:rFonts w:ascii="David" w:hAnsi="David" w:cs="David"/>
          <w:b/>
          <w:bCs/>
          <w:u w:val="single"/>
          <w:rtl/>
        </w:rPr>
        <w:t xml:space="preserve">, </w:t>
      </w:r>
      <w:r w:rsidR="00BB0187" w:rsidRPr="00B9166C">
        <w:rPr>
          <w:rFonts w:ascii="David" w:hAnsi="David" w:cs="David" w:hint="eastAsia"/>
          <w:b/>
          <w:bCs/>
          <w:u w:val="single"/>
          <w:rtl/>
        </w:rPr>
        <w:t>או</w:t>
      </w:r>
      <w:r w:rsidR="00BB0187" w:rsidRPr="00B9166C">
        <w:rPr>
          <w:rFonts w:ascii="David" w:hAnsi="David" w:cs="David"/>
          <w:b/>
          <w:bCs/>
          <w:u w:val="single"/>
          <w:rtl/>
        </w:rPr>
        <w:t xml:space="preserve"> </w:t>
      </w:r>
      <w:r w:rsidR="00BB0187" w:rsidRPr="00B9166C">
        <w:rPr>
          <w:rFonts w:ascii="David" w:hAnsi="David" w:cs="David" w:hint="eastAsia"/>
          <w:b/>
          <w:bCs/>
          <w:u w:val="single"/>
          <w:rtl/>
        </w:rPr>
        <w:t>חריגה</w:t>
      </w:r>
      <w:r w:rsidR="00BB0187" w:rsidRPr="00B9166C">
        <w:rPr>
          <w:rFonts w:ascii="David" w:hAnsi="David" w:cs="David"/>
          <w:b/>
          <w:bCs/>
          <w:u w:val="single"/>
          <w:rtl/>
        </w:rPr>
        <w:t xml:space="preserve"> </w:t>
      </w:r>
      <w:r w:rsidR="00BB0187" w:rsidRPr="00B9166C">
        <w:rPr>
          <w:rFonts w:ascii="David" w:hAnsi="David" w:cs="David" w:hint="eastAsia"/>
          <w:b/>
          <w:bCs/>
          <w:u w:val="single"/>
          <w:rtl/>
        </w:rPr>
        <w:t>מסמכות</w:t>
      </w:r>
      <w:r w:rsidR="00BB0187" w:rsidRPr="00B9166C">
        <w:rPr>
          <w:rFonts w:ascii="David" w:hAnsi="David" w:cs="David"/>
          <w:b/>
          <w:bCs/>
          <w:u w:val="single"/>
          <w:rtl/>
        </w:rPr>
        <w:t>.</w:t>
      </w:r>
      <w:r w:rsidR="00BB0187" w:rsidRPr="00B9166C">
        <w:rPr>
          <w:rFonts w:ascii="David" w:hAnsi="David" w:cs="David"/>
          <w:rtl/>
        </w:rPr>
        <w:t xml:space="preserve">" (אליעד </w:t>
      </w:r>
      <w:r w:rsidR="00BB0187" w:rsidRPr="00B9166C">
        <w:rPr>
          <w:rFonts w:ascii="David" w:hAnsi="David" w:cs="David" w:hint="cs"/>
          <w:rtl/>
        </w:rPr>
        <w:t>שרגא</w:t>
      </w:r>
      <w:r w:rsidR="00BB0187" w:rsidRPr="00B9166C">
        <w:rPr>
          <w:rFonts w:ascii="David" w:hAnsi="David" w:cs="David"/>
          <w:rtl/>
        </w:rPr>
        <w:t xml:space="preserve"> </w:t>
      </w:r>
      <w:r w:rsidR="00BB0187" w:rsidRPr="00B9166C">
        <w:rPr>
          <w:rFonts w:ascii="David" w:hAnsi="David" w:cs="David" w:hint="eastAsia"/>
          <w:rtl/>
        </w:rPr>
        <w:t>ורועי</w:t>
      </w:r>
      <w:r w:rsidR="00BB0187" w:rsidRPr="00B9166C">
        <w:rPr>
          <w:rFonts w:ascii="David" w:hAnsi="David" w:cs="David"/>
          <w:rtl/>
        </w:rPr>
        <w:t xml:space="preserve"> </w:t>
      </w:r>
      <w:r w:rsidR="00BB0187" w:rsidRPr="00B9166C">
        <w:rPr>
          <w:rFonts w:ascii="David" w:hAnsi="David" w:cs="David" w:hint="eastAsia"/>
          <w:rtl/>
        </w:rPr>
        <w:t>ש</w:t>
      </w:r>
      <w:r w:rsidR="00BB0187" w:rsidRPr="00B9166C">
        <w:rPr>
          <w:rFonts w:ascii="David" w:hAnsi="David" w:cs="David" w:hint="cs"/>
          <w:rtl/>
        </w:rPr>
        <w:t>חר</w:t>
      </w:r>
      <w:r w:rsidR="00BB0187" w:rsidRPr="00B9166C">
        <w:rPr>
          <w:rFonts w:ascii="David" w:hAnsi="David" w:cs="David"/>
          <w:rtl/>
        </w:rPr>
        <w:t xml:space="preserve"> </w:t>
      </w:r>
      <w:r w:rsidR="00BB0187" w:rsidRPr="00B9166C">
        <w:rPr>
          <w:rFonts w:ascii="David" w:hAnsi="David" w:cs="David"/>
          <w:b/>
          <w:bCs/>
          <w:rtl/>
        </w:rPr>
        <w:t xml:space="preserve">המשפט </w:t>
      </w:r>
      <w:proofErr w:type="spellStart"/>
      <w:r w:rsidR="00BB0187" w:rsidRPr="00B9166C">
        <w:rPr>
          <w:rFonts w:ascii="David" w:hAnsi="David" w:cs="David"/>
          <w:b/>
          <w:bCs/>
          <w:rtl/>
        </w:rPr>
        <w:t>המינהלי</w:t>
      </w:r>
      <w:proofErr w:type="spellEnd"/>
      <w:r w:rsidR="00BB0187" w:rsidRPr="00B9166C">
        <w:rPr>
          <w:rFonts w:ascii="David" w:hAnsi="David" w:cs="David"/>
          <w:b/>
          <w:bCs/>
          <w:rtl/>
        </w:rPr>
        <w:t xml:space="preserve"> כרך 3 (עילות </w:t>
      </w:r>
      <w:r w:rsidR="00BB0187" w:rsidRPr="00B9166C">
        <w:rPr>
          <w:rFonts w:ascii="David" w:hAnsi="David" w:cs="David" w:hint="eastAsia"/>
          <w:b/>
          <w:bCs/>
          <w:rtl/>
        </w:rPr>
        <w:t>ההתערבות</w:t>
      </w:r>
      <w:r w:rsidR="00BB0187" w:rsidRPr="00B9166C">
        <w:rPr>
          <w:rFonts w:ascii="David" w:hAnsi="David" w:cs="David"/>
          <w:b/>
          <w:bCs/>
          <w:rtl/>
        </w:rPr>
        <w:t>),</w:t>
      </w:r>
      <w:r w:rsidR="00BB0187" w:rsidRPr="00B9166C">
        <w:rPr>
          <w:rFonts w:ascii="David" w:hAnsi="David" w:cs="David"/>
          <w:rtl/>
        </w:rPr>
        <w:t xml:space="preserve"> 15 (2008)).</w:t>
      </w:r>
    </w:p>
    <w:p w14:paraId="4B655384" w14:textId="7C8D4015" w:rsidR="001B2596" w:rsidRPr="00B9166C" w:rsidRDefault="001B2596" w:rsidP="003B6201">
      <w:pPr>
        <w:pStyle w:val="a"/>
        <w:numPr>
          <w:ilvl w:val="0"/>
          <w:numId w:val="5"/>
        </w:numPr>
        <w:spacing w:after="120"/>
      </w:pPr>
      <w:r w:rsidRPr="00B9166C">
        <w:rPr>
          <w:rFonts w:hint="cs"/>
          <w:rtl/>
        </w:rPr>
        <w:t>ב</w:t>
      </w:r>
      <w:r w:rsidR="00830479" w:rsidRPr="00B9166C">
        <w:rPr>
          <w:rFonts w:hint="cs"/>
          <w:rtl/>
        </w:rPr>
        <w:t>עניינו, בולטת לעין מכל</w:t>
      </w:r>
      <w:r w:rsidR="00613882" w:rsidRPr="00B9166C">
        <w:rPr>
          <w:rFonts w:hint="cs"/>
          <w:rtl/>
        </w:rPr>
        <w:t>,</w:t>
      </w:r>
      <w:r w:rsidR="00830479" w:rsidRPr="00B9166C">
        <w:rPr>
          <w:rFonts w:hint="cs"/>
          <w:rtl/>
        </w:rPr>
        <w:t xml:space="preserve"> היעדר קבלת כל החלטה </w:t>
      </w:r>
      <w:r w:rsidRPr="00B9166C">
        <w:rPr>
          <w:rFonts w:hint="cs"/>
          <w:rtl/>
        </w:rPr>
        <w:t xml:space="preserve">בידי נציב שירות המדינה לעניין המשך כהונת משיבים </w:t>
      </w:r>
      <w:r w:rsidR="002E16E6">
        <w:rPr>
          <w:rFonts w:hint="cs"/>
          <w:rtl/>
        </w:rPr>
        <w:t>9</w:t>
      </w:r>
      <w:r w:rsidRPr="00B9166C">
        <w:rPr>
          <w:rFonts w:hint="cs"/>
          <w:rtl/>
        </w:rPr>
        <w:t xml:space="preserve">-6 בתפקידם בלשכה המסווגת והחשובה בישראל </w:t>
      </w:r>
      <w:r w:rsidRPr="00B9166C">
        <w:rPr>
          <w:rtl/>
        </w:rPr>
        <w:t>–</w:t>
      </w:r>
      <w:r w:rsidRPr="00B9166C">
        <w:rPr>
          <w:rFonts w:hint="cs"/>
          <w:rtl/>
        </w:rPr>
        <w:t xml:space="preserve"> לשכת רה"מ</w:t>
      </w:r>
      <w:r w:rsidR="00613882" w:rsidRPr="00B9166C">
        <w:rPr>
          <w:rFonts w:hint="cs"/>
          <w:rtl/>
        </w:rPr>
        <w:t xml:space="preserve"> </w:t>
      </w:r>
      <w:r w:rsidR="00D570FA" w:rsidRPr="00B9166C">
        <w:rPr>
          <w:rFonts w:hint="cs"/>
          <w:rtl/>
        </w:rPr>
        <w:t>לאחר שנפתחה חקירה חמורה בעניינם</w:t>
      </w:r>
      <w:r w:rsidRPr="00B9166C">
        <w:rPr>
          <w:rFonts w:hint="cs"/>
          <w:rtl/>
        </w:rPr>
        <w:t xml:space="preserve">. </w:t>
      </w:r>
      <w:r w:rsidR="009A045D" w:rsidRPr="00B9166C">
        <w:rPr>
          <w:rFonts w:hint="cs"/>
          <w:rtl/>
        </w:rPr>
        <w:t>משעה שהחלה מתפתחת פרש</w:t>
      </w:r>
      <w:r w:rsidR="002E16E6">
        <w:rPr>
          <w:rFonts w:hint="cs"/>
          <w:rtl/>
        </w:rPr>
        <w:t xml:space="preserve">ת הקשרים </w:t>
      </w:r>
      <w:proofErr w:type="spellStart"/>
      <w:r w:rsidR="002E16E6">
        <w:rPr>
          <w:rFonts w:hint="cs"/>
          <w:rtl/>
        </w:rPr>
        <w:t>הקטאריים</w:t>
      </w:r>
      <w:proofErr w:type="spellEnd"/>
      <w:r w:rsidR="009A045D" w:rsidRPr="00B9166C">
        <w:rPr>
          <w:rFonts w:hint="cs"/>
          <w:rtl/>
        </w:rPr>
        <w:t xml:space="preserve">, עובר למעצרם של </w:t>
      </w:r>
      <w:r w:rsidR="00CE574F" w:rsidRPr="00B9166C">
        <w:rPr>
          <w:rFonts w:hint="cs"/>
          <w:rtl/>
        </w:rPr>
        <w:t>משיבים 8-6 ועד מספר הארכות מעצריהם,</w:t>
      </w:r>
      <w:r w:rsidR="00C17A10" w:rsidRPr="00B9166C">
        <w:rPr>
          <w:rFonts w:hint="cs"/>
          <w:rtl/>
        </w:rPr>
        <w:t xml:space="preserve"> עברו כ</w:t>
      </w:r>
      <w:r w:rsidR="00CF26F5" w:rsidRPr="00B9166C">
        <w:rPr>
          <w:rFonts w:hint="cs"/>
          <w:rtl/>
        </w:rPr>
        <w:t>שלושה</w:t>
      </w:r>
      <w:r w:rsidR="00C17A10" w:rsidRPr="00B9166C">
        <w:rPr>
          <w:rFonts w:hint="cs"/>
          <w:rtl/>
        </w:rPr>
        <w:t xml:space="preserve"> חודשים. </w:t>
      </w:r>
      <w:r w:rsidR="004A0351">
        <w:rPr>
          <w:rFonts w:hint="cs"/>
          <w:rtl/>
        </w:rPr>
        <w:t xml:space="preserve">כך </w:t>
      </w:r>
      <w:r w:rsidR="00A562D6">
        <w:rPr>
          <w:rFonts w:hint="cs"/>
          <w:rtl/>
        </w:rPr>
        <w:t xml:space="preserve">גם אפוא לעניין פרשת שינוי </w:t>
      </w:r>
      <w:proofErr w:type="spellStart"/>
      <w:r w:rsidR="00A562D6">
        <w:rPr>
          <w:rFonts w:hint="cs"/>
          <w:rtl/>
        </w:rPr>
        <w:t>הפרוטקולים</w:t>
      </w:r>
      <w:proofErr w:type="spellEnd"/>
      <w:r w:rsidR="00A562D6">
        <w:rPr>
          <w:rFonts w:hint="cs"/>
          <w:rtl/>
        </w:rPr>
        <w:t xml:space="preserve"> </w:t>
      </w:r>
      <w:r w:rsidR="00A562D6">
        <w:rPr>
          <w:rtl/>
        </w:rPr>
        <w:t>–</w:t>
      </w:r>
      <w:r w:rsidR="00A562D6">
        <w:rPr>
          <w:rFonts w:hint="cs"/>
          <w:rtl/>
        </w:rPr>
        <w:t xml:space="preserve"> משעה שהחלה חקירת יחידת להב 433 בעניין ועד </w:t>
      </w:r>
      <w:r w:rsidR="00C30230">
        <w:rPr>
          <w:rFonts w:hint="cs"/>
          <w:rtl/>
        </w:rPr>
        <w:t>היום עברו למעלה מחמישה חודשים. ו</w:t>
      </w:r>
      <w:r w:rsidR="00C17A10" w:rsidRPr="00B9166C">
        <w:rPr>
          <w:rFonts w:hint="cs"/>
          <w:rtl/>
        </w:rPr>
        <w:t>אולם, נכון למועד כתיבית שורות אלה,</w:t>
      </w:r>
      <w:r w:rsidR="00CE574F" w:rsidRPr="00B9166C">
        <w:rPr>
          <w:rFonts w:hint="cs"/>
          <w:rtl/>
        </w:rPr>
        <w:t xml:space="preserve"> טרם מצא לנכון נציב שירות המדינה להפעיל סמכותו בנידון </w:t>
      </w:r>
      <w:r w:rsidR="00C17A10" w:rsidRPr="00B9166C">
        <w:rPr>
          <w:rFonts w:hint="cs"/>
          <w:rtl/>
        </w:rPr>
        <w:t>על מנת לאיין את הסכנה הביטחונית המרחפת מעל מדינת ישראל</w:t>
      </w:r>
      <w:r w:rsidR="00124854">
        <w:rPr>
          <w:rFonts w:hint="cs"/>
          <w:rtl/>
        </w:rPr>
        <w:t xml:space="preserve"> ולהשעות את משיבים 9-6 מתפקידם</w:t>
      </w:r>
      <w:r w:rsidR="00CE574F" w:rsidRPr="00B9166C">
        <w:rPr>
          <w:rFonts w:hint="cs"/>
          <w:rtl/>
        </w:rPr>
        <w:t>.</w:t>
      </w:r>
    </w:p>
    <w:p w14:paraId="47FFB0B9" w14:textId="265857B5" w:rsidR="0049741C" w:rsidRPr="005A4F5E" w:rsidRDefault="0049741C" w:rsidP="00B9166C">
      <w:pPr>
        <w:pStyle w:val="a"/>
        <w:numPr>
          <w:ilvl w:val="0"/>
          <w:numId w:val="5"/>
        </w:numPr>
      </w:pPr>
      <w:r w:rsidRPr="00B9166C">
        <w:rPr>
          <w:rtl/>
        </w:rPr>
        <w:t>אשר על כן, ומשעמדה העותרת על הנסיבות אשר מקימות ל</w:t>
      </w:r>
      <w:r w:rsidRPr="00B9166C">
        <w:rPr>
          <w:rFonts w:hint="cs"/>
          <w:rtl/>
        </w:rPr>
        <w:t>נציב שירו</w:t>
      </w:r>
      <w:r w:rsidR="009768EA" w:rsidRPr="00B9166C">
        <w:rPr>
          <w:rFonts w:hint="cs"/>
          <w:rtl/>
        </w:rPr>
        <w:t>ת</w:t>
      </w:r>
      <w:r w:rsidRPr="00B9166C">
        <w:rPr>
          <w:rFonts w:hint="cs"/>
          <w:rtl/>
        </w:rPr>
        <w:t xml:space="preserve"> המדינה</w:t>
      </w:r>
      <w:r w:rsidRPr="00B9166C">
        <w:rPr>
          <w:rtl/>
        </w:rPr>
        <w:t xml:space="preserve"> את החובה להפעיל</w:t>
      </w:r>
      <w:r w:rsidRPr="00B9166C">
        <w:rPr>
          <w:rFonts w:hint="cs"/>
          <w:rtl/>
        </w:rPr>
        <w:t xml:space="preserve"> </w:t>
      </w:r>
      <w:r w:rsidRPr="00B9166C">
        <w:rPr>
          <w:rtl/>
        </w:rPr>
        <w:t xml:space="preserve">את הסמכות המוענקת לו מכוח סעיף </w:t>
      </w:r>
      <w:r w:rsidRPr="00B9166C">
        <w:rPr>
          <w:rFonts w:hint="cs"/>
          <w:rtl/>
        </w:rPr>
        <w:t>47(א) לחוק שירות המדינה</w:t>
      </w:r>
      <w:r w:rsidRPr="00B9166C">
        <w:rPr>
          <w:rtl/>
        </w:rPr>
        <w:t xml:space="preserve"> – </w:t>
      </w:r>
      <w:r w:rsidR="00654902" w:rsidRPr="00B9166C">
        <w:rPr>
          <w:rFonts w:hint="cs"/>
          <w:rtl/>
        </w:rPr>
        <w:t xml:space="preserve">אי קבלת החלטה בעניין </w:t>
      </w:r>
      <w:r w:rsidR="00C80CCB" w:rsidRPr="00B9166C">
        <w:rPr>
          <w:rFonts w:hint="cs"/>
          <w:rtl/>
        </w:rPr>
        <w:t>השעיית</w:t>
      </w:r>
      <w:r w:rsidRPr="00B9166C">
        <w:rPr>
          <w:rFonts w:hint="cs"/>
          <w:rtl/>
        </w:rPr>
        <w:t xml:space="preserve"> </w:t>
      </w:r>
      <w:r w:rsidR="00BF3076">
        <w:rPr>
          <w:rFonts w:hint="cs"/>
          <w:rtl/>
        </w:rPr>
        <w:t xml:space="preserve">כלל </w:t>
      </w:r>
      <w:r w:rsidRPr="00B9166C">
        <w:rPr>
          <w:rFonts w:hint="cs"/>
          <w:rtl/>
        </w:rPr>
        <w:t>הגורמים הנחקרים</w:t>
      </w:r>
      <w:r w:rsidR="00BF3076">
        <w:rPr>
          <w:rFonts w:hint="cs"/>
          <w:rtl/>
        </w:rPr>
        <w:t xml:space="preserve"> בפרשות השונות</w:t>
      </w:r>
      <w:r w:rsidR="00C80CCB" w:rsidRPr="00B9166C">
        <w:rPr>
          <w:rFonts w:hint="cs"/>
          <w:rtl/>
        </w:rPr>
        <w:t>,</w:t>
      </w:r>
      <w:r w:rsidRPr="00B9166C">
        <w:rPr>
          <w:rFonts w:hint="cs"/>
          <w:rtl/>
        </w:rPr>
        <w:t xml:space="preserve"> </w:t>
      </w:r>
      <w:r w:rsidR="00C80CCB" w:rsidRPr="00B9166C">
        <w:rPr>
          <w:rFonts w:hint="cs"/>
          <w:rtl/>
        </w:rPr>
        <w:t>מתפקידם בלשכת רה"מ</w:t>
      </w:r>
      <w:r w:rsidR="00E422FD" w:rsidRPr="00B9166C">
        <w:rPr>
          <w:rFonts w:hint="cs"/>
          <w:rtl/>
        </w:rPr>
        <w:t xml:space="preserve"> </w:t>
      </w:r>
      <w:r w:rsidRPr="00B9166C">
        <w:rPr>
          <w:rFonts w:hint="cs"/>
          <w:rtl/>
        </w:rPr>
        <w:t>מה</w:t>
      </w:r>
      <w:r w:rsidRPr="00B9166C">
        <w:rPr>
          <w:rtl/>
        </w:rPr>
        <w:t xml:space="preserve">ווה </w:t>
      </w:r>
      <w:r w:rsidRPr="005A4F5E">
        <w:rPr>
          <w:rtl/>
        </w:rPr>
        <w:t xml:space="preserve">שימוש לרעה בסמכותו – ולמעשה, </w:t>
      </w:r>
      <w:r w:rsidR="00B52BDC" w:rsidRPr="005A4F5E">
        <w:rPr>
          <w:rFonts w:hint="cs"/>
          <w:rtl/>
        </w:rPr>
        <w:t xml:space="preserve">מהווה </w:t>
      </w:r>
      <w:r w:rsidRPr="005A4F5E">
        <w:rPr>
          <w:rtl/>
        </w:rPr>
        <w:t>היא פעולה בניגוד להוראות</w:t>
      </w:r>
      <w:r w:rsidRPr="005A4F5E">
        <w:rPr>
          <w:rFonts w:hint="cs"/>
          <w:rtl/>
        </w:rPr>
        <w:t xml:space="preserve"> </w:t>
      </w:r>
      <w:r w:rsidRPr="005A4F5E">
        <w:rPr>
          <w:rtl/>
        </w:rPr>
        <w:t xml:space="preserve">החוק ובחוסר סמכות </w:t>
      </w:r>
      <w:r w:rsidR="00B52BDC" w:rsidRPr="005A4F5E">
        <w:rPr>
          <w:rFonts w:hint="cs"/>
          <w:rtl/>
        </w:rPr>
        <w:t>על דרך ה</w:t>
      </w:r>
      <w:r w:rsidRPr="005A4F5E">
        <w:rPr>
          <w:rtl/>
        </w:rPr>
        <w:t>מחדל.</w:t>
      </w:r>
    </w:p>
    <w:p w14:paraId="15458204" w14:textId="07979446" w:rsidR="008057F1" w:rsidRPr="00C930AF" w:rsidRDefault="007F5DF5" w:rsidP="00320C14">
      <w:pPr>
        <w:pStyle w:val="3"/>
        <w:spacing w:beforeLines="120" w:before="288" w:afterLines="120" w:after="288"/>
        <w:ind w:hanging="357"/>
        <w:jc w:val="both"/>
        <w:rPr>
          <w:rtl/>
        </w:rPr>
      </w:pPr>
      <w:r w:rsidRPr="005A4F5E">
        <w:rPr>
          <w:rFonts w:hint="cs"/>
          <w:rtl/>
        </w:rPr>
        <w:t>אי הרחקת</w:t>
      </w:r>
      <w:r w:rsidR="008C69F7" w:rsidRPr="005A4F5E">
        <w:rPr>
          <w:rFonts w:hint="cs"/>
          <w:rtl/>
        </w:rPr>
        <w:t xml:space="preserve"> </w:t>
      </w:r>
      <w:r w:rsidR="005466BA" w:rsidRPr="005A4F5E">
        <w:rPr>
          <w:rFonts w:hint="cs"/>
          <w:rtl/>
        </w:rPr>
        <w:t>המעורבים בחקיר</w:t>
      </w:r>
      <w:r w:rsidR="008C69F7" w:rsidRPr="005A4F5E">
        <w:rPr>
          <w:rFonts w:hint="cs"/>
          <w:rtl/>
        </w:rPr>
        <w:t>ה</w:t>
      </w:r>
      <w:r w:rsidR="003D0D21" w:rsidRPr="005A4F5E">
        <w:rPr>
          <w:rFonts w:hint="cs"/>
          <w:rtl/>
        </w:rPr>
        <w:t>,</w:t>
      </w:r>
      <w:r w:rsidR="008C69F7" w:rsidRPr="005A4F5E">
        <w:rPr>
          <w:rFonts w:hint="cs"/>
          <w:rtl/>
        </w:rPr>
        <w:t xml:space="preserve"> </w:t>
      </w:r>
      <w:r w:rsidR="003D0D21" w:rsidRPr="005A4F5E">
        <w:rPr>
          <w:rFonts w:hint="cs"/>
          <w:rtl/>
        </w:rPr>
        <w:t xml:space="preserve">לרבות משיבים </w:t>
      </w:r>
      <w:r w:rsidR="00257CFB" w:rsidRPr="005A4F5E">
        <w:rPr>
          <w:rFonts w:hint="cs"/>
          <w:rtl/>
        </w:rPr>
        <w:t>9</w:t>
      </w:r>
      <w:r w:rsidR="007274A6" w:rsidRPr="005A4F5E">
        <w:rPr>
          <w:rFonts w:hint="cs"/>
          <w:rtl/>
        </w:rPr>
        <w:t>-6</w:t>
      </w:r>
      <w:r w:rsidR="008B68BB" w:rsidRPr="005A4F5E">
        <w:rPr>
          <w:rFonts w:hint="cs"/>
          <w:rtl/>
        </w:rPr>
        <w:t>,</w:t>
      </w:r>
      <w:r w:rsidR="007274A6" w:rsidRPr="005A4F5E">
        <w:rPr>
          <w:rFonts w:hint="cs"/>
          <w:rtl/>
        </w:rPr>
        <w:t xml:space="preserve"> מתפקידם בלשכת רה"מ </w:t>
      </w:r>
      <w:r w:rsidR="003D0D21" w:rsidRPr="005A4F5E">
        <w:rPr>
          <w:rFonts w:hint="cs"/>
          <w:rtl/>
        </w:rPr>
        <w:t xml:space="preserve"> </w:t>
      </w:r>
      <w:r w:rsidRPr="00C930AF">
        <w:rPr>
          <w:rFonts w:hint="cs"/>
          <w:rtl/>
        </w:rPr>
        <w:t>על ידי משיבים</w:t>
      </w:r>
      <w:r w:rsidR="000A1DAC" w:rsidRPr="00C930AF">
        <w:rPr>
          <w:rFonts w:hint="cs"/>
          <w:rtl/>
        </w:rPr>
        <w:t xml:space="preserve"> </w:t>
      </w:r>
      <w:r w:rsidR="00E838FE" w:rsidRPr="00C930AF">
        <w:rPr>
          <w:rFonts w:hint="cs"/>
          <w:rtl/>
        </w:rPr>
        <w:t>4</w:t>
      </w:r>
      <w:r w:rsidR="000A1DAC" w:rsidRPr="00C930AF">
        <w:rPr>
          <w:rFonts w:hint="cs"/>
          <w:rtl/>
        </w:rPr>
        <w:t>-1</w:t>
      </w:r>
      <w:r w:rsidR="008B68BB" w:rsidRPr="00C930AF">
        <w:rPr>
          <w:rFonts w:hint="cs"/>
          <w:rtl/>
        </w:rPr>
        <w:t>,</w:t>
      </w:r>
      <w:r w:rsidRPr="00C930AF">
        <w:rPr>
          <w:rFonts w:hint="cs"/>
          <w:rtl/>
        </w:rPr>
        <w:t xml:space="preserve"> </w:t>
      </w:r>
      <w:r w:rsidR="008057F1" w:rsidRPr="00C930AF">
        <w:rPr>
          <w:rFonts w:hint="cs"/>
          <w:rtl/>
        </w:rPr>
        <w:t xml:space="preserve">אינה סבירה באופן קיצוני, </w:t>
      </w:r>
      <w:bookmarkEnd w:id="9"/>
      <w:r w:rsidR="008057F1" w:rsidRPr="00C930AF">
        <w:rPr>
          <w:rFonts w:hint="cs"/>
          <w:rtl/>
        </w:rPr>
        <w:t xml:space="preserve">נוכח הפגיעה </w:t>
      </w:r>
      <w:bookmarkEnd w:id="10"/>
      <w:r w:rsidR="00C93B55" w:rsidRPr="00C930AF">
        <w:rPr>
          <w:rFonts w:hint="cs"/>
          <w:rtl/>
        </w:rPr>
        <w:t>האנושה בביטחון מדינת ישראל ואזרחיה</w:t>
      </w:r>
    </w:p>
    <w:p w14:paraId="2B1D4B08" w14:textId="1F60CF14" w:rsidR="002F38F4" w:rsidRPr="00C930AF" w:rsidRDefault="0081244F" w:rsidP="00320C14">
      <w:pPr>
        <w:widowControl w:val="0"/>
        <w:numPr>
          <w:ilvl w:val="0"/>
          <w:numId w:val="5"/>
        </w:numPr>
        <w:suppressAutoHyphens/>
        <w:spacing w:beforeLines="120" w:before="288" w:afterLines="120" w:after="288"/>
        <w:ind w:right="0" w:hanging="357"/>
        <w:rPr>
          <w:rFonts w:ascii="David" w:hAnsi="David"/>
          <w:sz w:val="24"/>
        </w:rPr>
      </w:pPr>
      <w:bookmarkStart w:id="12" w:name="_Toc174710898"/>
      <w:r w:rsidRPr="00C930AF">
        <w:rPr>
          <w:rFonts w:hint="eastAsia"/>
          <w:rtl/>
        </w:rPr>
        <w:t>כאמור</w:t>
      </w:r>
      <w:r w:rsidRPr="00C930AF">
        <w:rPr>
          <w:rFonts w:hint="cs"/>
          <w:sz w:val="24"/>
          <w:rtl/>
        </w:rPr>
        <w:t xml:space="preserve">, </w:t>
      </w:r>
      <w:r w:rsidR="00B4420D" w:rsidRPr="00C930AF">
        <w:rPr>
          <w:rFonts w:hint="cs"/>
          <w:rtl/>
        </w:rPr>
        <w:t xml:space="preserve">מזה מספר חודשים מנהלת יחידת להב 433 במשטרת ישראל חקירה בחשד לביצוען של עבירות </w:t>
      </w:r>
      <w:r w:rsidR="002F38F4" w:rsidRPr="00C930AF">
        <w:rPr>
          <w:rFonts w:ascii="David" w:hAnsi="David"/>
          <w:sz w:val="24"/>
          <w:rtl/>
        </w:rPr>
        <w:t>מרמה, הפרת אמונים וזיוף מסמכ</w:t>
      </w:r>
      <w:r w:rsidR="002F38F4" w:rsidRPr="00C930AF">
        <w:rPr>
          <w:rFonts w:ascii="David" w:hAnsi="David" w:hint="cs"/>
          <w:sz w:val="24"/>
          <w:rtl/>
        </w:rPr>
        <w:t>ים</w:t>
      </w:r>
      <w:r w:rsidR="00B941F4" w:rsidRPr="00C930AF">
        <w:rPr>
          <w:rFonts w:ascii="David" w:hAnsi="David" w:hint="cs"/>
          <w:sz w:val="24"/>
          <w:rtl/>
        </w:rPr>
        <w:t xml:space="preserve"> בידי ברוורמן, ראש הסגל של רה"מ נתניהו</w:t>
      </w:r>
      <w:r w:rsidR="005A3B31" w:rsidRPr="00C930AF">
        <w:rPr>
          <w:rFonts w:ascii="David" w:hAnsi="David" w:hint="cs"/>
          <w:sz w:val="24"/>
          <w:rtl/>
        </w:rPr>
        <w:t xml:space="preserve">, באופן המעלה חשש לפגיעה בביטחון המידע </w:t>
      </w:r>
      <w:r w:rsidR="00C4271D" w:rsidRPr="00C930AF">
        <w:rPr>
          <w:rFonts w:ascii="David" w:hAnsi="David" w:hint="cs"/>
          <w:sz w:val="24"/>
          <w:rtl/>
        </w:rPr>
        <w:t xml:space="preserve">המצוי בתוככי לשכת רה"מ וכפועל יוצא בביטחון מדינת </w:t>
      </w:r>
      <w:r w:rsidR="00C4271D" w:rsidRPr="00C930AF">
        <w:rPr>
          <w:rFonts w:ascii="David" w:hAnsi="David" w:hint="cs"/>
          <w:sz w:val="24"/>
          <w:rtl/>
        </w:rPr>
        <w:lastRenderedPageBreak/>
        <w:t>ישראל ואזרחיה.</w:t>
      </w:r>
    </w:p>
    <w:p w14:paraId="3297E647" w14:textId="1BE51A15" w:rsidR="00CD5CA2" w:rsidRPr="00C930AF" w:rsidRDefault="001119FE" w:rsidP="00B9166C">
      <w:pPr>
        <w:pStyle w:val="a"/>
        <w:numPr>
          <w:ilvl w:val="0"/>
          <w:numId w:val="5"/>
        </w:numPr>
        <w:spacing w:before="160" w:after="160"/>
        <w:ind w:left="357" w:right="0" w:hanging="357"/>
        <w:rPr>
          <w:rtl/>
        </w:rPr>
      </w:pPr>
      <w:r w:rsidRPr="00C930AF">
        <w:rPr>
          <w:rFonts w:hint="cs"/>
          <w:sz w:val="24"/>
          <w:rtl/>
        </w:rPr>
        <w:t xml:space="preserve">במקביל לכך, </w:t>
      </w:r>
      <w:r w:rsidR="00FC529B" w:rsidRPr="00C930AF">
        <w:rPr>
          <w:rFonts w:hint="cs"/>
          <w:sz w:val="24"/>
          <w:rtl/>
        </w:rPr>
        <w:t>בחודשים האחרונים פורסמו תחקירים שונים בתקשורת</w:t>
      </w:r>
      <w:r w:rsidR="00CD5CA2" w:rsidRPr="00C930AF">
        <w:rPr>
          <w:rFonts w:hint="cs"/>
          <w:rtl/>
        </w:rPr>
        <w:t xml:space="preserve"> לפיהם</w:t>
      </w:r>
      <w:r w:rsidR="00A0480F" w:rsidRPr="00C930AF">
        <w:rPr>
          <w:rFonts w:hint="cs"/>
          <w:rtl/>
        </w:rPr>
        <w:t xml:space="preserve"> מעורבים גורמים בכירים שונים בלשכת רה"מ</w:t>
      </w:r>
      <w:r w:rsidR="000F1DA6" w:rsidRPr="00C930AF">
        <w:rPr>
          <w:rFonts w:hint="cs"/>
          <w:rtl/>
        </w:rPr>
        <w:t>,</w:t>
      </w:r>
      <w:r w:rsidR="00A0480F" w:rsidRPr="00C930AF">
        <w:rPr>
          <w:rFonts w:hint="cs"/>
          <w:rtl/>
        </w:rPr>
        <w:t xml:space="preserve"> לרבות</w:t>
      </w:r>
      <w:r w:rsidR="00CD5CA2" w:rsidRPr="00C930AF">
        <w:rPr>
          <w:rFonts w:hint="cs"/>
          <w:rtl/>
        </w:rPr>
        <w:t xml:space="preserve"> שלושה מיועציו של רה"מ</w:t>
      </w:r>
      <w:r w:rsidR="00D847CD" w:rsidRPr="00C930AF">
        <w:rPr>
          <w:rFonts w:hint="cs"/>
          <w:rtl/>
        </w:rPr>
        <w:t>,</w:t>
      </w:r>
      <w:r w:rsidR="00CD5CA2" w:rsidRPr="00C930AF">
        <w:rPr>
          <w:rFonts w:hint="cs"/>
          <w:rtl/>
        </w:rPr>
        <w:t xml:space="preserve"> </w:t>
      </w:r>
      <w:r w:rsidR="00A0480F" w:rsidRPr="00C930AF">
        <w:rPr>
          <w:rFonts w:hint="cs"/>
          <w:rtl/>
        </w:rPr>
        <w:t>בניהולם של</w:t>
      </w:r>
      <w:r w:rsidR="00CD5CA2" w:rsidRPr="00C930AF">
        <w:rPr>
          <w:rtl/>
        </w:rPr>
        <w:t xml:space="preserve"> קשרים עסקיים </w:t>
      </w:r>
      <w:r w:rsidR="00CD5CA2" w:rsidRPr="00C930AF">
        <w:rPr>
          <w:rFonts w:hint="cs"/>
          <w:rtl/>
        </w:rPr>
        <w:t>עם מדינת קטאר, באופן המעלה חשש לקיומו של ניגוד עניינים חמור העלול לפגוע פגיעה אנושה בביטחון המדינה.</w:t>
      </w:r>
    </w:p>
    <w:p w14:paraId="1E5A653F" w14:textId="0F10F6AF" w:rsidR="0081244F" w:rsidRPr="00864A1F" w:rsidRDefault="002373C9" w:rsidP="00B9166C">
      <w:pPr>
        <w:pStyle w:val="a"/>
        <w:widowControl w:val="0"/>
        <w:numPr>
          <w:ilvl w:val="0"/>
          <w:numId w:val="5"/>
        </w:numPr>
        <w:ind w:right="0" w:hanging="483"/>
        <w:rPr>
          <w:b/>
          <w:bCs/>
          <w:sz w:val="24"/>
        </w:rPr>
      </w:pPr>
      <w:r w:rsidRPr="00864A1F">
        <w:rPr>
          <w:rFonts w:hint="cs"/>
          <w:sz w:val="24"/>
          <w:rtl/>
        </w:rPr>
        <w:t xml:space="preserve">נוכח האמור, </w:t>
      </w:r>
      <w:r w:rsidR="005B289A" w:rsidRPr="00864A1F">
        <w:rPr>
          <w:rFonts w:hint="cs"/>
          <w:sz w:val="24"/>
          <w:rtl/>
        </w:rPr>
        <w:t xml:space="preserve">ביום 15.2.2025 הודיע שירות הביטחון הכללי </w:t>
      </w:r>
      <w:r w:rsidR="007B67FB" w:rsidRPr="00864A1F">
        <w:rPr>
          <w:rFonts w:hint="cs"/>
          <w:rtl/>
        </w:rPr>
        <w:t>כי החל</w:t>
      </w:r>
      <w:r w:rsidR="005B289A" w:rsidRPr="00864A1F">
        <w:rPr>
          <w:rFonts w:hint="cs"/>
          <w:rtl/>
        </w:rPr>
        <w:t xml:space="preserve"> בבחינת נושא ה"הגנה על סוד בלשכת ראש הממשלה ובמשרדי ממשלה נוספים וכן ביחס למצויים בסביבתם הקרובה של אישים מאובטחים"</w:t>
      </w:r>
      <w:r w:rsidR="007B67FB" w:rsidRPr="00864A1F">
        <w:rPr>
          <w:rFonts w:hint="cs"/>
          <w:rtl/>
        </w:rPr>
        <w:t>.</w:t>
      </w:r>
    </w:p>
    <w:p w14:paraId="0CEAEE51" w14:textId="468599F8" w:rsidR="0081244F" w:rsidRPr="00864A1F" w:rsidRDefault="00F07349" w:rsidP="00B9166C">
      <w:pPr>
        <w:pStyle w:val="a"/>
        <w:widowControl w:val="0"/>
        <w:numPr>
          <w:ilvl w:val="0"/>
          <w:numId w:val="5"/>
        </w:numPr>
        <w:ind w:right="0" w:hanging="483"/>
        <w:rPr>
          <w:sz w:val="24"/>
        </w:rPr>
      </w:pPr>
      <w:r w:rsidRPr="00864A1F">
        <w:rPr>
          <w:rFonts w:hint="cs"/>
          <w:sz w:val="24"/>
          <w:rtl/>
        </w:rPr>
        <w:t xml:space="preserve">אף על פי כן, נכון למועד כתיבת שורות אלו, </w:t>
      </w:r>
      <w:r w:rsidR="00DE1845" w:rsidRPr="00864A1F">
        <w:rPr>
          <w:rFonts w:hint="cs"/>
          <w:sz w:val="24"/>
          <w:rtl/>
        </w:rPr>
        <w:t xml:space="preserve">טרם ננקטו צעדים </w:t>
      </w:r>
      <w:r w:rsidR="00D02F56" w:rsidRPr="00864A1F">
        <w:rPr>
          <w:rFonts w:hint="cs"/>
          <w:sz w:val="24"/>
          <w:rtl/>
        </w:rPr>
        <w:t>להסרת החשש לקיומ</w:t>
      </w:r>
      <w:r w:rsidR="00C930AF" w:rsidRPr="00864A1F">
        <w:rPr>
          <w:rFonts w:hint="cs"/>
          <w:sz w:val="24"/>
          <w:rtl/>
        </w:rPr>
        <w:t xml:space="preserve">ה של פגיעה בביטחון המדינה </w:t>
      </w:r>
      <w:r w:rsidR="00864A1F" w:rsidRPr="00864A1F">
        <w:rPr>
          <w:rFonts w:hint="cs"/>
          <w:sz w:val="24"/>
          <w:rtl/>
        </w:rPr>
        <w:t>אשר מקורה בגורמים המכהנים</w:t>
      </w:r>
      <w:r w:rsidR="00D02F56" w:rsidRPr="00864A1F">
        <w:rPr>
          <w:rFonts w:hint="cs"/>
          <w:sz w:val="24"/>
          <w:rtl/>
        </w:rPr>
        <w:t xml:space="preserve"> בלשכת ר</w:t>
      </w:r>
      <w:r w:rsidR="00A75414" w:rsidRPr="00864A1F">
        <w:rPr>
          <w:rFonts w:hint="cs"/>
          <w:sz w:val="24"/>
          <w:rtl/>
        </w:rPr>
        <w:t>ה"מ</w:t>
      </w:r>
      <w:r w:rsidR="00D02F56" w:rsidRPr="00864A1F">
        <w:rPr>
          <w:rFonts w:hint="cs"/>
          <w:sz w:val="24"/>
          <w:rtl/>
        </w:rPr>
        <w:t>, הלשכה הרגישה והמסווגת במדינת ישראל.</w:t>
      </w:r>
      <w:r w:rsidR="00E05C25" w:rsidRPr="00864A1F">
        <w:rPr>
          <w:rFonts w:hint="cs"/>
          <w:sz w:val="24"/>
          <w:rtl/>
        </w:rPr>
        <w:t xml:space="preserve"> </w:t>
      </w:r>
      <w:r w:rsidR="007B53A8" w:rsidRPr="00864A1F">
        <w:rPr>
          <w:rFonts w:hint="cs"/>
          <w:sz w:val="24"/>
          <w:rtl/>
        </w:rPr>
        <w:t>במילים אחרות</w:t>
      </w:r>
      <w:r w:rsidR="00E05C25" w:rsidRPr="00864A1F">
        <w:rPr>
          <w:rFonts w:hint="cs"/>
          <w:sz w:val="24"/>
          <w:rtl/>
        </w:rPr>
        <w:t>, הגורמים</w:t>
      </w:r>
      <w:r w:rsidR="00C50584" w:rsidRPr="00864A1F">
        <w:rPr>
          <w:rFonts w:hint="cs"/>
          <w:sz w:val="24"/>
          <w:rtl/>
        </w:rPr>
        <w:t xml:space="preserve"> בלשכת רה"מ,</w:t>
      </w:r>
      <w:r w:rsidR="00E05C25" w:rsidRPr="00864A1F">
        <w:rPr>
          <w:rFonts w:hint="cs"/>
          <w:sz w:val="24"/>
          <w:rtl/>
        </w:rPr>
        <w:t xml:space="preserve"> אשר בעניינם נפתח</w:t>
      </w:r>
      <w:r w:rsidR="00864A1F" w:rsidRPr="00864A1F">
        <w:rPr>
          <w:rFonts w:hint="cs"/>
          <w:sz w:val="24"/>
          <w:rtl/>
        </w:rPr>
        <w:t>ו</w:t>
      </w:r>
      <w:r w:rsidR="00E05C25" w:rsidRPr="00864A1F">
        <w:rPr>
          <w:rFonts w:hint="cs"/>
          <w:sz w:val="24"/>
          <w:rtl/>
        </w:rPr>
        <w:t xml:space="preserve"> לכתחילה </w:t>
      </w:r>
      <w:r w:rsidR="00864A1F" w:rsidRPr="00864A1F">
        <w:rPr>
          <w:rFonts w:hint="cs"/>
          <w:sz w:val="24"/>
          <w:rtl/>
        </w:rPr>
        <w:t>חקירות פליליות שונות,</w:t>
      </w:r>
      <w:r w:rsidR="00E05C25" w:rsidRPr="00864A1F">
        <w:rPr>
          <w:rFonts w:hint="cs"/>
          <w:sz w:val="24"/>
          <w:rtl/>
        </w:rPr>
        <w:t xml:space="preserve"> </w:t>
      </w:r>
      <w:r w:rsidR="00C50584" w:rsidRPr="00864A1F">
        <w:rPr>
          <w:rFonts w:hint="cs"/>
          <w:sz w:val="24"/>
          <w:rtl/>
        </w:rPr>
        <w:t xml:space="preserve">עודם מכהנים בתפקידם </w:t>
      </w:r>
      <w:r w:rsidR="007C3E5B" w:rsidRPr="00864A1F">
        <w:rPr>
          <w:rFonts w:hint="cs"/>
          <w:sz w:val="24"/>
          <w:rtl/>
        </w:rPr>
        <w:t>באין מפריע</w:t>
      </w:r>
      <w:r w:rsidR="00C021D4" w:rsidRPr="00864A1F">
        <w:rPr>
          <w:rFonts w:hint="cs"/>
          <w:sz w:val="24"/>
          <w:rtl/>
        </w:rPr>
        <w:t>.</w:t>
      </w:r>
    </w:p>
    <w:p w14:paraId="2BC55765" w14:textId="2EF9D02C" w:rsidR="0081244F" w:rsidRPr="00395201" w:rsidRDefault="00C021D4" w:rsidP="008328FC">
      <w:pPr>
        <w:pStyle w:val="a"/>
        <w:widowControl w:val="0"/>
        <w:numPr>
          <w:ilvl w:val="0"/>
          <w:numId w:val="5"/>
        </w:numPr>
        <w:ind w:right="0" w:hanging="483"/>
        <w:rPr>
          <w:b/>
          <w:bCs/>
          <w:sz w:val="24"/>
        </w:rPr>
      </w:pPr>
      <w:r w:rsidRPr="00395201">
        <w:rPr>
          <w:rFonts w:hint="cs"/>
          <w:b/>
          <w:bCs/>
          <w:sz w:val="24"/>
          <w:rtl/>
        </w:rPr>
        <w:t>ה</w:t>
      </w:r>
      <w:r w:rsidR="0081244F" w:rsidRPr="00395201">
        <w:rPr>
          <w:rFonts w:hint="cs"/>
          <w:b/>
          <w:bCs/>
          <w:sz w:val="24"/>
          <w:rtl/>
        </w:rPr>
        <w:t xml:space="preserve">לכה למעשה, המשמעות היא </w:t>
      </w:r>
      <w:r w:rsidRPr="00395201">
        <w:rPr>
          <w:rFonts w:hint="cs"/>
          <w:b/>
          <w:bCs/>
          <w:sz w:val="24"/>
          <w:rtl/>
        </w:rPr>
        <w:t xml:space="preserve">כי </w:t>
      </w:r>
      <w:r w:rsidR="00EA5F6C" w:rsidRPr="00395201">
        <w:rPr>
          <w:rFonts w:hint="cs"/>
          <w:b/>
          <w:bCs/>
          <w:sz w:val="24"/>
          <w:rtl/>
        </w:rPr>
        <w:t>הסכנה הביטחונית המרחפת מעל ראשה של מדינת ישראל ב</w:t>
      </w:r>
      <w:r w:rsidR="002373C9" w:rsidRPr="00395201">
        <w:rPr>
          <w:rFonts w:hint="cs"/>
          <w:b/>
          <w:bCs/>
          <w:sz w:val="24"/>
          <w:rtl/>
        </w:rPr>
        <w:t>ד</w:t>
      </w:r>
      <w:r w:rsidR="00EA5F6C" w:rsidRPr="00395201">
        <w:rPr>
          <w:rFonts w:hint="cs"/>
          <w:b/>
          <w:bCs/>
          <w:sz w:val="24"/>
          <w:rtl/>
        </w:rPr>
        <w:t xml:space="preserve">בר מעגל </w:t>
      </w:r>
      <w:r w:rsidR="00D847CD" w:rsidRPr="00395201">
        <w:rPr>
          <w:rFonts w:hint="cs"/>
          <w:b/>
          <w:bCs/>
          <w:sz w:val="24"/>
          <w:rtl/>
        </w:rPr>
        <w:t>ה</w:t>
      </w:r>
      <w:r w:rsidR="00EA5F6C" w:rsidRPr="00395201">
        <w:rPr>
          <w:rFonts w:hint="cs"/>
          <w:b/>
          <w:bCs/>
          <w:sz w:val="24"/>
          <w:rtl/>
        </w:rPr>
        <w:t xml:space="preserve">השפעה </w:t>
      </w:r>
      <w:proofErr w:type="spellStart"/>
      <w:r w:rsidR="00EA5F6C" w:rsidRPr="00395201">
        <w:rPr>
          <w:rFonts w:hint="cs"/>
          <w:b/>
          <w:bCs/>
          <w:sz w:val="24"/>
          <w:rtl/>
        </w:rPr>
        <w:t>הקטארי</w:t>
      </w:r>
      <w:proofErr w:type="spellEnd"/>
      <w:r w:rsidR="00EA5F6C" w:rsidRPr="00395201">
        <w:rPr>
          <w:rFonts w:hint="cs"/>
          <w:b/>
          <w:bCs/>
          <w:sz w:val="24"/>
          <w:rtl/>
        </w:rPr>
        <w:t xml:space="preserve"> על גורמים בכירים בלשכת רה"מ</w:t>
      </w:r>
      <w:r w:rsidR="00822368" w:rsidRPr="00395201">
        <w:rPr>
          <w:rFonts w:hint="cs"/>
          <w:b/>
          <w:bCs/>
          <w:sz w:val="24"/>
          <w:rtl/>
        </w:rPr>
        <w:t>,</w:t>
      </w:r>
      <w:r w:rsidR="00CF2CC3" w:rsidRPr="00395201">
        <w:rPr>
          <w:rFonts w:hint="cs"/>
          <w:b/>
          <w:bCs/>
          <w:sz w:val="24"/>
          <w:rtl/>
        </w:rPr>
        <w:t xml:space="preserve"> כמו גם, בדבר </w:t>
      </w:r>
      <w:r w:rsidR="00F36D02" w:rsidRPr="00395201">
        <w:rPr>
          <w:rFonts w:hint="cs"/>
          <w:b/>
          <w:bCs/>
          <w:sz w:val="24"/>
          <w:rtl/>
        </w:rPr>
        <w:t>חשיפ</w:t>
      </w:r>
      <w:r w:rsidR="00395201" w:rsidRPr="00395201">
        <w:rPr>
          <w:rFonts w:hint="cs"/>
          <w:b/>
          <w:bCs/>
          <w:sz w:val="24"/>
          <w:rtl/>
        </w:rPr>
        <w:t>תו ושיבושו של מידע מדיני חסוי</w:t>
      </w:r>
      <w:r w:rsidR="00481219">
        <w:rPr>
          <w:rFonts w:hint="cs"/>
          <w:b/>
          <w:bCs/>
          <w:sz w:val="24"/>
          <w:rtl/>
        </w:rPr>
        <w:t xml:space="preserve"> על-ידי גורמים בכירים בלשכת רה"מ</w:t>
      </w:r>
      <w:r w:rsidR="00395201" w:rsidRPr="00395201">
        <w:rPr>
          <w:rFonts w:hint="cs"/>
          <w:b/>
          <w:bCs/>
          <w:sz w:val="24"/>
          <w:rtl/>
        </w:rPr>
        <w:t xml:space="preserve"> </w:t>
      </w:r>
      <w:r w:rsidR="00395201" w:rsidRPr="00395201">
        <w:rPr>
          <w:b/>
          <w:bCs/>
          <w:sz w:val="24"/>
          <w:rtl/>
        </w:rPr>
        <w:t>–</w:t>
      </w:r>
      <w:r w:rsidR="00EA5F6C" w:rsidRPr="00395201">
        <w:rPr>
          <w:rFonts w:hint="cs"/>
          <w:b/>
          <w:bCs/>
          <w:sz w:val="24"/>
          <w:rtl/>
        </w:rPr>
        <w:t xml:space="preserve"> </w:t>
      </w:r>
      <w:r w:rsidR="00367F51" w:rsidRPr="00395201">
        <w:rPr>
          <w:rFonts w:hint="cs"/>
          <w:b/>
          <w:bCs/>
          <w:sz w:val="24"/>
          <w:rtl/>
        </w:rPr>
        <w:t xml:space="preserve">עודנה </w:t>
      </w:r>
      <w:r w:rsidR="00153326" w:rsidRPr="00395201">
        <w:rPr>
          <w:rFonts w:hint="cs"/>
          <w:b/>
          <w:bCs/>
          <w:sz w:val="24"/>
          <w:rtl/>
        </w:rPr>
        <w:t>מתקיימת</w:t>
      </w:r>
      <w:r w:rsidR="00367F51" w:rsidRPr="00395201">
        <w:rPr>
          <w:rFonts w:hint="cs"/>
          <w:b/>
          <w:bCs/>
          <w:sz w:val="24"/>
          <w:rtl/>
        </w:rPr>
        <w:t>.</w:t>
      </w:r>
      <w:r w:rsidR="00543356" w:rsidRPr="00395201">
        <w:rPr>
          <w:rFonts w:hint="cs"/>
          <w:b/>
          <w:bCs/>
          <w:sz w:val="24"/>
          <w:rtl/>
        </w:rPr>
        <w:t xml:space="preserve"> </w:t>
      </w:r>
    </w:p>
    <w:p w14:paraId="4CB6797C" w14:textId="3B23B408" w:rsidR="0081244F" w:rsidRPr="00FE62EA" w:rsidRDefault="0085270F" w:rsidP="00B9166C">
      <w:pPr>
        <w:pStyle w:val="a"/>
        <w:widowControl w:val="0"/>
        <w:numPr>
          <w:ilvl w:val="0"/>
          <w:numId w:val="5"/>
        </w:numPr>
        <w:ind w:right="0" w:hanging="483"/>
        <w:rPr>
          <w:sz w:val="24"/>
        </w:rPr>
      </w:pPr>
      <w:r w:rsidRPr="00BC31BB">
        <w:rPr>
          <w:rFonts w:hint="cs"/>
          <w:sz w:val="24"/>
          <w:rtl/>
        </w:rPr>
        <w:t>שימור המצב הנוכחי בו נתונה לשכת רה"מ להשפעת</w:t>
      </w:r>
      <w:r w:rsidR="006A033C" w:rsidRPr="00BC31BB">
        <w:rPr>
          <w:rFonts w:hint="cs"/>
          <w:sz w:val="24"/>
          <w:rtl/>
        </w:rPr>
        <w:t>ם של</w:t>
      </w:r>
      <w:r w:rsidRPr="00BC31BB">
        <w:rPr>
          <w:rFonts w:hint="cs"/>
          <w:sz w:val="24"/>
          <w:rtl/>
        </w:rPr>
        <w:t xml:space="preserve"> גורמים </w:t>
      </w:r>
      <w:proofErr w:type="spellStart"/>
      <w:r w:rsidRPr="00BC31BB">
        <w:rPr>
          <w:rFonts w:hint="cs"/>
          <w:sz w:val="24"/>
          <w:rtl/>
        </w:rPr>
        <w:t>קטארים</w:t>
      </w:r>
      <w:proofErr w:type="spellEnd"/>
      <w:r w:rsidR="006A033C" w:rsidRPr="00BC31BB">
        <w:rPr>
          <w:rFonts w:hint="cs"/>
          <w:sz w:val="24"/>
          <w:rtl/>
        </w:rPr>
        <w:t xml:space="preserve"> באין מפריע</w:t>
      </w:r>
      <w:r w:rsidR="004C5D8A" w:rsidRPr="00BC31BB">
        <w:rPr>
          <w:rFonts w:hint="cs"/>
          <w:sz w:val="24"/>
          <w:rtl/>
        </w:rPr>
        <w:t>,</w:t>
      </w:r>
      <w:r w:rsidRPr="00BC31BB">
        <w:rPr>
          <w:rFonts w:hint="cs"/>
          <w:sz w:val="24"/>
          <w:rtl/>
        </w:rPr>
        <w:t xml:space="preserve"> מוסי</w:t>
      </w:r>
      <w:r w:rsidR="009C6C38" w:rsidRPr="00BC31BB">
        <w:rPr>
          <w:rFonts w:hint="cs"/>
          <w:sz w:val="24"/>
          <w:rtl/>
        </w:rPr>
        <w:t>ף</w:t>
      </w:r>
      <w:r w:rsidRPr="00BC31BB">
        <w:rPr>
          <w:rFonts w:hint="cs"/>
          <w:sz w:val="24"/>
          <w:rtl/>
        </w:rPr>
        <w:t xml:space="preserve"> ל</w:t>
      </w:r>
      <w:r w:rsidR="005C6CC7" w:rsidRPr="00BC31BB">
        <w:rPr>
          <w:rFonts w:hint="cs"/>
          <w:sz w:val="24"/>
          <w:rtl/>
        </w:rPr>
        <w:t>ס</w:t>
      </w:r>
      <w:r w:rsidR="00F726BD" w:rsidRPr="00BC31BB">
        <w:rPr>
          <w:rFonts w:hint="cs"/>
          <w:sz w:val="24"/>
          <w:rtl/>
        </w:rPr>
        <w:t>כן</w:t>
      </w:r>
      <w:r w:rsidR="00321924" w:rsidRPr="00BC31BB">
        <w:rPr>
          <w:rFonts w:hint="cs"/>
          <w:sz w:val="24"/>
          <w:rtl/>
        </w:rPr>
        <w:t xml:space="preserve"> אינטרסים ביטחוניים חיוניים של מדינת ישראל, כמו גם לס</w:t>
      </w:r>
      <w:r w:rsidR="009C6C38" w:rsidRPr="00BC31BB">
        <w:rPr>
          <w:rFonts w:hint="cs"/>
          <w:sz w:val="24"/>
          <w:rtl/>
        </w:rPr>
        <w:t>י</w:t>
      </w:r>
      <w:r w:rsidR="00321924" w:rsidRPr="00BC31BB">
        <w:rPr>
          <w:rFonts w:hint="cs"/>
          <w:sz w:val="24"/>
          <w:rtl/>
        </w:rPr>
        <w:t xml:space="preserve">יע </w:t>
      </w:r>
      <w:r w:rsidRPr="00BC31BB">
        <w:rPr>
          <w:rFonts w:hint="cs"/>
          <w:sz w:val="24"/>
          <w:rtl/>
        </w:rPr>
        <w:t>למדינת קטאר</w:t>
      </w:r>
      <w:r w:rsidR="00531273" w:rsidRPr="00BC31BB">
        <w:rPr>
          <w:rFonts w:hint="cs"/>
          <w:sz w:val="24"/>
          <w:rtl/>
        </w:rPr>
        <w:t>,</w:t>
      </w:r>
      <w:r w:rsidR="00387A39" w:rsidRPr="00BC31BB">
        <w:rPr>
          <w:rFonts w:hint="cs"/>
          <w:sz w:val="24"/>
          <w:rtl/>
        </w:rPr>
        <w:t xml:space="preserve"> מדינה זרה </w:t>
      </w:r>
      <w:r w:rsidR="00387A39" w:rsidRPr="00FE62EA">
        <w:rPr>
          <w:rFonts w:hint="cs"/>
          <w:sz w:val="24"/>
          <w:rtl/>
        </w:rPr>
        <w:t>אשר למדינת ישראל אין עימה יחסים דיפלומטיים בשל עמדותיה האנטי-ישראליות ותמיכתה בארגוני טרור,</w:t>
      </w:r>
      <w:r w:rsidR="00531273" w:rsidRPr="00FE62EA">
        <w:rPr>
          <w:rFonts w:hint="cs"/>
          <w:sz w:val="24"/>
          <w:rtl/>
        </w:rPr>
        <w:t xml:space="preserve"> ביצירת כוח דיפלומטי</w:t>
      </w:r>
      <w:r w:rsidR="00290B06" w:rsidRPr="00FE62EA">
        <w:rPr>
          <w:rFonts w:hint="cs"/>
          <w:sz w:val="24"/>
          <w:rtl/>
        </w:rPr>
        <w:t xml:space="preserve"> והשפעה</w:t>
      </w:r>
      <w:r w:rsidR="00387A39" w:rsidRPr="00FE62EA">
        <w:rPr>
          <w:rFonts w:hint="cs"/>
          <w:sz w:val="24"/>
          <w:rtl/>
        </w:rPr>
        <w:t xml:space="preserve"> רב</w:t>
      </w:r>
      <w:r w:rsidR="00290B06" w:rsidRPr="00FE62EA">
        <w:rPr>
          <w:rFonts w:hint="cs"/>
          <w:sz w:val="24"/>
          <w:rtl/>
        </w:rPr>
        <w:t>ים</w:t>
      </w:r>
      <w:r w:rsidR="00387A39" w:rsidRPr="00FE62EA">
        <w:rPr>
          <w:rFonts w:hint="cs"/>
          <w:sz w:val="24"/>
          <w:rtl/>
        </w:rPr>
        <w:t xml:space="preserve">. </w:t>
      </w:r>
    </w:p>
    <w:p w14:paraId="2ACB1850" w14:textId="00E90B8B" w:rsidR="00223739" w:rsidRPr="00FE62EA" w:rsidRDefault="00223739" w:rsidP="00B9166C">
      <w:pPr>
        <w:pStyle w:val="a"/>
        <w:widowControl w:val="0"/>
        <w:numPr>
          <w:ilvl w:val="0"/>
          <w:numId w:val="5"/>
        </w:numPr>
        <w:ind w:right="0" w:hanging="483"/>
        <w:rPr>
          <w:sz w:val="24"/>
        </w:rPr>
      </w:pPr>
      <w:r w:rsidRPr="00FE62EA">
        <w:rPr>
          <w:rFonts w:hint="cs"/>
          <w:sz w:val="24"/>
          <w:rtl/>
        </w:rPr>
        <w:t>יתר על כן, שימור המצב הנוכחי בו</w:t>
      </w:r>
      <w:r w:rsidR="0016229A" w:rsidRPr="00FE62EA">
        <w:rPr>
          <w:rFonts w:hint="cs"/>
          <w:sz w:val="24"/>
          <w:rtl/>
        </w:rPr>
        <w:t xml:space="preserve"> </w:t>
      </w:r>
      <w:r w:rsidR="008669CC" w:rsidRPr="00FE62EA">
        <w:rPr>
          <w:rFonts w:hint="cs"/>
          <w:sz w:val="24"/>
          <w:rtl/>
        </w:rPr>
        <w:t>גורמים</w:t>
      </w:r>
      <w:r w:rsidR="00284969" w:rsidRPr="00FE62EA">
        <w:rPr>
          <w:rFonts w:hint="cs"/>
          <w:sz w:val="24"/>
          <w:rtl/>
        </w:rPr>
        <w:t xml:space="preserve"> בלשכת רה"מ</w:t>
      </w:r>
      <w:r w:rsidR="008669CC" w:rsidRPr="00FE62EA">
        <w:rPr>
          <w:rFonts w:hint="cs"/>
          <w:sz w:val="24"/>
          <w:rtl/>
        </w:rPr>
        <w:t xml:space="preserve"> </w:t>
      </w:r>
      <w:r w:rsidR="00284969" w:rsidRPr="00FE62EA">
        <w:rPr>
          <w:rFonts w:hint="cs"/>
          <w:sz w:val="24"/>
          <w:rtl/>
        </w:rPr>
        <w:t>ה</w:t>
      </w:r>
      <w:r w:rsidR="008669CC" w:rsidRPr="00FE62EA">
        <w:rPr>
          <w:rFonts w:hint="cs"/>
          <w:sz w:val="24"/>
          <w:rtl/>
        </w:rPr>
        <w:t>פועלים בניגוד לאינטרס הציבורי</w:t>
      </w:r>
      <w:r w:rsidR="00284969" w:rsidRPr="00FE62EA">
        <w:rPr>
          <w:rFonts w:hint="cs"/>
          <w:sz w:val="24"/>
          <w:rtl/>
        </w:rPr>
        <w:t>, מוסיפים להיחשף למידע</w:t>
      </w:r>
      <w:r w:rsidR="008669CC" w:rsidRPr="00FE62EA">
        <w:rPr>
          <w:rFonts w:hint="cs"/>
          <w:sz w:val="24"/>
          <w:rtl/>
        </w:rPr>
        <w:t xml:space="preserve"> </w:t>
      </w:r>
      <w:r w:rsidR="00284969" w:rsidRPr="00FE62EA">
        <w:rPr>
          <w:rFonts w:hint="cs"/>
          <w:sz w:val="24"/>
          <w:rtl/>
        </w:rPr>
        <w:t xml:space="preserve">מדיני חסוי ורגיש </w:t>
      </w:r>
      <w:r w:rsidR="00FE62EA" w:rsidRPr="00FE62EA">
        <w:rPr>
          <w:rFonts w:hint="cs"/>
          <w:sz w:val="24"/>
          <w:rtl/>
        </w:rPr>
        <w:t>ובכל רגע נתון עלולים</w:t>
      </w:r>
      <w:r w:rsidR="008669CC" w:rsidRPr="00FE62EA">
        <w:rPr>
          <w:rFonts w:hint="cs"/>
          <w:sz w:val="24"/>
          <w:rtl/>
        </w:rPr>
        <w:t xml:space="preserve"> להפיצ</w:t>
      </w:r>
      <w:r w:rsidR="00284969" w:rsidRPr="00FE62EA">
        <w:rPr>
          <w:rFonts w:hint="cs"/>
          <w:sz w:val="24"/>
          <w:rtl/>
        </w:rPr>
        <w:t>ו</w:t>
      </w:r>
      <w:r w:rsidR="008669CC" w:rsidRPr="00FE62EA">
        <w:rPr>
          <w:rFonts w:hint="cs"/>
          <w:sz w:val="24"/>
          <w:rtl/>
        </w:rPr>
        <w:t xml:space="preserve"> או לחלופין להשתמש בו לרעה</w:t>
      </w:r>
      <w:r w:rsidR="00DF1196" w:rsidRPr="00FE62EA">
        <w:rPr>
          <w:rFonts w:hint="cs"/>
          <w:sz w:val="24"/>
          <w:rtl/>
        </w:rPr>
        <w:t>, מוסיף אף הוא לסכן אינטרסים ביטחוניים חיוניים של מדינת ישראל ו</w:t>
      </w:r>
      <w:r w:rsidR="002104B1" w:rsidRPr="00FE62EA">
        <w:rPr>
          <w:rFonts w:hint="cs"/>
          <w:sz w:val="24"/>
          <w:rtl/>
        </w:rPr>
        <w:t>בראש בראשונה מסייע למדינות או</w:t>
      </w:r>
      <w:r w:rsidR="00C4623A" w:rsidRPr="00FE62EA">
        <w:rPr>
          <w:rFonts w:hint="cs"/>
          <w:sz w:val="24"/>
          <w:rtl/>
        </w:rPr>
        <w:t>יב ולגורמים עוינים.</w:t>
      </w:r>
    </w:p>
    <w:p w14:paraId="0F5F61F1" w14:textId="2C36619E" w:rsidR="0081244F" w:rsidRPr="00FE62EA" w:rsidRDefault="0081244F" w:rsidP="00B9166C">
      <w:pPr>
        <w:pStyle w:val="a"/>
        <w:widowControl w:val="0"/>
        <w:numPr>
          <w:ilvl w:val="0"/>
          <w:numId w:val="5"/>
        </w:numPr>
        <w:ind w:right="0" w:hanging="483"/>
        <w:rPr>
          <w:b/>
          <w:bCs/>
          <w:sz w:val="24"/>
        </w:rPr>
      </w:pPr>
      <w:r w:rsidRPr="00FE62EA">
        <w:rPr>
          <w:rFonts w:hint="cs"/>
          <w:sz w:val="24"/>
          <w:rtl/>
        </w:rPr>
        <w:t>לפיכך,</w:t>
      </w:r>
      <w:r w:rsidR="0002170E" w:rsidRPr="00FE62EA">
        <w:rPr>
          <w:rFonts w:eastAsia="Calibri" w:hint="cs"/>
          <w:sz w:val="24"/>
          <w:rtl/>
        </w:rPr>
        <w:t xml:space="preserve"> </w:t>
      </w:r>
      <w:r w:rsidR="00D847CD" w:rsidRPr="00FE62EA">
        <w:rPr>
          <w:rFonts w:eastAsia="Calibri" w:hint="cs"/>
          <w:b/>
          <w:bCs/>
          <w:sz w:val="24"/>
          <w:rtl/>
        </w:rPr>
        <w:t xml:space="preserve">העותרת תטען כי </w:t>
      </w:r>
      <w:r w:rsidR="00212310" w:rsidRPr="00FE62EA">
        <w:rPr>
          <w:rFonts w:eastAsia="Calibri" w:hint="cs"/>
          <w:b/>
          <w:bCs/>
          <w:sz w:val="24"/>
          <w:rtl/>
        </w:rPr>
        <w:t xml:space="preserve">הישארותם של </w:t>
      </w:r>
      <w:r w:rsidR="000F1DA6" w:rsidRPr="00FE62EA">
        <w:rPr>
          <w:rFonts w:hint="cs"/>
          <w:b/>
          <w:bCs/>
          <w:sz w:val="24"/>
          <w:rtl/>
        </w:rPr>
        <w:t xml:space="preserve">כלל הגורמים </w:t>
      </w:r>
      <w:r w:rsidR="00153326" w:rsidRPr="00FE62EA">
        <w:rPr>
          <w:rFonts w:hint="cs"/>
          <w:b/>
          <w:bCs/>
          <w:sz w:val="24"/>
          <w:rtl/>
        </w:rPr>
        <w:t>הנחקרים על ידי</w:t>
      </w:r>
      <w:r w:rsidR="000F1DA6" w:rsidRPr="00FE62EA">
        <w:rPr>
          <w:rFonts w:hint="cs"/>
          <w:b/>
          <w:bCs/>
          <w:sz w:val="24"/>
          <w:rtl/>
        </w:rPr>
        <w:t xml:space="preserve"> שירות הביטחון הכללי</w:t>
      </w:r>
      <w:r w:rsidR="00C1267A" w:rsidRPr="00FE62EA">
        <w:rPr>
          <w:rFonts w:hint="cs"/>
          <w:b/>
          <w:bCs/>
          <w:sz w:val="24"/>
          <w:rtl/>
        </w:rPr>
        <w:t xml:space="preserve"> ומשטרת ישראל</w:t>
      </w:r>
      <w:r w:rsidR="000F1DA6" w:rsidRPr="00FE62EA">
        <w:rPr>
          <w:rFonts w:hint="cs"/>
          <w:b/>
          <w:bCs/>
          <w:sz w:val="24"/>
          <w:rtl/>
        </w:rPr>
        <w:t xml:space="preserve">, </w:t>
      </w:r>
      <w:r w:rsidR="00153326" w:rsidRPr="00FE62EA">
        <w:rPr>
          <w:rFonts w:eastAsia="Calibri" w:hint="cs"/>
          <w:b/>
          <w:bCs/>
          <w:sz w:val="24"/>
          <w:rtl/>
        </w:rPr>
        <w:t>בסביבתו של ראש המשלה או בסביבת המקורבים לו</w:t>
      </w:r>
      <w:r w:rsidR="0002170E" w:rsidRPr="00FE62EA">
        <w:rPr>
          <w:rFonts w:eastAsia="Calibri" w:hint="cs"/>
          <w:b/>
          <w:bCs/>
          <w:sz w:val="24"/>
          <w:rtl/>
        </w:rPr>
        <w:t>,</w:t>
      </w:r>
      <w:r w:rsidR="00212310" w:rsidRPr="00FE62EA">
        <w:rPr>
          <w:rFonts w:eastAsia="Calibri" w:hint="cs"/>
          <w:b/>
          <w:bCs/>
          <w:sz w:val="24"/>
          <w:rtl/>
        </w:rPr>
        <w:t xml:space="preserve"> </w:t>
      </w:r>
      <w:r w:rsidR="00E979AD" w:rsidRPr="00FE62EA">
        <w:rPr>
          <w:rFonts w:eastAsia="Calibri" w:hint="cs"/>
          <w:b/>
          <w:bCs/>
          <w:sz w:val="24"/>
          <w:rtl/>
        </w:rPr>
        <w:t>מבלי שננקטו פעולות למיגור הפגיעה בביטחון מדינת</w:t>
      </w:r>
      <w:r w:rsidR="0013399F" w:rsidRPr="00FE62EA">
        <w:rPr>
          <w:rFonts w:eastAsia="Calibri" w:hint="cs"/>
          <w:b/>
          <w:bCs/>
          <w:sz w:val="24"/>
          <w:rtl/>
        </w:rPr>
        <w:t xml:space="preserve"> ישראל ואזרחיה</w:t>
      </w:r>
      <w:r w:rsidR="00DA282D" w:rsidRPr="00FE62EA">
        <w:rPr>
          <w:rFonts w:eastAsia="Calibri" w:hint="cs"/>
          <w:b/>
          <w:bCs/>
          <w:sz w:val="24"/>
          <w:rtl/>
        </w:rPr>
        <w:t>, כל העת שמתנהלת בעניינם חקיר</w:t>
      </w:r>
      <w:r w:rsidR="0065672B" w:rsidRPr="00FE62EA">
        <w:rPr>
          <w:rFonts w:eastAsia="Calibri" w:hint="cs"/>
          <w:b/>
          <w:bCs/>
          <w:sz w:val="24"/>
          <w:rtl/>
        </w:rPr>
        <w:t>ה</w:t>
      </w:r>
      <w:r w:rsidR="00DA282D" w:rsidRPr="00FE62EA">
        <w:rPr>
          <w:rFonts w:eastAsia="Calibri" w:hint="cs"/>
          <w:b/>
          <w:bCs/>
          <w:sz w:val="24"/>
          <w:rtl/>
        </w:rPr>
        <w:t>,</w:t>
      </w:r>
      <w:r w:rsidR="0013399F" w:rsidRPr="00FE62EA">
        <w:rPr>
          <w:rFonts w:eastAsia="Calibri" w:hint="cs"/>
          <w:b/>
          <w:bCs/>
          <w:sz w:val="24"/>
          <w:rtl/>
        </w:rPr>
        <w:t xml:space="preserve"> </w:t>
      </w:r>
      <w:r w:rsidRPr="00FE62EA">
        <w:rPr>
          <w:rFonts w:eastAsia="Calibri" w:hint="cs"/>
          <w:b/>
          <w:bCs/>
          <w:sz w:val="24"/>
          <w:rtl/>
        </w:rPr>
        <w:t>בלתי סבירה באופן קיצוני</w:t>
      </w:r>
      <w:r w:rsidRPr="00FE62EA">
        <w:rPr>
          <w:rFonts w:eastAsia="Calibri" w:hint="cs"/>
          <w:sz w:val="24"/>
          <w:rtl/>
        </w:rPr>
        <w:t>.</w:t>
      </w:r>
    </w:p>
    <w:p w14:paraId="593D107F" w14:textId="72070575" w:rsidR="0081244F" w:rsidRPr="00577034" w:rsidRDefault="00D847CD" w:rsidP="00B9166C">
      <w:pPr>
        <w:pStyle w:val="a"/>
        <w:widowControl w:val="0"/>
        <w:numPr>
          <w:ilvl w:val="0"/>
          <w:numId w:val="5"/>
        </w:numPr>
        <w:ind w:right="0" w:hanging="483"/>
        <w:rPr>
          <w:sz w:val="24"/>
        </w:rPr>
      </w:pPr>
      <w:r w:rsidRPr="0065672B">
        <w:rPr>
          <w:rFonts w:hint="cs"/>
          <w:sz w:val="24"/>
          <w:rtl/>
        </w:rPr>
        <w:t xml:space="preserve">כידוע, </w:t>
      </w:r>
      <w:r w:rsidR="0081244F" w:rsidRPr="0065672B">
        <w:rPr>
          <w:sz w:val="24"/>
          <w:rtl/>
        </w:rPr>
        <w:t xml:space="preserve">עקרון על במשפט הציבורי הוא כי על הרשות להפעיל סמכויותיה בסבירות, ושהפעלה בלתי-סבירה של </w:t>
      </w:r>
      <w:r w:rsidR="0081244F" w:rsidRPr="00577034">
        <w:rPr>
          <w:sz w:val="24"/>
          <w:rtl/>
        </w:rPr>
        <w:t xml:space="preserve">הסמכות היא עילה עצמאית שיכולה להביא אף לבטלותה של הפעולה שנעשתה, </w:t>
      </w:r>
      <w:r w:rsidR="0081244F" w:rsidRPr="00577034">
        <w:rPr>
          <w:b/>
          <w:bCs/>
          <w:sz w:val="24"/>
          <w:rtl/>
        </w:rPr>
        <w:t>או לחיוב לפעול מקום שהרשות נמנעה באופן בלתי-סביר מפעולה</w:t>
      </w:r>
      <w:r w:rsidR="0081244F" w:rsidRPr="00577034">
        <w:rPr>
          <w:sz w:val="24"/>
          <w:rtl/>
        </w:rPr>
        <w:t xml:space="preserve"> (לעניין זה ראו למשל בג"ץ 389/80 </w:t>
      </w:r>
      <w:r w:rsidR="0081244F" w:rsidRPr="00577034">
        <w:rPr>
          <w:b/>
          <w:bCs/>
          <w:sz w:val="24"/>
          <w:rtl/>
        </w:rPr>
        <w:t>דפי זהב נ' רשות השידור</w:t>
      </w:r>
      <w:r w:rsidR="0081244F" w:rsidRPr="00577034">
        <w:rPr>
          <w:sz w:val="24"/>
          <w:rtl/>
        </w:rPr>
        <w:t xml:space="preserve">, פ"ד לה(1) 421 (1981), וכן בג"ץ 1635/90 </w:t>
      </w:r>
      <w:proofErr w:type="spellStart"/>
      <w:r w:rsidR="0081244F" w:rsidRPr="00577034">
        <w:rPr>
          <w:b/>
          <w:bCs/>
          <w:sz w:val="24"/>
          <w:rtl/>
        </w:rPr>
        <w:t>ז'רז'בסקי</w:t>
      </w:r>
      <w:proofErr w:type="spellEnd"/>
      <w:r w:rsidR="0081244F" w:rsidRPr="00577034">
        <w:rPr>
          <w:b/>
          <w:bCs/>
          <w:sz w:val="24"/>
          <w:rtl/>
        </w:rPr>
        <w:t xml:space="preserve"> נ' ראש הממשלה</w:t>
      </w:r>
      <w:r w:rsidR="0081244F" w:rsidRPr="00577034">
        <w:rPr>
          <w:sz w:val="24"/>
          <w:rtl/>
        </w:rPr>
        <w:t>, פ"ד מה(1) 749 (1991)</w:t>
      </w:r>
      <w:r w:rsidRPr="00577034">
        <w:rPr>
          <w:rFonts w:hint="cs"/>
          <w:sz w:val="24"/>
          <w:rtl/>
        </w:rPr>
        <w:t>)</w:t>
      </w:r>
      <w:r w:rsidR="0081244F" w:rsidRPr="00577034">
        <w:rPr>
          <w:rFonts w:hint="cs"/>
          <w:sz w:val="24"/>
          <w:rtl/>
        </w:rPr>
        <w:t>.</w:t>
      </w:r>
    </w:p>
    <w:p w14:paraId="16AECFF3" w14:textId="77777777" w:rsidR="0081244F" w:rsidRPr="00577034" w:rsidRDefault="0081244F" w:rsidP="00B9166C">
      <w:pPr>
        <w:pStyle w:val="a"/>
        <w:widowControl w:val="0"/>
        <w:numPr>
          <w:ilvl w:val="0"/>
          <w:numId w:val="5"/>
        </w:numPr>
        <w:ind w:right="0" w:hanging="483"/>
        <w:rPr>
          <w:sz w:val="24"/>
        </w:rPr>
      </w:pPr>
      <w:r w:rsidRPr="00577034">
        <w:rPr>
          <w:sz w:val="24"/>
          <w:rtl/>
        </w:rPr>
        <w:t xml:space="preserve">אך לאחרונה קבע בית המשפט הנכבד כי "עילת הסבירות נמנית עם עילות הביקורת </w:t>
      </w:r>
      <w:proofErr w:type="spellStart"/>
      <w:r w:rsidRPr="00577034">
        <w:rPr>
          <w:sz w:val="24"/>
          <w:rtl/>
        </w:rPr>
        <w:t>המינהלית</w:t>
      </w:r>
      <w:proofErr w:type="spellEnd"/>
      <w:r w:rsidRPr="00577034">
        <w:rPr>
          <w:sz w:val="24"/>
          <w:rtl/>
        </w:rPr>
        <w:t xml:space="preserve"> עוד </w:t>
      </w:r>
      <w:r w:rsidRPr="00577034">
        <w:rPr>
          <w:sz w:val="24"/>
          <w:rtl/>
        </w:rPr>
        <w:lastRenderedPageBreak/>
        <w:t xml:space="preserve">משחר ימיו של המשפט הישראלי" (בג"ץ 5658/23 </w:t>
      </w:r>
      <w:r w:rsidRPr="00577034">
        <w:rPr>
          <w:b/>
          <w:bCs/>
          <w:sz w:val="24"/>
          <w:rtl/>
        </w:rPr>
        <w:t>התנועה למען איכות השלטון בישראל נ' הכנסת</w:t>
      </w:r>
      <w:r w:rsidRPr="00577034">
        <w:rPr>
          <w:rFonts w:hint="cs"/>
          <w:b/>
          <w:bCs/>
          <w:sz w:val="24"/>
          <w:rtl/>
        </w:rPr>
        <w:t xml:space="preserve">, </w:t>
      </w:r>
      <w:r w:rsidRPr="00577034">
        <w:rPr>
          <w:sz w:val="24"/>
          <w:rtl/>
        </w:rPr>
        <w:t>פס' 3 לפסק דינה של כבוד הנשיאה בדימוס חיות</w:t>
      </w:r>
      <w:r w:rsidRPr="00577034">
        <w:rPr>
          <w:b/>
          <w:bCs/>
          <w:sz w:val="24"/>
          <w:rtl/>
        </w:rPr>
        <w:t xml:space="preserve"> </w:t>
      </w:r>
      <w:r w:rsidRPr="00577034">
        <w:rPr>
          <w:sz w:val="24"/>
          <w:rtl/>
        </w:rPr>
        <w:t>(נבו 1.1.2024)</w:t>
      </w:r>
      <w:r w:rsidRPr="00577034">
        <w:rPr>
          <w:rFonts w:hint="cs"/>
          <w:sz w:val="24"/>
          <w:rtl/>
        </w:rPr>
        <w:t xml:space="preserve"> </w:t>
      </w:r>
      <w:r w:rsidRPr="00577034">
        <w:rPr>
          <w:rFonts w:hint="cs"/>
          <w:b/>
          <w:bCs/>
          <w:sz w:val="24"/>
          <w:rtl/>
        </w:rPr>
        <w:t>(להלן: "בג"ץ עילת הסבירות</w:t>
      </w:r>
      <w:r w:rsidRPr="00577034">
        <w:rPr>
          <w:rFonts w:hint="cs"/>
          <w:sz w:val="24"/>
          <w:rtl/>
        </w:rPr>
        <w:t xml:space="preserve">)), </w:t>
      </w:r>
      <w:r w:rsidRPr="00577034">
        <w:rPr>
          <w:sz w:val="24"/>
          <w:rtl/>
        </w:rPr>
        <w:t>וכי "הביקורת השיפוטית על הרשות המחוקקת והמבצעת בישראל, הינה המנגנון האפקטיבי היחיד שיש בו כדי להגביל באופן ממשי את הכוח הריכוזי של הרוב" (</w:t>
      </w:r>
      <w:r w:rsidRPr="00577034">
        <w:rPr>
          <w:b/>
          <w:bCs/>
          <w:sz w:val="24"/>
          <w:rtl/>
        </w:rPr>
        <w:t>בג"ץ עילת הסבירות</w:t>
      </w:r>
      <w:r w:rsidRPr="00577034">
        <w:rPr>
          <w:sz w:val="24"/>
          <w:rtl/>
        </w:rPr>
        <w:t xml:space="preserve">, פס' 114 לפסק דינה של כבוד הנשיאה (בדימוס) חיות). </w:t>
      </w:r>
    </w:p>
    <w:p w14:paraId="4B6C61C3" w14:textId="77777777" w:rsidR="0081244F" w:rsidRPr="00577034" w:rsidRDefault="0081244F" w:rsidP="00B9166C">
      <w:pPr>
        <w:pStyle w:val="a"/>
        <w:widowControl w:val="0"/>
        <w:numPr>
          <w:ilvl w:val="0"/>
          <w:numId w:val="5"/>
        </w:numPr>
        <w:ind w:right="0" w:hanging="483"/>
        <w:rPr>
          <w:sz w:val="24"/>
        </w:rPr>
      </w:pPr>
      <w:r w:rsidRPr="00577034">
        <w:rPr>
          <w:sz w:val="24"/>
          <w:rtl/>
        </w:rPr>
        <w:t xml:space="preserve">בעשורים האחרונים עיצבה ההלכה הפסוקה את עילת הסבירות, והיא משמשת כיום כמכשיר מרכזי וחיוני של הביקורת השיפוטית על </w:t>
      </w:r>
      <w:proofErr w:type="spellStart"/>
      <w:r w:rsidRPr="00577034">
        <w:rPr>
          <w:sz w:val="24"/>
          <w:rtl/>
        </w:rPr>
        <w:t>המינהל</w:t>
      </w:r>
      <w:proofErr w:type="spellEnd"/>
      <w:r w:rsidRPr="00577034">
        <w:rPr>
          <w:sz w:val="24"/>
          <w:rtl/>
        </w:rPr>
        <w:t xml:space="preserve">, תוך שהיא ניצבת במוקד ההגנה על הפרט והציבור מפני שרירות השלטון. התייחסה לכך כבוד השופטת </w:t>
      </w:r>
      <w:proofErr w:type="spellStart"/>
      <w:r w:rsidRPr="00577034">
        <w:rPr>
          <w:sz w:val="24"/>
          <w:rtl/>
        </w:rPr>
        <w:t>פרוקצ'יה</w:t>
      </w:r>
      <w:proofErr w:type="spellEnd"/>
      <w:r w:rsidRPr="00577034">
        <w:rPr>
          <w:sz w:val="24"/>
          <w:rtl/>
        </w:rPr>
        <w:t xml:space="preserve"> בפסקה 33 לפסק דינה בבג"ץ 5853/07 </w:t>
      </w:r>
      <w:r w:rsidRPr="00577034">
        <w:rPr>
          <w:b/>
          <w:bCs/>
          <w:sz w:val="24"/>
          <w:rtl/>
        </w:rPr>
        <w:t xml:space="preserve">אמונה תנועת האישה הדתית לאומית נ' ראש הממשלה </w:t>
      </w:r>
      <w:r w:rsidRPr="00577034">
        <w:rPr>
          <w:rFonts w:hint="cs"/>
          <w:sz w:val="24"/>
          <w:rtl/>
        </w:rPr>
        <w:t>(</w:t>
      </w:r>
      <w:r w:rsidRPr="00577034">
        <w:rPr>
          <w:sz w:val="24"/>
          <w:rtl/>
        </w:rPr>
        <w:t>נבו 6.12.2007</w:t>
      </w:r>
      <w:r w:rsidRPr="00577034">
        <w:rPr>
          <w:rFonts w:hint="cs"/>
          <w:sz w:val="24"/>
          <w:rtl/>
        </w:rPr>
        <w:t>)</w:t>
      </w:r>
      <w:r w:rsidRPr="00577034">
        <w:rPr>
          <w:sz w:val="24"/>
          <w:rtl/>
        </w:rPr>
        <w:t>:</w:t>
      </w:r>
    </w:p>
    <w:p w14:paraId="17EF506E" w14:textId="77777777" w:rsidR="0081244F" w:rsidRPr="00E25A6F" w:rsidRDefault="0081244F" w:rsidP="00B9166C">
      <w:pPr>
        <w:pStyle w:val="22"/>
        <w:ind w:left="1105" w:right="1134" w:firstLine="0"/>
        <w:rPr>
          <w:rFonts w:ascii="David" w:hAnsi="David" w:cs="David"/>
          <w:rtl/>
        </w:rPr>
      </w:pPr>
      <w:r w:rsidRPr="00577034">
        <w:rPr>
          <w:rFonts w:ascii="David" w:hAnsi="David" w:cs="David"/>
          <w:rtl/>
        </w:rPr>
        <w:t xml:space="preserve">"על פי תפיסת המשפט </w:t>
      </w:r>
      <w:proofErr w:type="spellStart"/>
      <w:r w:rsidRPr="00577034">
        <w:rPr>
          <w:rFonts w:ascii="David" w:hAnsi="David" w:cs="David"/>
          <w:rtl/>
        </w:rPr>
        <w:t>המינהלי</w:t>
      </w:r>
      <w:proofErr w:type="spellEnd"/>
      <w:r w:rsidRPr="00577034">
        <w:rPr>
          <w:rFonts w:ascii="David" w:hAnsi="David" w:cs="David"/>
          <w:rtl/>
        </w:rPr>
        <w:t xml:space="preserve"> בדורות האחרונים משמשת עילת הסבירות מכשיר מרכזי וחיוני של הביקורת השיפוטית על </w:t>
      </w:r>
      <w:proofErr w:type="spellStart"/>
      <w:r w:rsidRPr="00577034">
        <w:rPr>
          <w:rFonts w:ascii="David" w:hAnsi="David" w:cs="David"/>
          <w:rtl/>
        </w:rPr>
        <w:t>המינהל</w:t>
      </w:r>
      <w:proofErr w:type="spellEnd"/>
      <w:r w:rsidRPr="00577034">
        <w:rPr>
          <w:rFonts w:ascii="David" w:hAnsi="David" w:cs="David"/>
          <w:rtl/>
        </w:rPr>
        <w:t xml:space="preserve">, והיא ניצבת במוקד ההגנה על הפרט והציבור מפני שרירות השלטון. </w:t>
      </w:r>
      <w:r w:rsidRPr="00577034">
        <w:rPr>
          <w:rFonts w:ascii="David" w:hAnsi="David" w:cs="David"/>
          <w:b/>
          <w:bCs/>
          <w:rtl/>
        </w:rPr>
        <w:t xml:space="preserve">באמצעות עילה זו, נבחנת הרציונליות שבהחלטת </w:t>
      </w:r>
      <w:proofErr w:type="spellStart"/>
      <w:r w:rsidRPr="00577034">
        <w:rPr>
          <w:rFonts w:ascii="David" w:hAnsi="David" w:cs="David"/>
          <w:b/>
          <w:bCs/>
          <w:rtl/>
        </w:rPr>
        <w:t>המינהל</w:t>
      </w:r>
      <w:proofErr w:type="spellEnd"/>
      <w:r w:rsidRPr="00577034">
        <w:rPr>
          <w:rFonts w:ascii="David" w:hAnsi="David" w:cs="David"/>
          <w:b/>
          <w:bCs/>
          <w:rtl/>
        </w:rPr>
        <w:t xml:space="preserve"> כמושג נורמטיבי, ולצורך בחינה זו נקבעו אמות מידה שעל בית המשפט לבחון, קרי: האם נשקלו על ידי הרשות </w:t>
      </w:r>
      <w:proofErr w:type="spellStart"/>
      <w:r w:rsidRPr="00577034">
        <w:rPr>
          <w:rFonts w:ascii="David" w:hAnsi="David" w:cs="David"/>
          <w:b/>
          <w:bCs/>
          <w:rtl/>
        </w:rPr>
        <w:t>המינהלית</w:t>
      </w:r>
      <w:proofErr w:type="spellEnd"/>
      <w:r w:rsidRPr="00577034">
        <w:rPr>
          <w:rFonts w:ascii="David" w:hAnsi="David" w:cs="David"/>
          <w:b/>
          <w:bCs/>
          <w:rtl/>
        </w:rPr>
        <w:t xml:space="preserve"> מלוא השיקולים הרלבנטיים </w:t>
      </w:r>
      <w:proofErr w:type="spellStart"/>
      <w:r w:rsidRPr="00577034">
        <w:rPr>
          <w:rFonts w:ascii="David" w:hAnsi="David" w:cs="David"/>
          <w:b/>
          <w:bCs/>
          <w:rtl/>
        </w:rPr>
        <w:t>לענין</w:t>
      </w:r>
      <w:proofErr w:type="spellEnd"/>
      <w:r w:rsidRPr="00577034">
        <w:rPr>
          <w:rFonts w:ascii="David" w:hAnsi="David" w:cs="David"/>
          <w:b/>
          <w:bCs/>
          <w:rtl/>
        </w:rPr>
        <w:t xml:space="preserve">, והם בלבד, או שמא נשקלו שיקולים זרים וחיצוניים </w:t>
      </w:r>
      <w:proofErr w:type="spellStart"/>
      <w:r w:rsidRPr="00577034">
        <w:rPr>
          <w:rFonts w:ascii="David" w:hAnsi="David" w:cs="David"/>
          <w:b/>
          <w:bCs/>
          <w:rtl/>
        </w:rPr>
        <w:t>לענין</w:t>
      </w:r>
      <w:proofErr w:type="spellEnd"/>
      <w:r w:rsidRPr="00577034">
        <w:rPr>
          <w:rFonts w:ascii="David" w:hAnsi="David" w:cs="David"/>
          <w:b/>
          <w:bCs/>
          <w:rtl/>
        </w:rPr>
        <w:t>; שנית, האם הרשות ייחסה לכל אחד מהשיקולים הרלבנטיים את משקלו היחסי הראוי, והגיעה באמצעות שקילה זו לנקודת איזון המצויה במתחם הסבירות הנתון לה.</w:t>
      </w:r>
      <w:r w:rsidRPr="00577034">
        <w:rPr>
          <w:rFonts w:ascii="David" w:hAnsi="David" w:cs="David"/>
          <w:rtl/>
        </w:rPr>
        <w:t xml:space="preserve"> </w:t>
      </w:r>
      <w:proofErr w:type="spellStart"/>
      <w:r w:rsidRPr="00577034">
        <w:rPr>
          <w:rFonts w:ascii="David" w:hAnsi="David" w:cs="David"/>
          <w:rtl/>
        </w:rPr>
        <w:t>מיתחם</w:t>
      </w:r>
      <w:proofErr w:type="spellEnd"/>
      <w:r w:rsidRPr="00577034">
        <w:rPr>
          <w:rFonts w:ascii="David" w:hAnsi="David" w:cs="David"/>
          <w:rtl/>
        </w:rPr>
        <w:t xml:space="preserve"> סבירות זה עשוי להשתנות מענין </w:t>
      </w:r>
      <w:proofErr w:type="spellStart"/>
      <w:r w:rsidRPr="00577034">
        <w:rPr>
          <w:rFonts w:ascii="David" w:hAnsi="David" w:cs="David"/>
          <w:rtl/>
        </w:rPr>
        <w:t>לענין</w:t>
      </w:r>
      <w:proofErr w:type="spellEnd"/>
      <w:r w:rsidRPr="00577034">
        <w:rPr>
          <w:rFonts w:ascii="David" w:hAnsi="David" w:cs="David"/>
          <w:rtl/>
        </w:rPr>
        <w:t>, בהתאם לנתוניו ולמאפייניו של המקרה. ב</w:t>
      </w:r>
      <w:r w:rsidRPr="00577034">
        <w:rPr>
          <w:rFonts w:ascii="David" w:hAnsi="David" w:cs="David"/>
          <w:b/>
          <w:bCs/>
          <w:rtl/>
        </w:rPr>
        <w:t xml:space="preserve">לא הבטחה כי החלטת </w:t>
      </w:r>
      <w:proofErr w:type="spellStart"/>
      <w:r w:rsidRPr="00577034">
        <w:rPr>
          <w:rFonts w:ascii="David" w:hAnsi="David" w:cs="David"/>
          <w:b/>
          <w:bCs/>
          <w:rtl/>
        </w:rPr>
        <w:t>המינהל</w:t>
      </w:r>
      <w:proofErr w:type="spellEnd"/>
      <w:r w:rsidRPr="00577034">
        <w:rPr>
          <w:rFonts w:ascii="David" w:hAnsi="David" w:cs="David"/>
          <w:b/>
          <w:bCs/>
          <w:rtl/>
        </w:rPr>
        <w:t xml:space="preserve"> תהא סבירה ורציונלית, צפויים </w:t>
      </w:r>
      <w:r w:rsidRPr="00E25A6F">
        <w:rPr>
          <w:rFonts w:ascii="David" w:hAnsi="David" w:cs="David"/>
          <w:b/>
          <w:bCs/>
          <w:rtl/>
        </w:rPr>
        <w:t xml:space="preserve">הפרט והציבור להיפגע פגיעה קשה. אין די בקבלת החלטה </w:t>
      </w:r>
      <w:proofErr w:type="spellStart"/>
      <w:r w:rsidRPr="00E25A6F">
        <w:rPr>
          <w:rFonts w:ascii="David" w:hAnsi="David" w:cs="David"/>
          <w:b/>
          <w:bCs/>
          <w:rtl/>
        </w:rPr>
        <w:t>מינהלית</w:t>
      </w:r>
      <w:proofErr w:type="spellEnd"/>
      <w:r w:rsidRPr="00E25A6F">
        <w:rPr>
          <w:rFonts w:ascii="David" w:hAnsi="David" w:cs="David"/>
          <w:b/>
          <w:bCs/>
          <w:rtl/>
        </w:rPr>
        <w:t xml:space="preserve"> בסמכות ובתום לב. על ההחלטה להיות רציונלית ונבונה במסגרת </w:t>
      </w:r>
      <w:proofErr w:type="spellStart"/>
      <w:r w:rsidRPr="00E25A6F">
        <w:rPr>
          <w:rFonts w:ascii="David" w:hAnsi="David" w:cs="David"/>
          <w:b/>
          <w:bCs/>
          <w:rtl/>
        </w:rPr>
        <w:t>מיתחם</w:t>
      </w:r>
      <w:proofErr w:type="spellEnd"/>
      <w:r w:rsidRPr="00E25A6F">
        <w:rPr>
          <w:rFonts w:ascii="David" w:hAnsi="David" w:cs="David"/>
          <w:b/>
          <w:bCs/>
          <w:rtl/>
        </w:rPr>
        <w:t xml:space="preserve"> שיקול הדעת הנתון לרשות המוסמכת"; </w:t>
      </w:r>
    </w:p>
    <w:p w14:paraId="52ED5697" w14:textId="300E75A7" w:rsidR="0081244F" w:rsidRPr="00E25A6F" w:rsidRDefault="0081244F" w:rsidP="00B9166C">
      <w:pPr>
        <w:pStyle w:val="a"/>
        <w:widowControl w:val="0"/>
        <w:numPr>
          <w:ilvl w:val="0"/>
          <w:numId w:val="0"/>
        </w:numPr>
        <w:ind w:left="360" w:right="0"/>
        <w:rPr>
          <w:sz w:val="24"/>
          <w:rtl/>
        </w:rPr>
      </w:pPr>
      <w:r w:rsidRPr="00E25A6F">
        <w:rPr>
          <w:sz w:val="24"/>
          <w:rtl/>
        </w:rPr>
        <w:t xml:space="preserve">וראו גם בפסקה 142 לפסק דינה של כבוד הנשיאה (בדימוס) חיות בעניין </w:t>
      </w:r>
      <w:r w:rsidRPr="00E25A6F">
        <w:rPr>
          <w:b/>
          <w:bCs/>
          <w:sz w:val="24"/>
          <w:rtl/>
        </w:rPr>
        <w:t>בג"ץ עילת הסבירות</w:t>
      </w:r>
      <w:r w:rsidRPr="00E25A6F">
        <w:rPr>
          <w:sz w:val="24"/>
          <w:rtl/>
        </w:rPr>
        <w:t>.</w:t>
      </w:r>
    </w:p>
    <w:p w14:paraId="6EB4DDE5" w14:textId="77777777" w:rsidR="0081244F" w:rsidRPr="00E25A6F" w:rsidRDefault="0081244F" w:rsidP="00B9166C">
      <w:pPr>
        <w:pStyle w:val="a"/>
        <w:widowControl w:val="0"/>
        <w:numPr>
          <w:ilvl w:val="0"/>
          <w:numId w:val="5"/>
        </w:numPr>
        <w:ind w:right="0" w:hanging="483"/>
        <w:rPr>
          <w:sz w:val="24"/>
        </w:rPr>
      </w:pPr>
      <w:r w:rsidRPr="00E25A6F">
        <w:rPr>
          <w:rFonts w:hint="cs"/>
          <w:b/>
          <w:bCs/>
          <w:sz w:val="24"/>
          <w:rtl/>
        </w:rPr>
        <w:t xml:space="preserve">ואידך </w:t>
      </w:r>
      <w:proofErr w:type="spellStart"/>
      <w:r w:rsidRPr="00E25A6F">
        <w:rPr>
          <w:rFonts w:hint="cs"/>
          <w:b/>
          <w:bCs/>
          <w:sz w:val="24"/>
          <w:rtl/>
        </w:rPr>
        <w:t>זיל</w:t>
      </w:r>
      <w:proofErr w:type="spellEnd"/>
      <w:r w:rsidRPr="00E25A6F">
        <w:rPr>
          <w:rFonts w:hint="cs"/>
          <w:b/>
          <w:bCs/>
          <w:sz w:val="24"/>
          <w:rtl/>
        </w:rPr>
        <w:t xml:space="preserve"> גמור</w:t>
      </w:r>
      <w:r w:rsidRPr="00E25A6F">
        <w:rPr>
          <w:rFonts w:hint="cs"/>
          <w:sz w:val="24"/>
          <w:rtl/>
        </w:rPr>
        <w:t xml:space="preserve">. </w:t>
      </w:r>
    </w:p>
    <w:p w14:paraId="2BB18591" w14:textId="538CBE38" w:rsidR="0081244F" w:rsidRPr="00E25A6F" w:rsidRDefault="009723F8" w:rsidP="00B9166C">
      <w:pPr>
        <w:pStyle w:val="a"/>
        <w:widowControl w:val="0"/>
        <w:numPr>
          <w:ilvl w:val="0"/>
          <w:numId w:val="5"/>
        </w:numPr>
        <w:ind w:right="0" w:hanging="483"/>
        <w:rPr>
          <w:sz w:val="24"/>
        </w:rPr>
      </w:pPr>
      <w:r w:rsidRPr="00E25A6F">
        <w:rPr>
          <w:rFonts w:hint="cs"/>
          <w:sz w:val="24"/>
          <w:rtl/>
        </w:rPr>
        <w:t xml:space="preserve">והנה כי כן, </w:t>
      </w:r>
      <w:r w:rsidR="00433B4C" w:rsidRPr="00E25A6F">
        <w:rPr>
          <w:rFonts w:hint="cs"/>
          <w:sz w:val="24"/>
          <w:rtl/>
        </w:rPr>
        <w:t xml:space="preserve">מצב הדברים הנוכחי, </w:t>
      </w:r>
      <w:r w:rsidR="0081244F" w:rsidRPr="00E25A6F">
        <w:rPr>
          <w:rFonts w:hint="cs"/>
          <w:sz w:val="24"/>
          <w:rtl/>
        </w:rPr>
        <w:t>ש</w:t>
      </w:r>
      <w:r w:rsidR="00433B4C" w:rsidRPr="00E25A6F">
        <w:rPr>
          <w:rFonts w:hint="cs"/>
          <w:sz w:val="24"/>
          <w:rtl/>
        </w:rPr>
        <w:t>ומט</w:t>
      </w:r>
      <w:r w:rsidR="0081244F" w:rsidRPr="00E25A6F">
        <w:rPr>
          <w:rFonts w:hint="cs"/>
          <w:sz w:val="24"/>
          <w:rtl/>
        </w:rPr>
        <w:t xml:space="preserve"> </w:t>
      </w:r>
      <w:r w:rsidR="00433B4C" w:rsidRPr="00E25A6F">
        <w:rPr>
          <w:rFonts w:hint="cs"/>
          <w:sz w:val="24"/>
          <w:rtl/>
        </w:rPr>
        <w:t xml:space="preserve">את </w:t>
      </w:r>
      <w:r w:rsidR="0081244F" w:rsidRPr="00E25A6F">
        <w:rPr>
          <w:rFonts w:hint="cs"/>
          <w:sz w:val="24"/>
          <w:rtl/>
        </w:rPr>
        <w:t>הקרקע</w:t>
      </w:r>
      <w:r w:rsidR="00433B4C" w:rsidRPr="00E25A6F">
        <w:rPr>
          <w:rFonts w:hint="cs"/>
          <w:sz w:val="24"/>
          <w:rtl/>
        </w:rPr>
        <w:t xml:space="preserve"> היציבה</w:t>
      </w:r>
      <w:r w:rsidR="0081244F" w:rsidRPr="00E25A6F">
        <w:rPr>
          <w:rFonts w:hint="cs"/>
          <w:sz w:val="24"/>
          <w:rtl/>
        </w:rPr>
        <w:t xml:space="preserve"> תחת </w:t>
      </w:r>
      <w:r w:rsidR="009C706B" w:rsidRPr="00E25A6F">
        <w:rPr>
          <w:rFonts w:hint="cs"/>
          <w:sz w:val="24"/>
          <w:rtl/>
        </w:rPr>
        <w:t>ביטחונה של מדינת ישראל</w:t>
      </w:r>
      <w:r w:rsidR="000D6570" w:rsidRPr="00E25A6F">
        <w:rPr>
          <w:rFonts w:hint="cs"/>
          <w:sz w:val="24"/>
          <w:rtl/>
        </w:rPr>
        <w:t xml:space="preserve"> </w:t>
      </w:r>
      <w:r w:rsidR="00391082" w:rsidRPr="00E25A6F">
        <w:rPr>
          <w:rFonts w:hint="cs"/>
          <w:sz w:val="24"/>
          <w:rtl/>
        </w:rPr>
        <w:t>ככל</w:t>
      </w:r>
      <w:r w:rsidR="00231E7C" w:rsidRPr="00E25A6F">
        <w:rPr>
          <w:rFonts w:hint="cs"/>
          <w:sz w:val="24"/>
          <w:rtl/>
        </w:rPr>
        <w:t xml:space="preserve"> </w:t>
      </w:r>
      <w:r w:rsidR="00391082" w:rsidRPr="00E25A6F">
        <w:rPr>
          <w:rFonts w:hint="cs"/>
          <w:sz w:val="24"/>
          <w:rtl/>
        </w:rPr>
        <w:t>ו</w:t>
      </w:r>
      <w:r w:rsidR="00F47FC8" w:rsidRPr="00E25A6F">
        <w:rPr>
          <w:rFonts w:hint="cs"/>
          <w:sz w:val="24"/>
          <w:rtl/>
        </w:rPr>
        <w:t>טרם ננקטו</w:t>
      </w:r>
      <w:r w:rsidR="00D56845" w:rsidRPr="00E25A6F">
        <w:rPr>
          <w:rFonts w:hint="cs"/>
          <w:sz w:val="24"/>
          <w:rtl/>
        </w:rPr>
        <w:t xml:space="preserve"> צעדים</w:t>
      </w:r>
      <w:r w:rsidR="00D44FCB" w:rsidRPr="00E25A6F">
        <w:rPr>
          <w:rFonts w:hint="cs"/>
          <w:sz w:val="24"/>
          <w:rtl/>
        </w:rPr>
        <w:t xml:space="preserve"> ממשיים</w:t>
      </w:r>
      <w:r w:rsidR="00D56845" w:rsidRPr="00E25A6F">
        <w:rPr>
          <w:rFonts w:hint="cs"/>
          <w:sz w:val="24"/>
          <w:rtl/>
        </w:rPr>
        <w:t xml:space="preserve"> </w:t>
      </w:r>
      <w:proofErr w:type="spellStart"/>
      <w:r w:rsidR="00FD1EA1" w:rsidRPr="00E25A6F">
        <w:rPr>
          <w:rFonts w:hint="cs"/>
          <w:sz w:val="24"/>
          <w:rtl/>
        </w:rPr>
        <w:t>לאיון</w:t>
      </w:r>
      <w:proofErr w:type="spellEnd"/>
      <w:r w:rsidR="00FD1EA1" w:rsidRPr="00E25A6F">
        <w:rPr>
          <w:rFonts w:hint="cs"/>
          <w:sz w:val="24"/>
          <w:rtl/>
        </w:rPr>
        <w:t xml:space="preserve"> החשש </w:t>
      </w:r>
      <w:r w:rsidR="00103C6E" w:rsidRPr="00E25A6F">
        <w:rPr>
          <w:rFonts w:hint="cs"/>
          <w:sz w:val="24"/>
          <w:rtl/>
        </w:rPr>
        <w:t xml:space="preserve">הכבד </w:t>
      </w:r>
      <w:r w:rsidR="00FD1EA1" w:rsidRPr="00E25A6F">
        <w:rPr>
          <w:rFonts w:hint="cs"/>
          <w:sz w:val="24"/>
          <w:rtl/>
        </w:rPr>
        <w:t>לקיומו של ניגוד עניינים חמור בלשכת רה"מ</w:t>
      </w:r>
      <w:r w:rsidR="00571C3D" w:rsidRPr="00E25A6F">
        <w:rPr>
          <w:rFonts w:hint="cs"/>
          <w:sz w:val="24"/>
          <w:rtl/>
        </w:rPr>
        <w:t xml:space="preserve"> </w:t>
      </w:r>
      <w:r w:rsidR="00A7213B" w:rsidRPr="00E25A6F">
        <w:rPr>
          <w:rFonts w:hint="cs"/>
          <w:sz w:val="24"/>
          <w:rtl/>
        </w:rPr>
        <w:t xml:space="preserve">וכן </w:t>
      </w:r>
      <w:proofErr w:type="spellStart"/>
      <w:r w:rsidR="00A7213B" w:rsidRPr="00E25A6F">
        <w:rPr>
          <w:rFonts w:hint="cs"/>
          <w:sz w:val="24"/>
          <w:rtl/>
        </w:rPr>
        <w:t>לאיון</w:t>
      </w:r>
      <w:proofErr w:type="spellEnd"/>
      <w:r w:rsidR="00A7213B" w:rsidRPr="00E25A6F">
        <w:rPr>
          <w:rFonts w:hint="cs"/>
          <w:sz w:val="24"/>
          <w:rtl/>
        </w:rPr>
        <w:t xml:space="preserve"> החשש הכבד לפגיעה בביטחון </w:t>
      </w:r>
      <w:r w:rsidR="00E25A6F" w:rsidRPr="00E25A6F">
        <w:rPr>
          <w:rFonts w:hint="cs"/>
          <w:sz w:val="24"/>
          <w:rtl/>
        </w:rPr>
        <w:t>מידע מדיני חסוי</w:t>
      </w:r>
      <w:r w:rsidR="00FD1EA1" w:rsidRPr="00E25A6F">
        <w:rPr>
          <w:rFonts w:hint="cs"/>
          <w:sz w:val="24"/>
          <w:rtl/>
        </w:rPr>
        <w:t>,</w:t>
      </w:r>
      <w:r w:rsidR="00103C6E" w:rsidRPr="00E25A6F">
        <w:rPr>
          <w:rFonts w:hint="cs"/>
          <w:sz w:val="24"/>
          <w:rtl/>
        </w:rPr>
        <w:t xml:space="preserve"> </w:t>
      </w:r>
      <w:r w:rsidR="00E25A6F" w:rsidRPr="00E25A6F">
        <w:rPr>
          <w:rFonts w:hint="cs"/>
          <w:sz w:val="24"/>
          <w:rtl/>
        </w:rPr>
        <w:t xml:space="preserve">והכל </w:t>
      </w:r>
      <w:r w:rsidR="006E7DB0" w:rsidRPr="00E25A6F">
        <w:rPr>
          <w:rFonts w:hint="cs"/>
          <w:sz w:val="24"/>
          <w:rtl/>
        </w:rPr>
        <w:t xml:space="preserve">בשעה שמתנהלת </w:t>
      </w:r>
      <w:r w:rsidR="003363F2" w:rsidRPr="00E25A6F">
        <w:rPr>
          <w:rFonts w:hint="cs"/>
          <w:sz w:val="24"/>
          <w:rtl/>
        </w:rPr>
        <w:t>השב"כ ו/או משטרת ישראל</w:t>
      </w:r>
      <w:r w:rsidR="006E7DB0" w:rsidRPr="00E25A6F">
        <w:rPr>
          <w:rFonts w:hint="cs"/>
          <w:sz w:val="24"/>
          <w:rtl/>
        </w:rPr>
        <w:t xml:space="preserve"> בנושא</w:t>
      </w:r>
      <w:r w:rsidR="00901658" w:rsidRPr="00E25A6F">
        <w:rPr>
          <w:rFonts w:hint="cs"/>
          <w:sz w:val="24"/>
          <w:rtl/>
        </w:rPr>
        <w:t>.</w:t>
      </w:r>
      <w:r w:rsidR="00391082" w:rsidRPr="00E25A6F">
        <w:rPr>
          <w:rFonts w:hint="cs"/>
          <w:sz w:val="24"/>
          <w:rtl/>
        </w:rPr>
        <w:t xml:space="preserve"> </w:t>
      </w:r>
    </w:p>
    <w:p w14:paraId="0A1E306D" w14:textId="5E75BD58" w:rsidR="00CE5DC7" w:rsidRPr="00E70E5C" w:rsidRDefault="00391082" w:rsidP="00B9166C">
      <w:pPr>
        <w:pStyle w:val="a"/>
        <w:widowControl w:val="0"/>
        <w:numPr>
          <w:ilvl w:val="0"/>
          <w:numId w:val="5"/>
        </w:numPr>
        <w:ind w:right="0"/>
        <w:rPr>
          <w:sz w:val="24"/>
        </w:rPr>
      </w:pPr>
      <w:r w:rsidRPr="00E25A6F">
        <w:rPr>
          <w:rFonts w:hint="cs"/>
          <w:sz w:val="24"/>
          <w:rtl/>
        </w:rPr>
        <w:t>הווה אומר</w:t>
      </w:r>
      <w:r w:rsidR="00D43A89" w:rsidRPr="00E25A6F">
        <w:rPr>
          <w:rFonts w:hint="cs"/>
          <w:sz w:val="24"/>
          <w:rtl/>
        </w:rPr>
        <w:t xml:space="preserve">, </w:t>
      </w:r>
      <w:r w:rsidR="00EA4829" w:rsidRPr="00E25A6F">
        <w:rPr>
          <w:sz w:val="24"/>
          <w:rtl/>
        </w:rPr>
        <w:t>ה</w:t>
      </w:r>
      <w:r w:rsidR="00EA4829" w:rsidRPr="00E25A6F">
        <w:rPr>
          <w:rFonts w:hint="cs"/>
          <w:sz w:val="24"/>
          <w:rtl/>
        </w:rPr>
        <w:t>ה</w:t>
      </w:r>
      <w:r w:rsidR="00EA4829" w:rsidRPr="00E25A6F">
        <w:rPr>
          <w:sz w:val="24"/>
          <w:rtl/>
        </w:rPr>
        <w:t xml:space="preserve">חלטה </w:t>
      </w:r>
      <w:r w:rsidR="00A52230" w:rsidRPr="00E25A6F">
        <w:rPr>
          <w:rFonts w:hint="cs"/>
          <w:sz w:val="24"/>
          <w:rtl/>
        </w:rPr>
        <w:t xml:space="preserve">להשאיר </w:t>
      </w:r>
      <w:r w:rsidR="007E531E" w:rsidRPr="00E70E5C">
        <w:rPr>
          <w:rFonts w:hint="cs"/>
          <w:sz w:val="24"/>
          <w:rtl/>
        </w:rPr>
        <w:t>את כלל הגורמים המעורבים בחקיר</w:t>
      </w:r>
      <w:r w:rsidR="00E70E5C" w:rsidRPr="00E70E5C">
        <w:rPr>
          <w:rFonts w:hint="cs"/>
          <w:sz w:val="24"/>
          <w:rtl/>
        </w:rPr>
        <w:t>ו</w:t>
      </w:r>
      <w:r w:rsidR="007E531E" w:rsidRPr="00E70E5C">
        <w:rPr>
          <w:rFonts w:hint="cs"/>
          <w:sz w:val="24"/>
          <w:rtl/>
        </w:rPr>
        <w:t xml:space="preserve">ת </w:t>
      </w:r>
      <w:r w:rsidR="00E70E5C" w:rsidRPr="00E70E5C">
        <w:rPr>
          <w:rFonts w:hint="cs"/>
          <w:sz w:val="24"/>
          <w:rtl/>
        </w:rPr>
        <w:t>השב"</w:t>
      </w:r>
      <w:r w:rsidR="00E25A6F">
        <w:rPr>
          <w:rFonts w:hint="cs"/>
          <w:sz w:val="24"/>
          <w:rtl/>
        </w:rPr>
        <w:t>כ</w:t>
      </w:r>
      <w:r w:rsidR="00E70E5C" w:rsidRPr="00E70E5C">
        <w:rPr>
          <w:rFonts w:hint="cs"/>
          <w:sz w:val="24"/>
          <w:rtl/>
        </w:rPr>
        <w:t xml:space="preserve"> ו/או משטרת ישראל</w:t>
      </w:r>
      <w:r w:rsidR="007E531E" w:rsidRPr="00E70E5C">
        <w:rPr>
          <w:rFonts w:hint="cs"/>
          <w:sz w:val="24"/>
          <w:rtl/>
        </w:rPr>
        <w:t xml:space="preserve">, </w:t>
      </w:r>
      <w:r w:rsidR="00EE3106" w:rsidRPr="00E70E5C">
        <w:rPr>
          <w:rFonts w:hint="cs"/>
          <w:sz w:val="24"/>
          <w:rtl/>
        </w:rPr>
        <w:t>בתפקידם</w:t>
      </w:r>
      <w:r w:rsidR="004E729F" w:rsidRPr="00E70E5C">
        <w:rPr>
          <w:rFonts w:hint="cs"/>
          <w:sz w:val="24"/>
          <w:rtl/>
        </w:rPr>
        <w:t xml:space="preserve"> בלשכת רה"מ ובסביבתו הקרובה</w:t>
      </w:r>
      <w:r w:rsidR="00A72909" w:rsidRPr="00E70E5C">
        <w:rPr>
          <w:rFonts w:hint="cs"/>
          <w:sz w:val="24"/>
          <w:rtl/>
        </w:rPr>
        <w:t xml:space="preserve">, עת מתנהלת חקירה בעניינם </w:t>
      </w:r>
      <w:r w:rsidR="00A72909" w:rsidRPr="00E70E5C">
        <w:rPr>
          <w:rFonts w:hint="cs"/>
          <w:b/>
          <w:bCs/>
          <w:sz w:val="24"/>
          <w:rtl/>
        </w:rPr>
        <w:t>התקבלה</w:t>
      </w:r>
      <w:r w:rsidR="00296F5E" w:rsidRPr="00E70E5C">
        <w:rPr>
          <w:rFonts w:hint="cs"/>
          <w:b/>
          <w:bCs/>
          <w:sz w:val="24"/>
          <w:rtl/>
        </w:rPr>
        <w:t xml:space="preserve"> בהיעדר שקילת כלל השיקולים </w:t>
      </w:r>
      <w:r w:rsidR="0051734A" w:rsidRPr="00E70E5C">
        <w:rPr>
          <w:rFonts w:hint="cs"/>
          <w:b/>
          <w:bCs/>
          <w:sz w:val="24"/>
          <w:rtl/>
        </w:rPr>
        <w:t>הרלוונטיים</w:t>
      </w:r>
      <w:r w:rsidR="000C288E" w:rsidRPr="00E70E5C">
        <w:rPr>
          <w:rFonts w:hint="cs"/>
          <w:b/>
          <w:bCs/>
          <w:sz w:val="24"/>
          <w:rtl/>
        </w:rPr>
        <w:t xml:space="preserve"> לעניין,</w:t>
      </w:r>
      <w:r w:rsidR="0051734A" w:rsidRPr="00E70E5C">
        <w:rPr>
          <w:rFonts w:hint="cs"/>
          <w:b/>
          <w:bCs/>
          <w:sz w:val="24"/>
          <w:rtl/>
        </w:rPr>
        <w:t xml:space="preserve"> לרבות </w:t>
      </w:r>
      <w:r w:rsidR="000C288E" w:rsidRPr="00E70E5C">
        <w:rPr>
          <w:rFonts w:hint="cs"/>
          <w:b/>
          <w:bCs/>
          <w:sz w:val="24"/>
          <w:rtl/>
        </w:rPr>
        <w:t xml:space="preserve">שקילת </w:t>
      </w:r>
      <w:r w:rsidR="00101987" w:rsidRPr="00E70E5C">
        <w:rPr>
          <w:rFonts w:hint="cs"/>
          <w:b/>
          <w:bCs/>
          <w:sz w:val="24"/>
          <w:rtl/>
        </w:rPr>
        <w:t xml:space="preserve">השיקול הביטחוני האינהרנטי </w:t>
      </w:r>
      <w:r w:rsidR="000C288E" w:rsidRPr="00E70E5C">
        <w:rPr>
          <w:rFonts w:hint="cs"/>
          <w:b/>
          <w:bCs/>
          <w:sz w:val="24"/>
          <w:rtl/>
        </w:rPr>
        <w:t xml:space="preserve">העולה </w:t>
      </w:r>
      <w:proofErr w:type="spellStart"/>
      <w:r w:rsidR="000C288E" w:rsidRPr="00E70E5C">
        <w:rPr>
          <w:rFonts w:hint="cs"/>
          <w:b/>
          <w:bCs/>
          <w:sz w:val="24"/>
          <w:rtl/>
        </w:rPr>
        <w:t>מהסוגיה</w:t>
      </w:r>
      <w:proofErr w:type="spellEnd"/>
      <w:r w:rsidR="00101987" w:rsidRPr="00E70E5C">
        <w:rPr>
          <w:rFonts w:hint="cs"/>
          <w:sz w:val="24"/>
          <w:rtl/>
        </w:rPr>
        <w:t>.</w:t>
      </w:r>
    </w:p>
    <w:p w14:paraId="097F4276" w14:textId="179AA2AB" w:rsidR="001622E1" w:rsidRPr="00E70E5C" w:rsidRDefault="001622E1" w:rsidP="00B9166C">
      <w:pPr>
        <w:pStyle w:val="a"/>
        <w:widowControl w:val="0"/>
        <w:numPr>
          <w:ilvl w:val="0"/>
          <w:numId w:val="5"/>
        </w:numPr>
        <w:ind w:right="0"/>
        <w:rPr>
          <w:sz w:val="24"/>
        </w:rPr>
      </w:pPr>
      <w:r w:rsidRPr="00E70E5C">
        <w:rPr>
          <w:rFonts w:hint="cs"/>
          <w:sz w:val="24"/>
          <w:rtl/>
        </w:rPr>
        <w:t xml:space="preserve">לחלופין, היעדר קבלת </w:t>
      </w:r>
      <w:r w:rsidR="003B29DE" w:rsidRPr="00E70E5C">
        <w:rPr>
          <w:rFonts w:hint="cs"/>
          <w:sz w:val="24"/>
          <w:rtl/>
        </w:rPr>
        <w:t xml:space="preserve">כל </w:t>
      </w:r>
      <w:r w:rsidRPr="00E70E5C">
        <w:rPr>
          <w:rFonts w:hint="cs"/>
          <w:sz w:val="24"/>
          <w:rtl/>
        </w:rPr>
        <w:t>החלטה</w:t>
      </w:r>
      <w:r w:rsidR="003B29DE" w:rsidRPr="00E70E5C">
        <w:rPr>
          <w:rFonts w:hint="cs"/>
          <w:sz w:val="24"/>
          <w:rtl/>
        </w:rPr>
        <w:t>,</w:t>
      </w:r>
      <w:r w:rsidRPr="00E70E5C">
        <w:rPr>
          <w:rFonts w:hint="cs"/>
          <w:sz w:val="24"/>
          <w:rtl/>
        </w:rPr>
        <w:t xml:space="preserve"> באופן העולה </w:t>
      </w:r>
      <w:r w:rsidR="007E5B53" w:rsidRPr="00E70E5C">
        <w:rPr>
          <w:rFonts w:hint="cs"/>
          <w:sz w:val="24"/>
          <w:rtl/>
        </w:rPr>
        <w:t xml:space="preserve">עד </w:t>
      </w:r>
      <w:r w:rsidRPr="00E70E5C">
        <w:rPr>
          <w:rFonts w:hint="cs"/>
          <w:sz w:val="24"/>
          <w:rtl/>
        </w:rPr>
        <w:t>כדי מחדל</w:t>
      </w:r>
      <w:r w:rsidR="003B29DE" w:rsidRPr="00E70E5C">
        <w:rPr>
          <w:rFonts w:hint="cs"/>
          <w:sz w:val="24"/>
          <w:rtl/>
        </w:rPr>
        <w:t>,</w:t>
      </w:r>
      <w:r w:rsidRPr="00E70E5C">
        <w:rPr>
          <w:rFonts w:hint="cs"/>
          <w:sz w:val="24"/>
          <w:rtl/>
        </w:rPr>
        <w:t xml:space="preserve"> </w:t>
      </w:r>
      <w:r w:rsidR="003B29DE" w:rsidRPr="00E70E5C">
        <w:rPr>
          <w:rFonts w:hint="cs"/>
          <w:sz w:val="24"/>
          <w:rtl/>
        </w:rPr>
        <w:t>בעניין הרחקת</w:t>
      </w:r>
      <w:r w:rsidR="000D14E6" w:rsidRPr="00E70E5C">
        <w:rPr>
          <w:rFonts w:hint="cs"/>
          <w:sz w:val="24"/>
          <w:rtl/>
        </w:rPr>
        <w:t xml:space="preserve"> הגורמים המעורבים בחקיר</w:t>
      </w:r>
      <w:r w:rsidR="00E70E5C" w:rsidRPr="00E70E5C">
        <w:rPr>
          <w:rFonts w:hint="cs"/>
          <w:sz w:val="24"/>
          <w:rtl/>
        </w:rPr>
        <w:t>ו</w:t>
      </w:r>
      <w:r w:rsidR="000400BA">
        <w:rPr>
          <w:rFonts w:hint="cs"/>
          <w:sz w:val="24"/>
          <w:rtl/>
        </w:rPr>
        <w:t>ת</w:t>
      </w:r>
      <w:r w:rsidR="000D14E6" w:rsidRPr="00E70E5C">
        <w:rPr>
          <w:rFonts w:hint="cs"/>
          <w:sz w:val="24"/>
          <w:rtl/>
        </w:rPr>
        <w:t xml:space="preserve"> </w:t>
      </w:r>
      <w:r w:rsidR="00E70E5C" w:rsidRPr="00E70E5C">
        <w:rPr>
          <w:rFonts w:hint="cs"/>
          <w:sz w:val="24"/>
          <w:rtl/>
        </w:rPr>
        <w:t>ה</w:t>
      </w:r>
      <w:r w:rsidR="000D14E6" w:rsidRPr="00E70E5C">
        <w:rPr>
          <w:rFonts w:hint="cs"/>
          <w:sz w:val="24"/>
          <w:rtl/>
        </w:rPr>
        <w:t>פלילי</w:t>
      </w:r>
      <w:r w:rsidR="00E70E5C" w:rsidRPr="00E70E5C">
        <w:rPr>
          <w:rFonts w:hint="cs"/>
          <w:sz w:val="24"/>
          <w:rtl/>
        </w:rPr>
        <w:t>ו</w:t>
      </w:r>
      <w:r w:rsidR="000D14E6" w:rsidRPr="00E70E5C">
        <w:rPr>
          <w:rFonts w:hint="cs"/>
          <w:sz w:val="24"/>
          <w:rtl/>
        </w:rPr>
        <w:t xml:space="preserve">ת </w:t>
      </w:r>
      <w:r w:rsidR="00E70E5C" w:rsidRPr="00E70E5C">
        <w:rPr>
          <w:rFonts w:hint="cs"/>
          <w:sz w:val="24"/>
          <w:rtl/>
        </w:rPr>
        <w:t>ה</w:t>
      </w:r>
      <w:r w:rsidR="000D14E6" w:rsidRPr="00E70E5C">
        <w:rPr>
          <w:rFonts w:hint="cs"/>
          <w:sz w:val="24"/>
          <w:rtl/>
        </w:rPr>
        <w:t>ביטחוני</w:t>
      </w:r>
      <w:r w:rsidR="00E70E5C" w:rsidRPr="00E70E5C">
        <w:rPr>
          <w:rFonts w:hint="cs"/>
          <w:sz w:val="24"/>
          <w:rtl/>
        </w:rPr>
        <w:t>ו</w:t>
      </w:r>
      <w:r w:rsidR="000D14E6" w:rsidRPr="00E70E5C">
        <w:rPr>
          <w:rFonts w:hint="cs"/>
          <w:sz w:val="24"/>
          <w:rtl/>
        </w:rPr>
        <w:t xml:space="preserve">ת </w:t>
      </w:r>
      <w:r w:rsidR="00E70E5C" w:rsidRPr="00E70E5C">
        <w:rPr>
          <w:rFonts w:hint="cs"/>
          <w:sz w:val="24"/>
          <w:rtl/>
        </w:rPr>
        <w:t>השונות</w:t>
      </w:r>
      <w:r w:rsidR="000D14E6" w:rsidRPr="00E70E5C">
        <w:rPr>
          <w:rFonts w:hint="cs"/>
          <w:sz w:val="24"/>
          <w:rtl/>
        </w:rPr>
        <w:t xml:space="preserve"> </w:t>
      </w:r>
      <w:r w:rsidR="003B29DE" w:rsidRPr="00E70E5C">
        <w:rPr>
          <w:rFonts w:hint="cs"/>
          <w:sz w:val="24"/>
          <w:rtl/>
        </w:rPr>
        <w:t>מלשכת רה"מ</w:t>
      </w:r>
      <w:r w:rsidR="000D14E6" w:rsidRPr="00E70E5C">
        <w:rPr>
          <w:rFonts w:hint="cs"/>
          <w:sz w:val="24"/>
          <w:rtl/>
        </w:rPr>
        <w:t>,</w:t>
      </w:r>
      <w:r w:rsidR="003B29DE" w:rsidRPr="00E70E5C">
        <w:rPr>
          <w:rFonts w:hint="cs"/>
          <w:sz w:val="24"/>
          <w:rtl/>
        </w:rPr>
        <w:t xml:space="preserve"> הלשכה הרגישה והמסווגת בישראל</w:t>
      </w:r>
      <w:r w:rsidR="000D14E6" w:rsidRPr="00E70E5C">
        <w:rPr>
          <w:rFonts w:hint="cs"/>
          <w:sz w:val="24"/>
          <w:rtl/>
        </w:rPr>
        <w:t xml:space="preserve"> </w:t>
      </w:r>
      <w:r w:rsidR="000D14E6" w:rsidRPr="00E70E5C">
        <w:rPr>
          <w:sz w:val="24"/>
          <w:rtl/>
        </w:rPr>
        <w:t>–</w:t>
      </w:r>
      <w:r w:rsidR="000D14E6" w:rsidRPr="00E70E5C">
        <w:rPr>
          <w:rFonts w:hint="cs"/>
          <w:sz w:val="24"/>
          <w:rtl/>
        </w:rPr>
        <w:t xml:space="preserve"> </w:t>
      </w:r>
      <w:r w:rsidR="007E5B53" w:rsidRPr="00E70E5C">
        <w:rPr>
          <w:rFonts w:hint="cs"/>
          <w:sz w:val="24"/>
          <w:rtl/>
        </w:rPr>
        <w:t xml:space="preserve">יש בו כדי להעיד על היעדר שקילת השיקולים </w:t>
      </w:r>
      <w:r w:rsidR="008727CC" w:rsidRPr="00E70E5C">
        <w:rPr>
          <w:rFonts w:hint="cs"/>
          <w:sz w:val="24"/>
          <w:rtl/>
        </w:rPr>
        <w:t xml:space="preserve">הרלוונטיים, </w:t>
      </w:r>
      <w:r w:rsidR="008E3AEF" w:rsidRPr="00E70E5C">
        <w:rPr>
          <w:rFonts w:hint="cs"/>
          <w:sz w:val="24"/>
          <w:rtl/>
        </w:rPr>
        <w:t>משעה שנפתחה חקירה פלילית ביטחונית חמורה בעניין</w:t>
      </w:r>
      <w:r w:rsidR="006B3CD0" w:rsidRPr="00E70E5C">
        <w:rPr>
          <w:rFonts w:hint="cs"/>
          <w:sz w:val="24"/>
          <w:rtl/>
        </w:rPr>
        <w:t>.</w:t>
      </w:r>
    </w:p>
    <w:p w14:paraId="51423469" w14:textId="0B95DA39" w:rsidR="00A56592" w:rsidRPr="000B687A" w:rsidRDefault="00E73E3A" w:rsidP="00B9166C">
      <w:pPr>
        <w:pStyle w:val="a"/>
        <w:widowControl w:val="0"/>
        <w:numPr>
          <w:ilvl w:val="0"/>
          <w:numId w:val="5"/>
        </w:numPr>
        <w:ind w:left="368" w:right="0" w:hanging="483"/>
        <w:rPr>
          <w:sz w:val="24"/>
        </w:rPr>
      </w:pPr>
      <w:r w:rsidRPr="000B687A">
        <w:rPr>
          <w:rFonts w:hint="cs"/>
          <w:sz w:val="24"/>
          <w:rtl/>
        </w:rPr>
        <w:t xml:space="preserve">לא זו אף זו, </w:t>
      </w:r>
      <w:r w:rsidR="0045180F" w:rsidRPr="000B687A">
        <w:rPr>
          <w:rFonts w:hint="cs"/>
          <w:sz w:val="24"/>
          <w:rtl/>
        </w:rPr>
        <w:t xml:space="preserve">אף </w:t>
      </w:r>
      <w:r w:rsidR="00A56592" w:rsidRPr="000B687A">
        <w:rPr>
          <w:rFonts w:hint="cs"/>
          <w:sz w:val="24"/>
          <w:rtl/>
        </w:rPr>
        <w:t>השכל הישר</w:t>
      </w:r>
      <w:r w:rsidR="0045180F" w:rsidRPr="000B687A">
        <w:rPr>
          <w:rFonts w:hint="cs"/>
          <w:sz w:val="24"/>
          <w:rtl/>
        </w:rPr>
        <w:t xml:space="preserve"> מעיד על כך ש</w:t>
      </w:r>
      <w:r w:rsidR="000400BA" w:rsidRPr="000B687A">
        <w:rPr>
          <w:rFonts w:hint="cs"/>
          <w:sz w:val="24"/>
          <w:rtl/>
        </w:rPr>
        <w:t xml:space="preserve">בעניין </w:t>
      </w:r>
      <w:r w:rsidR="000B687A" w:rsidRPr="000B687A">
        <w:rPr>
          <w:rFonts w:hint="cs"/>
          <w:sz w:val="24"/>
          <w:rtl/>
        </w:rPr>
        <w:t xml:space="preserve">פרשת הקשרים </w:t>
      </w:r>
      <w:proofErr w:type="spellStart"/>
      <w:r w:rsidR="000B687A" w:rsidRPr="000B687A">
        <w:rPr>
          <w:rFonts w:hint="cs"/>
          <w:sz w:val="24"/>
          <w:rtl/>
        </w:rPr>
        <w:t>הקטאריים</w:t>
      </w:r>
      <w:proofErr w:type="spellEnd"/>
      <w:r w:rsidR="000B687A" w:rsidRPr="000B687A">
        <w:rPr>
          <w:rFonts w:hint="cs"/>
          <w:sz w:val="24"/>
          <w:rtl/>
        </w:rPr>
        <w:t xml:space="preserve">, </w:t>
      </w:r>
      <w:r w:rsidR="00391082" w:rsidRPr="000B687A">
        <w:rPr>
          <w:rFonts w:hint="cs"/>
          <w:sz w:val="24"/>
          <w:rtl/>
        </w:rPr>
        <w:t xml:space="preserve">ההחלטה על </w:t>
      </w:r>
      <w:r w:rsidR="0045180F" w:rsidRPr="000B687A">
        <w:rPr>
          <w:rFonts w:hint="cs"/>
          <w:sz w:val="24"/>
          <w:rtl/>
        </w:rPr>
        <w:t>השארת</w:t>
      </w:r>
      <w:r w:rsidR="009154BD" w:rsidRPr="000B687A">
        <w:rPr>
          <w:rFonts w:hint="cs"/>
          <w:sz w:val="24"/>
          <w:rtl/>
        </w:rPr>
        <w:t>ם של</w:t>
      </w:r>
      <w:r w:rsidR="0045180F" w:rsidRPr="000B687A">
        <w:rPr>
          <w:rFonts w:hint="cs"/>
          <w:sz w:val="24"/>
          <w:rtl/>
        </w:rPr>
        <w:t xml:space="preserve"> גורמים </w:t>
      </w:r>
      <w:r w:rsidR="00280591" w:rsidRPr="000B687A">
        <w:rPr>
          <w:rFonts w:hint="cs"/>
          <w:sz w:val="24"/>
          <w:rtl/>
        </w:rPr>
        <w:t xml:space="preserve">המצויים בקשרים עסקיים פסולים עם גורמים </w:t>
      </w:r>
      <w:r w:rsidR="008D1B6B" w:rsidRPr="000B687A">
        <w:rPr>
          <w:rFonts w:hint="cs"/>
          <w:sz w:val="24"/>
          <w:rtl/>
        </w:rPr>
        <w:t>זרים עוינים</w:t>
      </w:r>
      <w:r w:rsidR="006C2EB5" w:rsidRPr="000B687A">
        <w:rPr>
          <w:rFonts w:hint="cs"/>
          <w:sz w:val="24"/>
          <w:rtl/>
        </w:rPr>
        <w:t>,</w:t>
      </w:r>
      <w:r w:rsidR="009154BD" w:rsidRPr="000B687A">
        <w:rPr>
          <w:rFonts w:hint="cs"/>
          <w:sz w:val="24"/>
          <w:rtl/>
        </w:rPr>
        <w:t xml:space="preserve"> בתפקידם </w:t>
      </w:r>
      <w:r w:rsidR="009154BD" w:rsidRPr="000B687A">
        <w:rPr>
          <w:rFonts w:hint="cs"/>
          <w:sz w:val="24"/>
          <w:rtl/>
        </w:rPr>
        <w:lastRenderedPageBreak/>
        <w:t>הרגיש והמסווג בלשכת רה"מ</w:t>
      </w:r>
      <w:r w:rsidR="00896C20" w:rsidRPr="000B687A">
        <w:rPr>
          <w:rFonts w:hint="cs"/>
          <w:sz w:val="24"/>
          <w:rtl/>
        </w:rPr>
        <w:t>, מסוכנת לביטחון מדינת ישראל</w:t>
      </w:r>
      <w:r w:rsidR="006C2EB5" w:rsidRPr="000B687A">
        <w:rPr>
          <w:rFonts w:hint="cs"/>
          <w:sz w:val="24"/>
          <w:rtl/>
        </w:rPr>
        <w:t xml:space="preserve"> ואזרחיה</w:t>
      </w:r>
      <w:r w:rsidR="00896C20" w:rsidRPr="000B687A">
        <w:rPr>
          <w:rFonts w:hint="cs"/>
          <w:sz w:val="24"/>
          <w:rtl/>
        </w:rPr>
        <w:t>, קל וחומר בשע</w:t>
      </w:r>
      <w:r w:rsidR="008858C1" w:rsidRPr="000B687A">
        <w:rPr>
          <w:rFonts w:hint="cs"/>
          <w:sz w:val="24"/>
          <w:rtl/>
        </w:rPr>
        <w:t xml:space="preserve">ת </w:t>
      </w:r>
      <w:r w:rsidR="006C2EB5" w:rsidRPr="000B687A">
        <w:rPr>
          <w:rFonts w:hint="cs"/>
          <w:sz w:val="24"/>
          <w:rtl/>
        </w:rPr>
        <w:t>ה</w:t>
      </w:r>
      <w:r w:rsidR="008858C1" w:rsidRPr="000B687A">
        <w:rPr>
          <w:rFonts w:hint="cs"/>
          <w:sz w:val="24"/>
          <w:rtl/>
        </w:rPr>
        <w:t>מלחמה</w:t>
      </w:r>
      <w:r w:rsidR="00391082" w:rsidRPr="000B687A">
        <w:rPr>
          <w:rFonts w:hint="cs"/>
          <w:sz w:val="24"/>
          <w:rtl/>
        </w:rPr>
        <w:t>,</w:t>
      </w:r>
      <w:r w:rsidR="008858C1" w:rsidRPr="000B687A">
        <w:rPr>
          <w:rFonts w:hint="cs"/>
          <w:sz w:val="24"/>
          <w:rtl/>
        </w:rPr>
        <w:t xml:space="preserve"> בה</w:t>
      </w:r>
      <w:r w:rsidR="008619D0" w:rsidRPr="000B687A">
        <w:rPr>
          <w:rFonts w:hint="cs"/>
          <w:sz w:val="24"/>
          <w:rtl/>
        </w:rPr>
        <w:t xml:space="preserve"> </w:t>
      </w:r>
      <w:r w:rsidR="006C2EB5" w:rsidRPr="000B687A">
        <w:rPr>
          <w:rFonts w:hint="cs"/>
          <w:sz w:val="24"/>
          <w:rtl/>
        </w:rPr>
        <w:t xml:space="preserve">שרויה מדינת ישראל מאז </w:t>
      </w:r>
      <w:r w:rsidR="006F1F82" w:rsidRPr="000B687A">
        <w:rPr>
          <w:rFonts w:hint="cs"/>
          <w:sz w:val="24"/>
          <w:rtl/>
        </w:rPr>
        <w:t>אוקטובר 2023.</w:t>
      </w:r>
      <w:r w:rsidR="00C74958" w:rsidRPr="000B687A">
        <w:rPr>
          <w:rFonts w:hint="cs"/>
          <w:sz w:val="24"/>
          <w:rtl/>
        </w:rPr>
        <w:t xml:space="preserve"> </w:t>
      </w:r>
      <w:proofErr w:type="spellStart"/>
      <w:r w:rsidR="00C74958" w:rsidRPr="000B687A">
        <w:rPr>
          <w:rFonts w:hint="cs"/>
          <w:sz w:val="24"/>
          <w:rtl/>
        </w:rPr>
        <w:t>ה</w:t>
      </w:r>
      <w:r w:rsidR="00391082" w:rsidRPr="000B687A">
        <w:rPr>
          <w:rFonts w:hint="cs"/>
          <w:sz w:val="24"/>
          <w:rtl/>
        </w:rPr>
        <w:t>הכתובת</w:t>
      </w:r>
      <w:proofErr w:type="spellEnd"/>
      <w:r w:rsidR="00391082" w:rsidRPr="000B687A">
        <w:rPr>
          <w:rFonts w:hint="cs"/>
          <w:sz w:val="24"/>
          <w:rtl/>
        </w:rPr>
        <w:t xml:space="preserve"> הייתה ועודנה על הקיר.</w:t>
      </w:r>
    </w:p>
    <w:p w14:paraId="5BFB629E" w14:textId="31D2B553" w:rsidR="00ED4B45" w:rsidRPr="00386B22" w:rsidRDefault="00ED4B45" w:rsidP="002055FD">
      <w:pPr>
        <w:pStyle w:val="a"/>
        <w:widowControl w:val="0"/>
        <w:numPr>
          <w:ilvl w:val="0"/>
          <w:numId w:val="5"/>
        </w:numPr>
        <w:ind w:left="368" w:right="0" w:hanging="483"/>
        <w:rPr>
          <w:rtl/>
        </w:rPr>
      </w:pPr>
      <w:r w:rsidRPr="000B687A">
        <w:rPr>
          <w:rtl/>
        </w:rPr>
        <w:t>מעבר לכך, העובדה כי החשדות מתייחסים למעשים שבוצעו כביכול על-ידי יועציו הקרובים ביותר של ראש הממשלה, במהלך מלחמת "חרבות ברזל", על רקע הקשר של קטאר עם ארגון הטרור חמאס, תוך ניצול קרבתם של היועצים לראש הממשלה והמידע המצוי בידיהם מכוח תפקידם וקרבתם כאמור, לשם השאת רווח כלכלי אישי, יש בה כדי לפגוע פגיעה קשה ב</w:t>
      </w:r>
      <w:r w:rsidR="00A14AC3" w:rsidRPr="000B687A">
        <w:rPr>
          <w:rFonts w:hint="cs"/>
          <w:rtl/>
        </w:rPr>
        <w:t xml:space="preserve">לשכת רה"מ, </w:t>
      </w:r>
      <w:r w:rsidR="00A52F4F" w:rsidRPr="000B687A">
        <w:rPr>
          <w:rFonts w:hint="cs"/>
          <w:rtl/>
        </w:rPr>
        <w:t xml:space="preserve">שלילת </w:t>
      </w:r>
      <w:r w:rsidR="00A52F4F" w:rsidRPr="00386B22">
        <w:rPr>
          <w:rFonts w:hint="cs"/>
          <w:rtl/>
        </w:rPr>
        <w:t>הלגיטימיות של</w:t>
      </w:r>
      <w:r w:rsidR="007E7B27" w:rsidRPr="00386B22">
        <w:rPr>
          <w:rFonts w:hint="cs"/>
          <w:rtl/>
        </w:rPr>
        <w:t>ה</w:t>
      </w:r>
      <w:r w:rsidRPr="00386B22">
        <w:rPr>
          <w:rtl/>
        </w:rPr>
        <w:t xml:space="preserve">, </w:t>
      </w:r>
      <w:r w:rsidR="007E7B27" w:rsidRPr="00386B22">
        <w:rPr>
          <w:rFonts w:hint="cs"/>
          <w:rtl/>
        </w:rPr>
        <w:t>ושל אופן התנהלותה,</w:t>
      </w:r>
      <w:r w:rsidRPr="00386B22">
        <w:rPr>
          <w:rtl/>
        </w:rPr>
        <w:t xml:space="preserve"> והיא מטילה צל כבד על תקינות קבלת ההחלטות בסביבת</w:t>
      </w:r>
      <w:r w:rsidR="007E7B27" w:rsidRPr="00386B22">
        <w:rPr>
          <w:rFonts w:hint="cs"/>
          <w:rtl/>
        </w:rPr>
        <w:t>ה</w:t>
      </w:r>
      <w:r w:rsidRPr="00386B22">
        <w:t>.</w:t>
      </w:r>
    </w:p>
    <w:p w14:paraId="7508BDDA" w14:textId="03CCD576" w:rsidR="00777ECF" w:rsidRPr="00386B22" w:rsidRDefault="00C2055A" w:rsidP="002055FD">
      <w:pPr>
        <w:pStyle w:val="a"/>
        <w:widowControl w:val="0"/>
        <w:numPr>
          <w:ilvl w:val="0"/>
          <w:numId w:val="5"/>
        </w:numPr>
        <w:ind w:left="368" w:right="0" w:hanging="483"/>
        <w:rPr>
          <w:sz w:val="24"/>
          <w:lang w:eastAsia="he-IL"/>
        </w:rPr>
      </w:pPr>
      <w:r w:rsidRPr="00386B22">
        <w:rPr>
          <w:rFonts w:hint="cs"/>
          <w:sz w:val="24"/>
          <w:rtl/>
        </w:rPr>
        <w:t>על כן</w:t>
      </w:r>
      <w:r w:rsidR="0081244F" w:rsidRPr="00386B22">
        <w:rPr>
          <w:rFonts w:hint="cs"/>
          <w:sz w:val="24"/>
          <w:rtl/>
        </w:rPr>
        <w:t xml:space="preserve">, </w:t>
      </w:r>
      <w:r w:rsidR="006F1F82" w:rsidRPr="00386B22">
        <w:rPr>
          <w:rFonts w:hint="cs"/>
          <w:sz w:val="24"/>
          <w:rtl/>
        </w:rPr>
        <w:t>השארת כלל הגורמים המעורבים בחקיר</w:t>
      </w:r>
      <w:r w:rsidR="000B687A" w:rsidRPr="00386B22">
        <w:rPr>
          <w:rFonts w:hint="cs"/>
          <w:sz w:val="24"/>
          <w:rtl/>
        </w:rPr>
        <w:t>ות הפליליות הביטחוניות השונות</w:t>
      </w:r>
      <w:r w:rsidR="006F1F82" w:rsidRPr="00386B22">
        <w:rPr>
          <w:rFonts w:hint="cs"/>
          <w:sz w:val="24"/>
          <w:rtl/>
        </w:rPr>
        <w:t>, לרבות שלושת יועציו של רה"מ</w:t>
      </w:r>
      <w:r w:rsidRPr="00386B22">
        <w:rPr>
          <w:rFonts w:hint="cs"/>
          <w:sz w:val="24"/>
          <w:rtl/>
        </w:rPr>
        <w:t>,</w:t>
      </w:r>
      <w:r w:rsidR="00685F80" w:rsidRPr="00386B22">
        <w:rPr>
          <w:rFonts w:hint="cs"/>
          <w:sz w:val="24"/>
          <w:rtl/>
        </w:rPr>
        <w:t xml:space="preserve"> כמו ראש הסגל של רה"מ, ברוורמן</w:t>
      </w:r>
      <w:r w:rsidR="00386B22" w:rsidRPr="00386B22">
        <w:rPr>
          <w:rFonts w:hint="cs"/>
          <w:sz w:val="24"/>
          <w:rtl/>
        </w:rPr>
        <w:t>,</w:t>
      </w:r>
      <w:r w:rsidR="001C25D2" w:rsidRPr="00386B22">
        <w:rPr>
          <w:rFonts w:hint="cs"/>
          <w:sz w:val="24"/>
          <w:rtl/>
        </w:rPr>
        <w:t xml:space="preserve"> בתפקידם, כל העת שמתנהלת חקירת </w:t>
      </w:r>
      <w:r w:rsidR="000B687A" w:rsidRPr="00386B22">
        <w:rPr>
          <w:rFonts w:hint="cs"/>
          <w:sz w:val="24"/>
          <w:rtl/>
        </w:rPr>
        <w:t xml:space="preserve">השב"כ </w:t>
      </w:r>
      <w:r w:rsidR="003A0D11" w:rsidRPr="00386B22">
        <w:rPr>
          <w:rFonts w:hint="cs"/>
          <w:sz w:val="24"/>
          <w:rtl/>
        </w:rPr>
        <w:t>ו/או מש</w:t>
      </w:r>
      <w:r w:rsidR="00386B22" w:rsidRPr="00386B22">
        <w:rPr>
          <w:rFonts w:hint="cs"/>
          <w:sz w:val="24"/>
          <w:rtl/>
        </w:rPr>
        <w:t>ט</w:t>
      </w:r>
      <w:r w:rsidR="003A0D11" w:rsidRPr="00386B22">
        <w:rPr>
          <w:rFonts w:hint="cs"/>
          <w:sz w:val="24"/>
          <w:rtl/>
        </w:rPr>
        <w:t>רת ישראל</w:t>
      </w:r>
      <w:r w:rsidR="0043237D" w:rsidRPr="00386B22">
        <w:rPr>
          <w:rFonts w:hint="cs"/>
          <w:sz w:val="24"/>
          <w:rtl/>
        </w:rPr>
        <w:t xml:space="preserve"> </w:t>
      </w:r>
      <w:r w:rsidR="003A0D11" w:rsidRPr="00386B22">
        <w:rPr>
          <w:rFonts w:hint="cs"/>
          <w:sz w:val="24"/>
          <w:rtl/>
        </w:rPr>
        <w:t>בעניין</w:t>
      </w:r>
      <w:r w:rsidR="00386B22" w:rsidRPr="00386B22">
        <w:rPr>
          <w:rFonts w:hint="cs"/>
          <w:sz w:val="24"/>
          <w:rtl/>
        </w:rPr>
        <w:t>,</w:t>
      </w:r>
      <w:r w:rsidR="003A0D11" w:rsidRPr="00386B22">
        <w:rPr>
          <w:rFonts w:hint="cs"/>
          <w:sz w:val="24"/>
          <w:rtl/>
        </w:rPr>
        <w:t xml:space="preserve"> </w:t>
      </w:r>
      <w:r w:rsidR="0003788A" w:rsidRPr="00386B22">
        <w:rPr>
          <w:rFonts w:hint="cs"/>
          <w:sz w:val="24"/>
          <w:rtl/>
        </w:rPr>
        <w:t>בחשד</w:t>
      </w:r>
      <w:r w:rsidR="0043237D" w:rsidRPr="00386B22">
        <w:rPr>
          <w:rFonts w:hint="cs"/>
          <w:sz w:val="24"/>
          <w:rtl/>
        </w:rPr>
        <w:t xml:space="preserve"> </w:t>
      </w:r>
      <w:r w:rsidR="0003788A" w:rsidRPr="00386B22">
        <w:rPr>
          <w:rFonts w:hint="cs"/>
          <w:sz w:val="24"/>
          <w:rtl/>
        </w:rPr>
        <w:t>ש</w:t>
      </w:r>
      <w:r w:rsidR="0043237D" w:rsidRPr="00386B22">
        <w:rPr>
          <w:rFonts w:hint="cs"/>
          <w:sz w:val="24"/>
          <w:rtl/>
        </w:rPr>
        <w:t xml:space="preserve">ניהלו קשרים עסקיים </w:t>
      </w:r>
      <w:r w:rsidR="006F1F82" w:rsidRPr="00386B22">
        <w:rPr>
          <w:rFonts w:hint="cs"/>
          <w:sz w:val="24"/>
          <w:rtl/>
        </w:rPr>
        <w:t xml:space="preserve">פסולים </w:t>
      </w:r>
      <w:r w:rsidR="0043237D" w:rsidRPr="00386B22">
        <w:rPr>
          <w:rFonts w:hint="cs"/>
          <w:sz w:val="24"/>
          <w:rtl/>
        </w:rPr>
        <w:t>עם מדינת קטאר</w:t>
      </w:r>
      <w:r w:rsidR="006F1F82" w:rsidRPr="00386B22">
        <w:rPr>
          <w:rFonts w:hint="cs"/>
          <w:sz w:val="24"/>
          <w:rtl/>
        </w:rPr>
        <w:t>,</w:t>
      </w:r>
      <w:r w:rsidR="0043237D" w:rsidRPr="00386B22">
        <w:rPr>
          <w:rFonts w:hint="cs"/>
          <w:sz w:val="24"/>
          <w:rtl/>
        </w:rPr>
        <w:t xml:space="preserve"> באופן העולה כדי ניגוד עניינים חריף</w:t>
      </w:r>
      <w:r w:rsidR="003A0D11" w:rsidRPr="00386B22">
        <w:rPr>
          <w:rFonts w:hint="cs"/>
          <w:sz w:val="24"/>
          <w:rtl/>
        </w:rPr>
        <w:t xml:space="preserve"> וכן בחשד כי </w:t>
      </w:r>
      <w:r w:rsidR="00685F80" w:rsidRPr="00386B22">
        <w:rPr>
          <w:rFonts w:hint="cs"/>
          <w:sz w:val="24"/>
          <w:rtl/>
        </w:rPr>
        <w:t>שינו וזייפו מסמכים מדיניים חסויים ורגישים</w:t>
      </w:r>
      <w:r w:rsidR="0081244F" w:rsidRPr="00386B22">
        <w:rPr>
          <w:rFonts w:hint="cs"/>
          <w:sz w:val="24"/>
          <w:rtl/>
        </w:rPr>
        <w:t xml:space="preserve"> </w:t>
      </w:r>
      <w:r w:rsidR="0081244F" w:rsidRPr="00386B22">
        <w:rPr>
          <w:sz w:val="24"/>
          <w:rtl/>
        </w:rPr>
        <w:t>–</w:t>
      </w:r>
      <w:r w:rsidR="0081244F" w:rsidRPr="00386B22">
        <w:rPr>
          <w:rFonts w:hint="cs"/>
          <w:sz w:val="24"/>
          <w:rtl/>
        </w:rPr>
        <w:t xml:space="preserve"> </w:t>
      </w:r>
      <w:r w:rsidR="0081244F" w:rsidRPr="00386B22">
        <w:rPr>
          <w:rFonts w:hint="cs"/>
          <w:b/>
          <w:bCs/>
          <w:sz w:val="24"/>
          <w:rtl/>
        </w:rPr>
        <w:t>לוקה בחוסר סבירות קיצוני.</w:t>
      </w:r>
      <w:r w:rsidR="00777ECF" w:rsidRPr="00386B22">
        <w:rPr>
          <w:rFonts w:hint="cs"/>
          <w:sz w:val="24"/>
          <w:rtl/>
          <w:lang w:eastAsia="he-IL"/>
        </w:rPr>
        <w:t xml:space="preserve"> </w:t>
      </w:r>
    </w:p>
    <w:p w14:paraId="366F313D" w14:textId="63EB755A" w:rsidR="00777ECF" w:rsidRPr="00FB5BC5" w:rsidRDefault="00FA0560" w:rsidP="002055FD">
      <w:pPr>
        <w:pStyle w:val="a"/>
        <w:widowControl w:val="0"/>
        <w:numPr>
          <w:ilvl w:val="0"/>
          <w:numId w:val="5"/>
        </w:numPr>
        <w:ind w:left="368" w:right="0" w:hanging="483"/>
        <w:rPr>
          <w:sz w:val="24"/>
          <w:lang w:eastAsia="he-IL"/>
        </w:rPr>
      </w:pPr>
      <w:r w:rsidRPr="00386B22">
        <w:rPr>
          <w:rFonts w:hint="cs"/>
          <w:sz w:val="24"/>
          <w:rtl/>
          <w:lang w:eastAsia="he-IL"/>
        </w:rPr>
        <w:t>ל</w:t>
      </w:r>
      <w:r w:rsidR="00777ECF" w:rsidRPr="00386B22">
        <w:rPr>
          <w:rFonts w:hint="cs"/>
          <w:sz w:val="24"/>
          <w:rtl/>
          <w:lang w:eastAsia="he-IL"/>
        </w:rPr>
        <w:t xml:space="preserve">ענייננו, הטלת איסור </w:t>
      </w:r>
      <w:r w:rsidR="00777ECF" w:rsidRPr="00FB5BC5">
        <w:rPr>
          <w:rFonts w:hint="cs"/>
          <w:sz w:val="24"/>
          <w:rtl/>
          <w:lang w:eastAsia="he-IL"/>
        </w:rPr>
        <w:t>על המשך עיסוקם של החשודים בחקי</w:t>
      </w:r>
      <w:r w:rsidR="00621764" w:rsidRPr="00FB5BC5">
        <w:rPr>
          <w:rFonts w:hint="cs"/>
          <w:sz w:val="24"/>
          <w:rtl/>
          <w:lang w:eastAsia="he-IL"/>
        </w:rPr>
        <w:t>רת שירות הביטחון ומשטרת ישראל</w:t>
      </w:r>
      <w:r w:rsidR="00777ECF" w:rsidRPr="00FB5BC5">
        <w:rPr>
          <w:rFonts w:hint="cs"/>
          <w:sz w:val="24"/>
          <w:rtl/>
          <w:lang w:eastAsia="he-IL"/>
        </w:rPr>
        <w:t xml:space="preserve"> בלשכת רה"מ וסביבתו הקרובה, מתחייבת מנסיבות העניין, שמא העבירות הביטחוניות החמורות המיוחסות להם, אשר נעברו בקשר לעבודתם בלשכת רה"מ, יוסיפו להתקיים וכפועל יוצא תלך ותגבר הפגיעה האנושה בביטחונה של מדינת ישראל.</w:t>
      </w:r>
    </w:p>
    <w:p w14:paraId="00408865" w14:textId="4F55C893" w:rsidR="00B529EA" w:rsidRPr="003F5A9E" w:rsidRDefault="00B529EA" w:rsidP="002055FD">
      <w:pPr>
        <w:pStyle w:val="a"/>
        <w:widowControl w:val="0"/>
        <w:numPr>
          <w:ilvl w:val="0"/>
          <w:numId w:val="5"/>
        </w:numPr>
        <w:ind w:left="368" w:right="0" w:hanging="483"/>
        <w:rPr>
          <w:sz w:val="24"/>
          <w:lang w:eastAsia="he-IL"/>
        </w:rPr>
      </w:pPr>
      <w:r w:rsidRPr="003F5A9E">
        <w:rPr>
          <w:rFonts w:hint="cs"/>
          <w:sz w:val="24"/>
          <w:rtl/>
          <w:lang w:eastAsia="he-IL"/>
        </w:rPr>
        <w:t xml:space="preserve">שהרי, ברור לכל כי </w:t>
      </w:r>
      <w:r w:rsidRPr="003F5A9E">
        <w:rPr>
          <w:rtl/>
        </w:rPr>
        <w:t xml:space="preserve">ההתקשרות </w:t>
      </w:r>
      <w:r w:rsidRPr="003F5A9E">
        <w:rPr>
          <w:rFonts w:hint="cs"/>
          <w:rtl/>
        </w:rPr>
        <w:t xml:space="preserve">שנערכה בין </w:t>
      </w:r>
      <w:r w:rsidR="009A05BB" w:rsidRPr="003F5A9E">
        <w:rPr>
          <w:rFonts w:hint="cs"/>
          <w:rtl/>
        </w:rPr>
        <w:t>קטאר לבין שלושת יועציו הקרובים של רה"מ</w:t>
      </w:r>
      <w:r w:rsidRPr="003F5A9E">
        <w:rPr>
          <w:rtl/>
        </w:rPr>
        <w:t xml:space="preserve"> במטרה לקדם אינטרסים של קטאר, נעשתה </w:t>
      </w:r>
      <w:r w:rsidRPr="003F5A9E">
        <w:rPr>
          <w:b/>
          <w:bCs/>
          <w:rtl/>
        </w:rPr>
        <w:t>דווקא משום קרבתם לראש הממשלה</w:t>
      </w:r>
      <w:r w:rsidR="002224EF" w:rsidRPr="003F5A9E">
        <w:rPr>
          <w:rFonts w:hint="cs"/>
          <w:rtl/>
        </w:rPr>
        <w:t xml:space="preserve"> </w:t>
      </w:r>
      <w:r w:rsidR="002224EF" w:rsidRPr="003F5A9E">
        <w:rPr>
          <w:rFonts w:hint="cs"/>
          <w:b/>
          <w:bCs/>
          <w:rtl/>
        </w:rPr>
        <w:t xml:space="preserve">ובוצעה </w:t>
      </w:r>
      <w:r w:rsidR="002224EF" w:rsidRPr="003F5A9E">
        <w:rPr>
          <w:b/>
          <w:bCs/>
          <w:rtl/>
        </w:rPr>
        <w:t>תוך</w:t>
      </w:r>
      <w:r w:rsidR="00822685" w:rsidRPr="003F5A9E">
        <w:rPr>
          <w:b/>
          <w:bCs/>
          <w:rtl/>
        </w:rPr>
        <w:t xml:space="preserve"> ניצול תפקידם בלשכת ראש הממשלה, קרבתם לראש הממשלה והמידע המצוי בידיהם מכוח תפקידם ז</w:t>
      </w:r>
      <w:r w:rsidR="00822685" w:rsidRPr="003F5A9E">
        <w:rPr>
          <w:rFonts w:hint="cs"/>
          <w:b/>
          <w:bCs/>
          <w:sz w:val="24"/>
          <w:rtl/>
          <w:lang w:eastAsia="he-IL"/>
        </w:rPr>
        <w:t>ה</w:t>
      </w:r>
      <w:r w:rsidR="00822685" w:rsidRPr="003F5A9E">
        <w:rPr>
          <w:rFonts w:hint="cs"/>
          <w:sz w:val="24"/>
          <w:rtl/>
          <w:lang w:eastAsia="he-IL"/>
        </w:rPr>
        <w:t>.</w:t>
      </w:r>
      <w:r w:rsidR="000249FF" w:rsidRPr="003F5A9E">
        <w:rPr>
          <w:rFonts w:hint="cs"/>
          <w:sz w:val="24"/>
          <w:rtl/>
          <w:lang w:eastAsia="he-IL"/>
        </w:rPr>
        <w:t xml:space="preserve"> זאת ועוד, </w:t>
      </w:r>
      <w:r w:rsidR="00506A5D" w:rsidRPr="003F5A9E">
        <w:rPr>
          <w:rFonts w:hint="cs"/>
          <w:sz w:val="24"/>
          <w:rtl/>
          <w:lang w:eastAsia="he-IL"/>
        </w:rPr>
        <w:t xml:space="preserve">אין עוררין על כך שברוורמן, </w:t>
      </w:r>
      <w:r w:rsidR="00FD518B" w:rsidRPr="003F5A9E">
        <w:rPr>
          <w:rFonts w:hint="cs"/>
          <w:sz w:val="24"/>
          <w:rtl/>
          <w:lang w:eastAsia="he-IL"/>
        </w:rPr>
        <w:t>ראש הסגל של רה"מ נתניהו פעל לכאורה באופן המסכן את ביטחון המידע,</w:t>
      </w:r>
      <w:r w:rsidR="00506A5D" w:rsidRPr="003F5A9E">
        <w:rPr>
          <w:rFonts w:hint="cs"/>
          <w:sz w:val="24"/>
          <w:rtl/>
          <w:lang w:eastAsia="he-IL"/>
        </w:rPr>
        <w:t xml:space="preserve"> ואת תקינות תהליכי </w:t>
      </w:r>
      <w:r w:rsidR="00506A5D" w:rsidRPr="003F5A9E">
        <w:rPr>
          <w:sz w:val="24"/>
          <w:rtl/>
        </w:rPr>
        <w:t xml:space="preserve">קבלת </w:t>
      </w:r>
      <w:r w:rsidR="00506A5D" w:rsidRPr="003F5A9E">
        <w:rPr>
          <w:rFonts w:hint="cs"/>
          <w:sz w:val="24"/>
          <w:rtl/>
        </w:rPr>
        <w:t>ה</w:t>
      </w:r>
      <w:r w:rsidR="00506A5D" w:rsidRPr="003F5A9E">
        <w:rPr>
          <w:sz w:val="24"/>
          <w:rtl/>
        </w:rPr>
        <w:t xml:space="preserve">החלטות בנושאים שונים, </w:t>
      </w:r>
      <w:r w:rsidR="00506A5D" w:rsidRPr="003F5A9E">
        <w:rPr>
          <w:rFonts w:hint="cs"/>
          <w:sz w:val="24"/>
          <w:rtl/>
        </w:rPr>
        <w:t>ו</w:t>
      </w:r>
      <w:r w:rsidR="00506A5D" w:rsidRPr="003F5A9E">
        <w:rPr>
          <w:sz w:val="24"/>
          <w:rtl/>
        </w:rPr>
        <w:t>ב</w:t>
      </w:r>
      <w:r w:rsidR="00506A5D" w:rsidRPr="003F5A9E">
        <w:rPr>
          <w:rFonts w:hint="cs"/>
          <w:sz w:val="24"/>
          <w:rtl/>
        </w:rPr>
        <w:t xml:space="preserve">הם </w:t>
      </w:r>
      <w:r w:rsidR="00506A5D" w:rsidRPr="003F5A9E">
        <w:rPr>
          <w:sz w:val="24"/>
          <w:rtl/>
        </w:rPr>
        <w:t>ניהול המלחמה הנוכחית</w:t>
      </w:r>
      <w:r w:rsidR="00FD518B" w:rsidRPr="003F5A9E">
        <w:rPr>
          <w:rFonts w:hint="cs"/>
          <w:sz w:val="24"/>
          <w:rtl/>
          <w:lang w:eastAsia="he-IL"/>
        </w:rPr>
        <w:t xml:space="preserve"> דווקא משום קרבתו וחשיפתו למידע זה</w:t>
      </w:r>
      <w:r w:rsidR="00506A5D" w:rsidRPr="003F5A9E">
        <w:rPr>
          <w:rFonts w:hint="cs"/>
          <w:sz w:val="24"/>
          <w:rtl/>
          <w:lang w:eastAsia="he-IL"/>
        </w:rPr>
        <w:t xml:space="preserve"> </w:t>
      </w:r>
      <w:r w:rsidR="003F5A9E" w:rsidRPr="003F5A9E">
        <w:rPr>
          <w:rFonts w:hint="cs"/>
          <w:sz w:val="24"/>
          <w:rtl/>
          <w:lang w:eastAsia="he-IL"/>
        </w:rPr>
        <w:t>אשר ניתנו לו מתוקף תפקידו</w:t>
      </w:r>
      <w:r w:rsidR="00506A5D" w:rsidRPr="003F5A9E">
        <w:rPr>
          <w:rFonts w:hint="cs"/>
          <w:sz w:val="24"/>
          <w:rtl/>
          <w:lang w:eastAsia="he-IL"/>
        </w:rPr>
        <w:t>.</w:t>
      </w:r>
    </w:p>
    <w:p w14:paraId="62C0B7AA" w14:textId="66BED6BA" w:rsidR="00777ECF" w:rsidRPr="002055FD" w:rsidRDefault="00777ECF" w:rsidP="002055FD">
      <w:pPr>
        <w:pStyle w:val="a"/>
        <w:widowControl w:val="0"/>
        <w:numPr>
          <w:ilvl w:val="0"/>
          <w:numId w:val="5"/>
        </w:numPr>
        <w:ind w:left="368" w:right="0" w:hanging="483"/>
        <w:rPr>
          <w:sz w:val="24"/>
          <w:lang w:eastAsia="he-IL"/>
        </w:rPr>
      </w:pPr>
      <w:r w:rsidRPr="002055FD">
        <w:rPr>
          <w:rFonts w:hint="cs"/>
          <w:sz w:val="24"/>
          <w:rtl/>
          <w:lang w:eastAsia="he-IL"/>
        </w:rPr>
        <w:t xml:space="preserve">לפיכך, מן האמור מתחייב כי </w:t>
      </w:r>
      <w:r w:rsidR="00F55580" w:rsidRPr="002055FD">
        <w:rPr>
          <w:rFonts w:hint="cs"/>
          <w:sz w:val="24"/>
          <w:rtl/>
          <w:lang w:eastAsia="he-IL"/>
        </w:rPr>
        <w:t xml:space="preserve">שירות הביטחון הכללי </w:t>
      </w:r>
      <w:r w:rsidR="002055FD" w:rsidRPr="002055FD">
        <w:rPr>
          <w:rFonts w:hint="cs"/>
          <w:sz w:val="24"/>
          <w:rtl/>
          <w:lang w:eastAsia="he-IL"/>
        </w:rPr>
        <w:t>ו/או</w:t>
      </w:r>
      <w:r w:rsidR="00F55580" w:rsidRPr="002055FD">
        <w:rPr>
          <w:rFonts w:hint="cs"/>
          <w:sz w:val="24"/>
          <w:rtl/>
          <w:lang w:eastAsia="he-IL"/>
        </w:rPr>
        <w:t xml:space="preserve"> משטרת ישראל</w:t>
      </w:r>
      <w:r w:rsidRPr="002055FD">
        <w:rPr>
          <w:rFonts w:hint="cs"/>
          <w:sz w:val="24"/>
          <w:rtl/>
          <w:lang w:eastAsia="he-IL"/>
        </w:rPr>
        <w:t xml:space="preserve"> יטיל</w:t>
      </w:r>
      <w:r w:rsidR="00F55580" w:rsidRPr="002055FD">
        <w:rPr>
          <w:rFonts w:hint="cs"/>
          <w:sz w:val="24"/>
          <w:rtl/>
          <w:lang w:eastAsia="he-IL"/>
        </w:rPr>
        <w:t>ו</w:t>
      </w:r>
      <w:r w:rsidRPr="002055FD">
        <w:rPr>
          <w:rFonts w:hint="cs"/>
          <w:sz w:val="24"/>
          <w:rtl/>
          <w:lang w:eastAsia="he-IL"/>
        </w:rPr>
        <w:t xml:space="preserve"> מגבלות על הגורמים הבכירים בלשכת רה"מ המעורבים בחקי</w:t>
      </w:r>
      <w:r w:rsidR="003F3BA1" w:rsidRPr="002055FD">
        <w:rPr>
          <w:rFonts w:hint="cs"/>
          <w:sz w:val="24"/>
          <w:rtl/>
          <w:lang w:eastAsia="he-IL"/>
        </w:rPr>
        <w:t>ר</w:t>
      </w:r>
      <w:r w:rsidR="002055FD" w:rsidRPr="002055FD">
        <w:rPr>
          <w:rFonts w:hint="cs"/>
          <w:sz w:val="24"/>
          <w:rtl/>
          <w:lang w:eastAsia="he-IL"/>
        </w:rPr>
        <w:t>ות הפליליות השונות המתנהלות</w:t>
      </w:r>
      <w:r w:rsidR="003F3BA1" w:rsidRPr="002055FD">
        <w:rPr>
          <w:rFonts w:hint="cs"/>
          <w:sz w:val="24"/>
          <w:rtl/>
          <w:lang w:eastAsia="he-IL"/>
        </w:rPr>
        <w:t xml:space="preserve"> בעניין,</w:t>
      </w:r>
      <w:r w:rsidRPr="002055FD">
        <w:rPr>
          <w:rFonts w:hint="cs"/>
          <w:sz w:val="24"/>
          <w:rtl/>
          <w:lang w:eastAsia="he-IL"/>
        </w:rPr>
        <w:t xml:space="preserve"> בדבר המשך כהונתם בתפקידם, עד אשר יתבררו החשדות החמורים בעניינם וכל העת שה</w:t>
      </w:r>
      <w:r w:rsidR="003F508F">
        <w:rPr>
          <w:rFonts w:hint="cs"/>
          <w:sz w:val="24"/>
          <w:rtl/>
          <w:lang w:eastAsia="he-IL"/>
        </w:rPr>
        <w:t>נושא</w:t>
      </w:r>
      <w:r w:rsidRPr="002055FD">
        <w:rPr>
          <w:rFonts w:hint="cs"/>
          <w:sz w:val="24"/>
          <w:rtl/>
          <w:lang w:eastAsia="he-IL"/>
        </w:rPr>
        <w:t xml:space="preserve"> מצוי תחת חקירה </w:t>
      </w:r>
      <w:r w:rsidR="003F3BA1" w:rsidRPr="002055FD">
        <w:rPr>
          <w:rFonts w:hint="cs"/>
          <w:sz w:val="24"/>
          <w:rtl/>
          <w:lang w:eastAsia="he-IL"/>
        </w:rPr>
        <w:t xml:space="preserve">פלילית </w:t>
      </w:r>
      <w:r w:rsidRPr="002055FD">
        <w:rPr>
          <w:rFonts w:hint="cs"/>
          <w:sz w:val="24"/>
          <w:rtl/>
          <w:lang w:eastAsia="he-IL"/>
        </w:rPr>
        <w:t>ביטחונית</w:t>
      </w:r>
      <w:r w:rsidR="003F3BA1" w:rsidRPr="002055FD">
        <w:rPr>
          <w:rFonts w:hint="cs"/>
          <w:sz w:val="24"/>
          <w:rtl/>
          <w:lang w:eastAsia="he-IL"/>
        </w:rPr>
        <w:t xml:space="preserve"> חמורה</w:t>
      </w:r>
      <w:r w:rsidRPr="002055FD">
        <w:rPr>
          <w:rFonts w:hint="cs"/>
          <w:sz w:val="24"/>
          <w:rtl/>
          <w:lang w:eastAsia="he-IL"/>
        </w:rPr>
        <w:t xml:space="preserve">.  </w:t>
      </w:r>
    </w:p>
    <w:p w14:paraId="24092B00" w14:textId="1231D323" w:rsidR="008735F3" w:rsidRPr="00B9166C" w:rsidRDefault="007F5DF5" w:rsidP="00B9166C">
      <w:pPr>
        <w:pStyle w:val="3"/>
        <w:jc w:val="both"/>
        <w:rPr>
          <w:rtl/>
        </w:rPr>
      </w:pPr>
      <w:bookmarkStart w:id="13" w:name="_Hlk194850922"/>
      <w:bookmarkStart w:id="14" w:name="_Hlk195143423"/>
      <w:r w:rsidRPr="00B9166C">
        <w:rPr>
          <w:rFonts w:hint="cs"/>
          <w:rtl/>
        </w:rPr>
        <w:t>אי הרחקת</w:t>
      </w:r>
      <w:r w:rsidR="00C27B4B" w:rsidRPr="00B9166C">
        <w:rPr>
          <w:rFonts w:hint="cs"/>
          <w:rtl/>
        </w:rPr>
        <w:t xml:space="preserve"> </w:t>
      </w:r>
      <w:r w:rsidR="008735F3" w:rsidRPr="00B9166C">
        <w:rPr>
          <w:rFonts w:hint="cs"/>
          <w:rtl/>
        </w:rPr>
        <w:t xml:space="preserve">גורמים נעדרי סיווג בטחוני </w:t>
      </w:r>
      <w:r w:rsidRPr="00B9166C">
        <w:rPr>
          <w:rFonts w:hint="cs"/>
          <w:rtl/>
        </w:rPr>
        <w:t>מ</w:t>
      </w:r>
      <w:r w:rsidR="008735F3" w:rsidRPr="00B9166C">
        <w:rPr>
          <w:rFonts w:hint="cs"/>
          <w:rtl/>
        </w:rPr>
        <w:t xml:space="preserve">סביבתו הקרובה של ראש הממשלה </w:t>
      </w:r>
      <w:r w:rsidRPr="00B9166C">
        <w:rPr>
          <w:rFonts w:hint="cs"/>
          <w:rtl/>
        </w:rPr>
        <w:t xml:space="preserve">על ידי משיבים </w:t>
      </w:r>
      <w:r w:rsidR="00E838FE">
        <w:rPr>
          <w:rFonts w:hint="cs"/>
          <w:rtl/>
        </w:rPr>
        <w:t>4</w:t>
      </w:r>
      <w:r w:rsidR="000A1DAC" w:rsidRPr="00B9166C">
        <w:rPr>
          <w:rFonts w:hint="cs"/>
          <w:rtl/>
        </w:rPr>
        <w:t>-1</w:t>
      </w:r>
      <w:r w:rsidRPr="00B9166C">
        <w:rPr>
          <w:rFonts w:hint="cs"/>
          <w:rtl/>
        </w:rPr>
        <w:t xml:space="preserve"> </w:t>
      </w:r>
      <w:r w:rsidR="008735F3" w:rsidRPr="00B9166C">
        <w:rPr>
          <w:rFonts w:hint="cs"/>
          <w:rtl/>
        </w:rPr>
        <w:t>מהוו</w:t>
      </w:r>
      <w:r w:rsidRPr="00B9166C">
        <w:rPr>
          <w:rFonts w:hint="cs"/>
          <w:rtl/>
        </w:rPr>
        <w:t>ה</w:t>
      </w:r>
      <w:r w:rsidR="008735F3" w:rsidRPr="00B9166C">
        <w:rPr>
          <w:rFonts w:hint="cs"/>
          <w:rtl/>
        </w:rPr>
        <w:t xml:space="preserve"> הפרה חמורה של חוק השב"כ ותקנות השב"כ</w:t>
      </w:r>
      <w:bookmarkEnd w:id="13"/>
      <w:r w:rsidR="008735F3" w:rsidRPr="00B9166C">
        <w:rPr>
          <w:rFonts w:hint="cs"/>
          <w:rtl/>
        </w:rPr>
        <w:t>, ומביא לפגיעה בב</w:t>
      </w:r>
      <w:r w:rsidR="00C27B4B" w:rsidRPr="00B9166C">
        <w:rPr>
          <w:rFonts w:hint="cs"/>
          <w:rtl/>
        </w:rPr>
        <w:t>י</w:t>
      </w:r>
      <w:r w:rsidR="008735F3" w:rsidRPr="00B9166C">
        <w:rPr>
          <w:rFonts w:hint="cs"/>
          <w:rtl/>
        </w:rPr>
        <w:t>טחון המדינה</w:t>
      </w:r>
    </w:p>
    <w:bookmarkEnd w:id="14"/>
    <w:p w14:paraId="08BB4507" w14:textId="78C0A0A5" w:rsidR="00A0716D" w:rsidRPr="00B9166C" w:rsidRDefault="00F73C9F" w:rsidP="00B9166C">
      <w:pPr>
        <w:pStyle w:val="a"/>
        <w:widowControl w:val="0"/>
        <w:numPr>
          <w:ilvl w:val="0"/>
          <w:numId w:val="5"/>
        </w:numPr>
        <w:ind w:left="368" w:right="0" w:hanging="483"/>
      </w:pPr>
      <w:r w:rsidRPr="00B9166C">
        <w:rPr>
          <w:rFonts w:hint="cs"/>
          <w:rtl/>
        </w:rPr>
        <w:t xml:space="preserve">כאמור, </w:t>
      </w:r>
      <w:r w:rsidRPr="00B9166C">
        <w:rPr>
          <w:rFonts w:hint="cs"/>
          <w:sz w:val="24"/>
          <w:rtl/>
          <w:lang w:eastAsia="he-IL"/>
        </w:rPr>
        <w:t>חוק השב"כ ובהתאם, תקנות ה</w:t>
      </w:r>
      <w:r w:rsidR="00A0716D" w:rsidRPr="00B9166C">
        <w:rPr>
          <w:rFonts w:hint="cs"/>
          <w:sz w:val="24"/>
          <w:rtl/>
          <w:lang w:eastAsia="he-IL"/>
        </w:rPr>
        <w:t xml:space="preserve">שב"כ, </w:t>
      </w:r>
      <w:r w:rsidRPr="00B9166C">
        <w:rPr>
          <w:rFonts w:hint="cs"/>
          <w:sz w:val="24"/>
          <w:rtl/>
          <w:lang w:eastAsia="he-IL"/>
        </w:rPr>
        <w:t>מחייב</w:t>
      </w:r>
      <w:r w:rsidR="00A0716D" w:rsidRPr="00B9166C">
        <w:rPr>
          <w:rFonts w:hint="cs"/>
          <w:sz w:val="24"/>
          <w:rtl/>
          <w:lang w:eastAsia="he-IL"/>
        </w:rPr>
        <w:t>ים</w:t>
      </w:r>
      <w:r w:rsidRPr="00B9166C">
        <w:rPr>
          <w:rFonts w:hint="cs"/>
          <w:sz w:val="24"/>
          <w:rtl/>
          <w:lang w:eastAsia="he-IL"/>
        </w:rPr>
        <w:t xml:space="preserve"> כי כל גורם בסביבת ראש הממשלה יהיה כפוף לסיווג בטחוני </w:t>
      </w:r>
      <w:r w:rsidR="007F5DF5" w:rsidRPr="00B9166C">
        <w:rPr>
          <w:rFonts w:hint="cs"/>
          <w:sz w:val="24"/>
          <w:rtl/>
          <w:lang w:eastAsia="he-IL"/>
        </w:rPr>
        <w:t>אשר יי</w:t>
      </w:r>
      <w:r w:rsidRPr="00B9166C">
        <w:rPr>
          <w:rFonts w:hint="cs"/>
          <w:sz w:val="24"/>
          <w:rtl/>
          <w:lang w:eastAsia="he-IL"/>
        </w:rPr>
        <w:t>ערך לו על ידי שירות הבטחון הכללי</w:t>
      </w:r>
      <w:r w:rsidR="007F5DF5" w:rsidRPr="00B9166C">
        <w:rPr>
          <w:rFonts w:hint="cs"/>
          <w:sz w:val="24"/>
          <w:rtl/>
          <w:lang w:eastAsia="he-IL"/>
        </w:rPr>
        <w:t xml:space="preserve"> בכפוף לכניסתו לתפקיד</w:t>
      </w:r>
      <w:r w:rsidRPr="00B9166C">
        <w:rPr>
          <w:rFonts w:hint="cs"/>
          <w:sz w:val="24"/>
          <w:rtl/>
          <w:lang w:eastAsia="he-IL"/>
        </w:rPr>
        <w:t>.</w:t>
      </w:r>
      <w:r w:rsidR="00A0716D" w:rsidRPr="00B9166C">
        <w:rPr>
          <w:rFonts w:hint="cs"/>
          <w:sz w:val="24"/>
          <w:rtl/>
          <w:lang w:eastAsia="he-IL"/>
        </w:rPr>
        <w:t xml:space="preserve"> </w:t>
      </w:r>
      <w:r w:rsidR="00A0716D" w:rsidRPr="00B9166C">
        <w:rPr>
          <w:rFonts w:hint="cs"/>
          <w:rtl/>
        </w:rPr>
        <w:t>הרציונל העומד בבסיס כך הוא בראש ובראשונה</w:t>
      </w:r>
      <w:r w:rsidR="00A11A5F" w:rsidRPr="00B9166C">
        <w:rPr>
          <w:rFonts w:hint="cs"/>
          <w:rtl/>
        </w:rPr>
        <w:t>,</w:t>
      </w:r>
      <w:r w:rsidR="00A0716D" w:rsidRPr="00B9166C">
        <w:rPr>
          <w:rFonts w:hint="cs"/>
          <w:rtl/>
        </w:rPr>
        <w:t xml:space="preserve"> מהות תפקידו ורגישותו של ראש הממשלה, וכפועל יוצא של לשכתו, העוסקים בעניינים המצויים בלב ליבה של האומה, </w:t>
      </w:r>
      <w:r w:rsidR="00A11A5F" w:rsidRPr="00B9166C">
        <w:rPr>
          <w:rFonts w:hint="cs"/>
          <w:rtl/>
        </w:rPr>
        <w:t>ו</w:t>
      </w:r>
      <w:r w:rsidR="00A0716D" w:rsidRPr="00B9166C">
        <w:rPr>
          <w:rtl/>
        </w:rPr>
        <w:t>מכתיב</w:t>
      </w:r>
      <w:r w:rsidR="00A0716D" w:rsidRPr="00B9166C">
        <w:rPr>
          <w:rFonts w:hint="cs"/>
          <w:rtl/>
        </w:rPr>
        <w:t>ים</w:t>
      </w:r>
      <w:r w:rsidR="00A0716D" w:rsidRPr="00B9166C">
        <w:rPr>
          <w:rtl/>
        </w:rPr>
        <w:t xml:space="preserve"> את חוסנה הכלכלי, החברתי והביטחוני של מדינת ישראל</w:t>
      </w:r>
      <w:r w:rsidR="00A0716D" w:rsidRPr="00B9166C">
        <w:rPr>
          <w:rFonts w:hint="cs"/>
          <w:rtl/>
        </w:rPr>
        <w:t xml:space="preserve">. </w:t>
      </w:r>
    </w:p>
    <w:p w14:paraId="491B3093" w14:textId="21583699" w:rsidR="00A0716D" w:rsidRPr="00B9166C" w:rsidRDefault="00A0716D" w:rsidP="00B9166C">
      <w:pPr>
        <w:pStyle w:val="a"/>
        <w:widowControl w:val="0"/>
        <w:numPr>
          <w:ilvl w:val="0"/>
          <w:numId w:val="5"/>
        </w:numPr>
        <w:ind w:left="368" w:right="0" w:hanging="483"/>
      </w:pPr>
      <w:r w:rsidRPr="00B9166C">
        <w:rPr>
          <w:rFonts w:hint="cs"/>
          <w:sz w:val="24"/>
          <w:rtl/>
          <w:lang w:eastAsia="he-IL"/>
        </w:rPr>
        <w:lastRenderedPageBreak/>
        <w:t xml:space="preserve">אף על פי כן, </w:t>
      </w:r>
      <w:r w:rsidRPr="00B9166C">
        <w:rPr>
          <w:rFonts w:hint="cs"/>
          <w:rtl/>
        </w:rPr>
        <w:t>מזה תקופה ארוכה בסביבתו הקרובה ביותר של ראש ממשלת ישראל מצויים גורמים נעדרי סיווג ביטחוני, והכל בשעת מלחמה קשה, בה עול</w:t>
      </w:r>
      <w:r w:rsidR="00A111EF" w:rsidRPr="00B9166C">
        <w:rPr>
          <w:rFonts w:hint="cs"/>
          <w:rtl/>
        </w:rPr>
        <w:t>ים</w:t>
      </w:r>
      <w:r w:rsidRPr="00B9166C">
        <w:rPr>
          <w:rFonts w:hint="cs"/>
          <w:rtl/>
        </w:rPr>
        <w:t xml:space="preserve"> ביתר שאת החשיבות והרגישות בתפקידם של ראש הממשלה ולשכתו</w:t>
      </w:r>
      <w:r w:rsidR="00A111EF" w:rsidRPr="00B9166C">
        <w:rPr>
          <w:rFonts w:hint="cs"/>
          <w:rtl/>
        </w:rPr>
        <w:t>,</w:t>
      </w:r>
      <w:r w:rsidRPr="00B9166C">
        <w:rPr>
          <w:rFonts w:hint="cs"/>
          <w:rtl/>
        </w:rPr>
        <w:t xml:space="preserve"> העוסקים חדשות לבקרים בעניינים ביטחוניים מסווגים.</w:t>
      </w:r>
      <w:r w:rsidR="00A111EF" w:rsidRPr="00B9166C">
        <w:rPr>
          <w:rFonts w:hint="cs"/>
          <w:rtl/>
        </w:rPr>
        <w:t xml:space="preserve"> </w:t>
      </w:r>
      <w:r w:rsidRPr="00B9166C">
        <w:rPr>
          <w:rFonts w:hint="cs"/>
          <w:rtl/>
        </w:rPr>
        <w:t xml:space="preserve"> </w:t>
      </w:r>
    </w:p>
    <w:p w14:paraId="5A688436" w14:textId="6E812864" w:rsidR="00A111EF" w:rsidRPr="00B9166C" w:rsidRDefault="00A111EF" w:rsidP="00B9166C">
      <w:pPr>
        <w:pStyle w:val="a"/>
        <w:widowControl w:val="0"/>
        <w:numPr>
          <w:ilvl w:val="0"/>
          <w:numId w:val="5"/>
        </w:numPr>
        <w:ind w:left="368" w:right="0" w:hanging="483"/>
      </w:pPr>
      <w:r w:rsidRPr="00B9166C">
        <w:rPr>
          <w:rFonts w:hint="cs"/>
          <w:rtl/>
        </w:rPr>
        <w:t>יוזכר</w:t>
      </w:r>
      <w:r w:rsidR="007F5DF5" w:rsidRPr="00B9166C">
        <w:rPr>
          <w:rFonts w:hint="cs"/>
          <w:rtl/>
        </w:rPr>
        <w:t>,</w:t>
      </w:r>
      <w:r w:rsidRPr="00B9166C">
        <w:rPr>
          <w:rFonts w:hint="cs"/>
          <w:rtl/>
        </w:rPr>
        <w:t xml:space="preserve"> כי אך לאחרונה הוגש כתב אישום כנגד אחד מיועציו של ראש הממשלה, </w:t>
      </w:r>
      <w:proofErr w:type="spellStart"/>
      <w:r w:rsidR="0004405A" w:rsidRPr="00B9166C">
        <w:rPr>
          <w:rFonts w:hint="cs"/>
          <w:rtl/>
        </w:rPr>
        <w:t>פ</w:t>
      </w:r>
      <w:r w:rsidRPr="00B9166C">
        <w:rPr>
          <w:rFonts w:hint="cs"/>
          <w:rtl/>
        </w:rPr>
        <w:t>לדשטיין</w:t>
      </w:r>
      <w:proofErr w:type="spellEnd"/>
      <w:r w:rsidRPr="00B9166C">
        <w:rPr>
          <w:rFonts w:hint="cs"/>
          <w:rtl/>
        </w:rPr>
        <w:t xml:space="preserve"> בחשד כי הדליף מסמכים מסווגים מלשכת רה"מ בעת מילוי תפקידו וכן כי אגב חשיפת הפרשה בעניינו התברר כי </w:t>
      </w:r>
      <w:proofErr w:type="spellStart"/>
      <w:r w:rsidRPr="00B9166C">
        <w:rPr>
          <w:rFonts w:hint="cs"/>
          <w:rtl/>
        </w:rPr>
        <w:t>פלדשטיין</w:t>
      </w:r>
      <w:proofErr w:type="spellEnd"/>
      <w:r w:rsidRPr="00B9166C">
        <w:rPr>
          <w:rFonts w:hint="cs"/>
          <w:rtl/>
        </w:rPr>
        <w:t xml:space="preserve"> שהה במחיצת ראש הממשלה </w:t>
      </w:r>
      <w:r w:rsidRPr="00B9166C">
        <w:rPr>
          <w:rtl/>
        </w:rPr>
        <w:t>–</w:t>
      </w:r>
      <w:r w:rsidRPr="00B9166C">
        <w:rPr>
          <w:rFonts w:hint="cs"/>
          <w:rtl/>
        </w:rPr>
        <w:t xml:space="preserve"> לרבות השתתפות בישיבות חסויות הנוגעות לליבת הסודות </w:t>
      </w:r>
      <w:proofErr w:type="spellStart"/>
      <w:r w:rsidRPr="00B9166C">
        <w:rPr>
          <w:rFonts w:hint="cs"/>
          <w:rtl/>
        </w:rPr>
        <w:t>הבטחוניים</w:t>
      </w:r>
      <w:proofErr w:type="spellEnd"/>
      <w:r w:rsidRPr="00B9166C">
        <w:rPr>
          <w:rFonts w:hint="cs"/>
          <w:rtl/>
        </w:rPr>
        <w:t xml:space="preserve"> של מדינת ישראל </w:t>
      </w:r>
      <w:r w:rsidRPr="00B9166C">
        <w:rPr>
          <w:rtl/>
        </w:rPr>
        <w:t>–</w:t>
      </w:r>
      <w:r w:rsidRPr="00B9166C">
        <w:rPr>
          <w:rFonts w:hint="cs"/>
          <w:rtl/>
        </w:rPr>
        <w:t xml:space="preserve">מבלי שהוא אוחז בסיווג בטחוני ומבלי שעבר את אישור השב"כ. </w:t>
      </w:r>
    </w:p>
    <w:p w14:paraId="3811E934" w14:textId="121F23F0" w:rsidR="00A0716D" w:rsidRPr="00B9166C" w:rsidRDefault="00A111EF" w:rsidP="00B9166C">
      <w:pPr>
        <w:pStyle w:val="a"/>
        <w:widowControl w:val="0"/>
        <w:numPr>
          <w:ilvl w:val="0"/>
          <w:numId w:val="5"/>
        </w:numPr>
        <w:ind w:left="368" w:right="0" w:hanging="483"/>
      </w:pPr>
      <w:r w:rsidRPr="00B9166C">
        <w:rPr>
          <w:rFonts w:hint="cs"/>
          <w:rtl/>
        </w:rPr>
        <w:t xml:space="preserve">הנה כי כן, </w:t>
      </w:r>
      <w:proofErr w:type="spellStart"/>
      <w:r w:rsidRPr="00B9166C">
        <w:rPr>
          <w:rFonts w:hint="cs"/>
          <w:rtl/>
        </w:rPr>
        <w:t>פלדשטיין</w:t>
      </w:r>
      <w:proofErr w:type="spellEnd"/>
      <w:r w:rsidRPr="00B9166C">
        <w:rPr>
          <w:rFonts w:hint="cs"/>
          <w:rtl/>
        </w:rPr>
        <w:t xml:space="preserve"> וגורמים נוספים בלשכתו של רה"מ, עודם מצויים בסביבתו הקרובה של רה"מ, באופן העולה כדי פגיעה חמורה בביטחון המדינה והכל כאשר מדינת ישראל עודנה מצויה בעיצומה של מלחמה קשה</w:t>
      </w:r>
      <w:r w:rsidR="00A11A5F" w:rsidRPr="00B9166C">
        <w:rPr>
          <w:rFonts w:hint="cs"/>
          <w:rtl/>
        </w:rPr>
        <w:t xml:space="preserve"> מנשוא</w:t>
      </w:r>
      <w:r w:rsidRPr="00B9166C">
        <w:rPr>
          <w:rFonts w:hint="cs"/>
          <w:rtl/>
        </w:rPr>
        <w:t>.</w:t>
      </w:r>
    </w:p>
    <w:p w14:paraId="5BB0393B" w14:textId="1D58D136" w:rsidR="00A11A5F" w:rsidRPr="00B9166C" w:rsidRDefault="00D548FC" w:rsidP="00B9166C">
      <w:pPr>
        <w:pStyle w:val="a"/>
        <w:widowControl w:val="0"/>
        <w:numPr>
          <w:ilvl w:val="0"/>
          <w:numId w:val="5"/>
        </w:numPr>
        <w:ind w:left="368" w:right="0" w:hanging="483"/>
        <w:rPr>
          <w:b/>
          <w:bCs/>
          <w:sz w:val="24"/>
        </w:rPr>
      </w:pPr>
      <w:r w:rsidRPr="00B9166C">
        <w:rPr>
          <w:rFonts w:hint="cs"/>
          <w:rtl/>
        </w:rPr>
        <w:t>נוכח האמור</w:t>
      </w:r>
      <w:r w:rsidR="00A111EF" w:rsidRPr="00B9166C">
        <w:rPr>
          <w:sz w:val="24"/>
          <w:rtl/>
        </w:rPr>
        <w:t xml:space="preserve">, </w:t>
      </w:r>
      <w:r w:rsidRPr="00B9166C">
        <w:rPr>
          <w:rFonts w:hint="cs"/>
          <w:sz w:val="24"/>
          <w:rtl/>
        </w:rPr>
        <w:t xml:space="preserve">העותרת תטען כי </w:t>
      </w:r>
      <w:r w:rsidR="00A111EF" w:rsidRPr="00B9166C">
        <w:rPr>
          <w:sz w:val="24"/>
          <w:rtl/>
        </w:rPr>
        <w:t xml:space="preserve">בהתאם </w:t>
      </w:r>
      <w:r w:rsidR="00A111EF" w:rsidRPr="00B9166C">
        <w:rPr>
          <w:rFonts w:hint="cs"/>
          <w:sz w:val="24"/>
          <w:rtl/>
        </w:rPr>
        <w:t>לחוק</w:t>
      </w:r>
      <w:r w:rsidRPr="00B9166C">
        <w:rPr>
          <w:rFonts w:hint="cs"/>
          <w:sz w:val="24"/>
          <w:rtl/>
        </w:rPr>
        <w:t xml:space="preserve"> השב"כ</w:t>
      </w:r>
      <w:r w:rsidR="00A11A5F" w:rsidRPr="00B9166C">
        <w:rPr>
          <w:rFonts w:hint="cs"/>
          <w:sz w:val="24"/>
          <w:rtl/>
        </w:rPr>
        <w:t xml:space="preserve"> ו</w:t>
      </w:r>
      <w:r w:rsidRPr="00B9166C">
        <w:rPr>
          <w:rFonts w:hint="cs"/>
          <w:sz w:val="24"/>
          <w:rtl/>
        </w:rPr>
        <w:t xml:space="preserve">כן </w:t>
      </w:r>
      <w:r w:rsidR="00A11A5F" w:rsidRPr="00B9166C">
        <w:rPr>
          <w:rFonts w:hint="cs"/>
          <w:sz w:val="24"/>
          <w:rtl/>
        </w:rPr>
        <w:t>לתקנות השב"כ</w:t>
      </w:r>
      <w:r w:rsidR="00A111EF" w:rsidRPr="00B9166C">
        <w:rPr>
          <w:rFonts w:hint="cs"/>
          <w:sz w:val="24"/>
          <w:rtl/>
        </w:rPr>
        <w:t xml:space="preserve"> הכתובים עלי ספר</w:t>
      </w:r>
      <w:r w:rsidR="00A111EF" w:rsidRPr="00B9166C">
        <w:rPr>
          <w:rFonts w:hint="cs"/>
          <w:b/>
          <w:bCs/>
          <w:sz w:val="24"/>
          <w:rtl/>
        </w:rPr>
        <w:t xml:space="preserve">, על משיבים </w:t>
      </w:r>
      <w:r w:rsidR="00E838FE">
        <w:rPr>
          <w:rFonts w:hint="cs"/>
          <w:b/>
          <w:bCs/>
          <w:sz w:val="24"/>
          <w:rtl/>
        </w:rPr>
        <w:t>4</w:t>
      </w:r>
      <w:r w:rsidR="00A111EF" w:rsidRPr="00B9166C">
        <w:rPr>
          <w:rFonts w:hint="cs"/>
          <w:b/>
          <w:bCs/>
          <w:sz w:val="24"/>
          <w:rtl/>
        </w:rPr>
        <w:t>-1 לפעול בהקדם על מנת להרחיק כל גורם נעדר סיווג ביטחוני מסביבתו הקרובה של ראש ממשלת ישראל</w:t>
      </w:r>
      <w:r w:rsidR="00A11A5F" w:rsidRPr="00B9166C">
        <w:rPr>
          <w:rFonts w:hint="cs"/>
          <w:sz w:val="24"/>
          <w:rtl/>
        </w:rPr>
        <w:t>. כל החלטה המנוגדת לכך, תהיה החלטה המנוגדת לחוק, אשר יש בה משום פגיעה בשלטון החוק וכפועל יוצא ביסוד</w:t>
      </w:r>
      <w:r w:rsidR="0025666F" w:rsidRPr="00B9166C">
        <w:rPr>
          <w:rFonts w:hint="cs"/>
          <w:sz w:val="24"/>
          <w:rtl/>
        </w:rPr>
        <w:t>ות</w:t>
      </w:r>
      <w:r w:rsidR="00A11A5F" w:rsidRPr="00B9166C">
        <w:rPr>
          <w:rFonts w:hint="cs"/>
          <w:sz w:val="24"/>
          <w:rtl/>
        </w:rPr>
        <w:t xml:space="preserve"> המשטר הדמוקרטי במדינת ישראל.</w:t>
      </w:r>
      <w:bookmarkStart w:id="15" w:name="_Toc184625094"/>
      <w:bookmarkEnd w:id="2"/>
      <w:bookmarkEnd w:id="12"/>
    </w:p>
    <w:p w14:paraId="74B8ADC0" w14:textId="1E5FC90A" w:rsidR="00176FF0" w:rsidRPr="00B9166C" w:rsidRDefault="00176FF0" w:rsidP="00B9166C">
      <w:pPr>
        <w:pStyle w:val="1"/>
        <w:rPr>
          <w:rtl/>
        </w:rPr>
      </w:pPr>
      <w:r w:rsidRPr="00B9166C">
        <w:rPr>
          <w:rFonts w:hint="cs"/>
          <w:rtl/>
        </w:rPr>
        <w:t>סיכום</w:t>
      </w:r>
      <w:bookmarkEnd w:id="15"/>
    </w:p>
    <w:p w14:paraId="5C4F8F52" w14:textId="2E7AEDC7" w:rsidR="00176FF0" w:rsidRPr="00B9166C" w:rsidRDefault="00734A44" w:rsidP="00B9166C">
      <w:pPr>
        <w:pStyle w:val="a"/>
        <w:widowControl w:val="0"/>
        <w:numPr>
          <w:ilvl w:val="0"/>
          <w:numId w:val="5"/>
        </w:numPr>
        <w:ind w:hanging="531"/>
        <w:rPr>
          <w:sz w:val="24"/>
        </w:rPr>
      </w:pPr>
      <w:r w:rsidRPr="00B9166C">
        <w:rPr>
          <w:rFonts w:hint="cs"/>
          <w:sz w:val="24"/>
          <w:rtl/>
        </w:rPr>
        <w:t xml:space="preserve">על שולחנו של בית המשפט הנכבד </w:t>
      </w:r>
      <w:r w:rsidR="00773CD0" w:rsidRPr="00B9166C">
        <w:rPr>
          <w:rFonts w:hint="cs"/>
          <w:sz w:val="24"/>
          <w:rtl/>
        </w:rPr>
        <w:t>הונחה</w:t>
      </w:r>
      <w:r w:rsidRPr="00B9166C">
        <w:rPr>
          <w:rFonts w:hint="cs"/>
          <w:sz w:val="24"/>
          <w:rtl/>
        </w:rPr>
        <w:t xml:space="preserve"> עתירה</w:t>
      </w:r>
      <w:r w:rsidR="00D04371" w:rsidRPr="00B9166C">
        <w:rPr>
          <w:rFonts w:hint="cs"/>
          <w:sz w:val="24"/>
          <w:rtl/>
        </w:rPr>
        <w:t xml:space="preserve"> חשובה מאין כמותה</w:t>
      </w:r>
      <w:r w:rsidRPr="00B9166C">
        <w:rPr>
          <w:rFonts w:hint="cs"/>
          <w:sz w:val="24"/>
          <w:rtl/>
        </w:rPr>
        <w:t xml:space="preserve"> אשר עניינה המיידי </w:t>
      </w:r>
      <w:r w:rsidR="00966656" w:rsidRPr="00B9166C">
        <w:rPr>
          <w:rFonts w:hint="cs"/>
          <w:sz w:val="24"/>
          <w:rtl/>
        </w:rPr>
        <w:t>בהרחק</w:t>
      </w:r>
      <w:r w:rsidR="00346300" w:rsidRPr="00B9166C">
        <w:rPr>
          <w:rFonts w:hint="cs"/>
          <w:sz w:val="24"/>
          <w:rtl/>
        </w:rPr>
        <w:t>ת</w:t>
      </w:r>
      <w:r w:rsidR="000F65C5" w:rsidRPr="00B9166C">
        <w:rPr>
          <w:rFonts w:hint="cs"/>
          <w:sz w:val="24"/>
          <w:rtl/>
        </w:rPr>
        <w:t xml:space="preserve"> כלל הגורמים</w:t>
      </w:r>
      <w:r w:rsidR="000A7224" w:rsidRPr="00B9166C">
        <w:rPr>
          <w:rFonts w:hint="cs"/>
          <w:sz w:val="24"/>
          <w:rtl/>
        </w:rPr>
        <w:t xml:space="preserve"> המעורבים</w:t>
      </w:r>
      <w:r w:rsidR="000F65C5" w:rsidRPr="00B9166C">
        <w:rPr>
          <w:rFonts w:hint="cs"/>
          <w:sz w:val="24"/>
          <w:rtl/>
        </w:rPr>
        <w:t xml:space="preserve"> בלשכת רה"מ בחקיר</w:t>
      </w:r>
      <w:r w:rsidR="00FA2432">
        <w:rPr>
          <w:rFonts w:hint="cs"/>
          <w:sz w:val="24"/>
          <w:rtl/>
        </w:rPr>
        <w:t>ו</w:t>
      </w:r>
      <w:r w:rsidR="000F65C5" w:rsidRPr="00B9166C">
        <w:rPr>
          <w:rFonts w:hint="cs"/>
          <w:sz w:val="24"/>
          <w:rtl/>
        </w:rPr>
        <w:t xml:space="preserve">ת </w:t>
      </w:r>
      <w:r w:rsidR="007B4AC2" w:rsidRPr="00B9166C">
        <w:rPr>
          <w:rFonts w:hint="cs"/>
          <w:sz w:val="24"/>
          <w:rtl/>
        </w:rPr>
        <w:t>השב"כ ו</w:t>
      </w:r>
      <w:r w:rsidR="00FA2432">
        <w:rPr>
          <w:rFonts w:hint="cs"/>
          <w:sz w:val="24"/>
          <w:rtl/>
        </w:rPr>
        <w:t xml:space="preserve">/או </w:t>
      </w:r>
      <w:r w:rsidR="007B4AC2" w:rsidRPr="00B9166C">
        <w:rPr>
          <w:rFonts w:hint="cs"/>
          <w:sz w:val="24"/>
          <w:rtl/>
        </w:rPr>
        <w:t>משטרת ישראל</w:t>
      </w:r>
      <w:r w:rsidR="000A7224" w:rsidRPr="00B9166C">
        <w:rPr>
          <w:rFonts w:hint="cs"/>
          <w:sz w:val="24"/>
          <w:rtl/>
        </w:rPr>
        <w:t xml:space="preserve"> מתפקידם</w:t>
      </w:r>
      <w:r w:rsidR="000F65C5" w:rsidRPr="00B9166C">
        <w:rPr>
          <w:rFonts w:hint="cs"/>
          <w:sz w:val="24"/>
          <w:rtl/>
        </w:rPr>
        <w:t>, לרבות</w:t>
      </w:r>
      <w:r w:rsidR="001D4555" w:rsidRPr="00B9166C">
        <w:rPr>
          <w:rFonts w:hint="cs"/>
          <w:sz w:val="24"/>
          <w:rtl/>
        </w:rPr>
        <w:t xml:space="preserve"> שלושת יועציו של רה"מ</w:t>
      </w:r>
      <w:r w:rsidR="000F65C5" w:rsidRPr="00B9166C">
        <w:rPr>
          <w:rFonts w:hint="cs"/>
          <w:sz w:val="24"/>
          <w:rtl/>
        </w:rPr>
        <w:t>,</w:t>
      </w:r>
      <w:r w:rsidR="00966656" w:rsidRPr="00B9166C">
        <w:rPr>
          <w:rFonts w:hint="cs"/>
          <w:sz w:val="24"/>
          <w:rtl/>
        </w:rPr>
        <w:t xml:space="preserve"> </w:t>
      </w:r>
      <w:r w:rsidR="00FA2432">
        <w:rPr>
          <w:rFonts w:hint="cs"/>
          <w:sz w:val="24"/>
          <w:rtl/>
        </w:rPr>
        <w:t xml:space="preserve">וכן ראש סגל רה"מ, </w:t>
      </w:r>
      <w:r w:rsidR="00966656" w:rsidRPr="00B9166C">
        <w:rPr>
          <w:rFonts w:hint="cs"/>
          <w:sz w:val="24"/>
          <w:rtl/>
        </w:rPr>
        <w:t>נוכח החשש</w:t>
      </w:r>
      <w:r w:rsidR="00F05B1F" w:rsidRPr="00B9166C">
        <w:rPr>
          <w:rFonts w:hint="cs"/>
          <w:sz w:val="24"/>
          <w:rtl/>
        </w:rPr>
        <w:t xml:space="preserve"> הכבד</w:t>
      </w:r>
      <w:r w:rsidR="00966656" w:rsidRPr="00B9166C">
        <w:rPr>
          <w:rFonts w:hint="cs"/>
          <w:sz w:val="24"/>
          <w:rtl/>
        </w:rPr>
        <w:t xml:space="preserve"> ל</w:t>
      </w:r>
      <w:r w:rsidR="006A2D02" w:rsidRPr="00B9166C">
        <w:rPr>
          <w:rFonts w:hint="cs"/>
          <w:sz w:val="24"/>
          <w:rtl/>
        </w:rPr>
        <w:t>ביצוען של עבירות ביטחוניות חמורות</w:t>
      </w:r>
      <w:r w:rsidR="0048625F" w:rsidRPr="00B9166C">
        <w:rPr>
          <w:rFonts w:hint="cs"/>
          <w:sz w:val="24"/>
          <w:rtl/>
        </w:rPr>
        <w:t>,</w:t>
      </w:r>
      <w:r w:rsidR="006A2D02" w:rsidRPr="00B9166C">
        <w:rPr>
          <w:rFonts w:hint="cs"/>
          <w:sz w:val="24"/>
          <w:rtl/>
        </w:rPr>
        <w:t xml:space="preserve"> </w:t>
      </w:r>
      <w:r w:rsidR="00CC595D" w:rsidRPr="00B9166C">
        <w:rPr>
          <w:rFonts w:hint="cs"/>
          <w:sz w:val="24"/>
          <w:rtl/>
        </w:rPr>
        <w:t xml:space="preserve">אשר </w:t>
      </w:r>
      <w:r w:rsidR="006A2D02" w:rsidRPr="00B9166C">
        <w:rPr>
          <w:rFonts w:hint="cs"/>
          <w:sz w:val="24"/>
          <w:rtl/>
        </w:rPr>
        <w:t>טומנות בחובן פגיעה ממשית חמורה בביטחון מדינת ישראל ואזרחיה.</w:t>
      </w:r>
      <w:r w:rsidR="004A101B" w:rsidRPr="00B9166C">
        <w:rPr>
          <w:rFonts w:hint="cs"/>
          <w:sz w:val="24"/>
          <w:rtl/>
        </w:rPr>
        <w:t xml:space="preserve"> </w:t>
      </w:r>
      <w:r w:rsidR="001D4555" w:rsidRPr="00B9166C">
        <w:rPr>
          <w:rFonts w:hint="cs"/>
          <w:sz w:val="24"/>
          <w:rtl/>
        </w:rPr>
        <w:t xml:space="preserve"> </w:t>
      </w:r>
    </w:p>
    <w:p w14:paraId="611326CF" w14:textId="48110B81" w:rsidR="002543DC" w:rsidRPr="00B9166C" w:rsidRDefault="00734A44" w:rsidP="00B9166C">
      <w:pPr>
        <w:pStyle w:val="a"/>
        <w:widowControl w:val="0"/>
        <w:numPr>
          <w:ilvl w:val="0"/>
          <w:numId w:val="5"/>
        </w:numPr>
        <w:ind w:hanging="531"/>
        <w:rPr>
          <w:sz w:val="24"/>
        </w:rPr>
      </w:pPr>
      <w:r w:rsidRPr="00B9166C">
        <w:rPr>
          <w:rFonts w:hint="cs"/>
          <w:sz w:val="24"/>
          <w:rtl/>
        </w:rPr>
        <w:t xml:space="preserve">אין חולק כי </w:t>
      </w:r>
      <w:r w:rsidR="00006985" w:rsidRPr="00B9166C">
        <w:rPr>
          <w:rFonts w:hint="cs"/>
          <w:sz w:val="24"/>
          <w:rtl/>
        </w:rPr>
        <w:t xml:space="preserve">מפאת חשיבותה ורגישותה של לשכת רה"מ, </w:t>
      </w:r>
      <w:r w:rsidR="00EA06A8" w:rsidRPr="00B9166C">
        <w:rPr>
          <w:rFonts w:hint="cs"/>
          <w:sz w:val="24"/>
          <w:rtl/>
        </w:rPr>
        <w:t>עולה ביתר שאת חשיבותם של נושאי המשרה בה</w:t>
      </w:r>
      <w:r w:rsidR="00E5040C" w:rsidRPr="00B9166C">
        <w:rPr>
          <w:rFonts w:hint="cs"/>
          <w:sz w:val="24"/>
          <w:rtl/>
        </w:rPr>
        <w:t>,</w:t>
      </w:r>
      <w:r w:rsidR="00620AD2" w:rsidRPr="00B9166C">
        <w:rPr>
          <w:rFonts w:hint="cs"/>
          <w:sz w:val="24"/>
          <w:rtl/>
        </w:rPr>
        <w:t xml:space="preserve"> וטוהר מידותיהם,</w:t>
      </w:r>
      <w:r w:rsidR="00EA06A8" w:rsidRPr="00B9166C">
        <w:rPr>
          <w:rFonts w:hint="cs"/>
          <w:sz w:val="24"/>
          <w:rtl/>
        </w:rPr>
        <w:t xml:space="preserve"> באופן המחייב את </w:t>
      </w:r>
      <w:proofErr w:type="spellStart"/>
      <w:r w:rsidR="00EE7882" w:rsidRPr="00B9166C">
        <w:rPr>
          <w:rFonts w:hint="cs"/>
          <w:sz w:val="24"/>
          <w:rtl/>
        </w:rPr>
        <w:t>איונו</w:t>
      </w:r>
      <w:proofErr w:type="spellEnd"/>
      <w:r w:rsidR="00A6159C" w:rsidRPr="00B9166C">
        <w:rPr>
          <w:rFonts w:hint="cs"/>
          <w:sz w:val="24"/>
          <w:rtl/>
        </w:rPr>
        <w:t xml:space="preserve"> המיידי של החשש</w:t>
      </w:r>
      <w:r w:rsidR="00F24C66" w:rsidRPr="00B9166C">
        <w:rPr>
          <w:rFonts w:hint="cs"/>
          <w:sz w:val="24"/>
          <w:rtl/>
        </w:rPr>
        <w:t xml:space="preserve"> הכבד</w:t>
      </w:r>
      <w:r w:rsidR="00A6159C" w:rsidRPr="00B9166C">
        <w:rPr>
          <w:rFonts w:hint="cs"/>
          <w:sz w:val="24"/>
          <w:rtl/>
        </w:rPr>
        <w:t xml:space="preserve"> ל</w:t>
      </w:r>
      <w:r w:rsidR="00346300" w:rsidRPr="00B9166C">
        <w:rPr>
          <w:rFonts w:hint="cs"/>
          <w:sz w:val="24"/>
          <w:rtl/>
        </w:rPr>
        <w:t xml:space="preserve">קיומו של </w:t>
      </w:r>
      <w:r w:rsidR="00A6159C" w:rsidRPr="00B9166C">
        <w:rPr>
          <w:rFonts w:hint="cs"/>
          <w:sz w:val="24"/>
          <w:rtl/>
        </w:rPr>
        <w:t xml:space="preserve">ניגוד עניינים </w:t>
      </w:r>
      <w:r w:rsidR="00346300" w:rsidRPr="00B9166C">
        <w:rPr>
          <w:rFonts w:hint="cs"/>
          <w:sz w:val="24"/>
          <w:rtl/>
        </w:rPr>
        <w:t>בלשכת רה"מ וכן בסביבתו הקרובה</w:t>
      </w:r>
      <w:r w:rsidR="002543DC" w:rsidRPr="00B9166C">
        <w:rPr>
          <w:rFonts w:hint="cs"/>
          <w:sz w:val="24"/>
          <w:rtl/>
        </w:rPr>
        <w:t>.</w:t>
      </w:r>
    </w:p>
    <w:p w14:paraId="12E0CDA0" w14:textId="6350970F" w:rsidR="001C087C" w:rsidRPr="00B9166C" w:rsidRDefault="002543DC" w:rsidP="00B9166C">
      <w:pPr>
        <w:pStyle w:val="a"/>
        <w:widowControl w:val="0"/>
        <w:numPr>
          <w:ilvl w:val="0"/>
          <w:numId w:val="5"/>
        </w:numPr>
        <w:ind w:hanging="531"/>
        <w:rPr>
          <w:sz w:val="24"/>
        </w:rPr>
      </w:pPr>
      <w:r w:rsidRPr="00B9166C">
        <w:rPr>
          <w:rFonts w:hint="cs"/>
          <w:sz w:val="24"/>
          <w:rtl/>
        </w:rPr>
        <w:t>יתרה מכך, על שירות הבטחון הכללי למנוע כל מגע של גורמים נעדרי הסיווג הבטחוני המתאים מסביבתו הקרובה של ראש הממשלה, ו</w:t>
      </w:r>
      <w:r w:rsidR="00B07D5B" w:rsidRPr="00B9166C">
        <w:rPr>
          <w:rFonts w:hint="cs"/>
          <w:sz w:val="24"/>
          <w:rtl/>
        </w:rPr>
        <w:t xml:space="preserve">באופן </w:t>
      </w:r>
      <w:r w:rsidR="008B4450" w:rsidRPr="00B9166C">
        <w:rPr>
          <w:rFonts w:hint="cs"/>
          <w:sz w:val="24"/>
          <w:rtl/>
        </w:rPr>
        <w:t xml:space="preserve">שפוגע בליבת תפקידה </w:t>
      </w:r>
      <w:r w:rsidR="002E1643" w:rsidRPr="00B9166C">
        <w:rPr>
          <w:rFonts w:hint="cs"/>
          <w:sz w:val="24"/>
          <w:rtl/>
        </w:rPr>
        <w:t>וביטחונה הלאומי</w:t>
      </w:r>
      <w:r w:rsidR="000209FC" w:rsidRPr="00B9166C">
        <w:rPr>
          <w:rFonts w:hint="cs"/>
          <w:sz w:val="24"/>
          <w:rtl/>
        </w:rPr>
        <w:t xml:space="preserve"> של מדינת ישראל.</w:t>
      </w:r>
    </w:p>
    <w:p w14:paraId="277A4B1E" w14:textId="51096F2D" w:rsidR="007416CB" w:rsidRPr="00B9166C" w:rsidRDefault="00985E8B" w:rsidP="00B9166C">
      <w:pPr>
        <w:pStyle w:val="a"/>
        <w:widowControl w:val="0"/>
        <w:numPr>
          <w:ilvl w:val="0"/>
          <w:numId w:val="5"/>
        </w:numPr>
        <w:ind w:hanging="531"/>
        <w:rPr>
          <w:sz w:val="24"/>
        </w:rPr>
      </w:pPr>
      <w:r w:rsidRPr="00B9166C">
        <w:rPr>
          <w:rFonts w:hint="cs"/>
          <w:sz w:val="24"/>
          <w:rtl/>
        </w:rPr>
        <w:t>אשר על כן,</w:t>
      </w:r>
      <w:r w:rsidR="003246B2" w:rsidRPr="00B9166C">
        <w:rPr>
          <w:rFonts w:hint="cs"/>
          <w:sz w:val="24"/>
          <w:rtl/>
        </w:rPr>
        <w:t xml:space="preserve"> העותרת</w:t>
      </w:r>
      <w:r w:rsidR="00FB7F36" w:rsidRPr="00B9166C">
        <w:rPr>
          <w:rFonts w:hint="cs"/>
          <w:sz w:val="24"/>
          <w:rtl/>
        </w:rPr>
        <w:t xml:space="preserve"> עמ</w:t>
      </w:r>
      <w:r w:rsidR="00C12D4B" w:rsidRPr="00B9166C">
        <w:rPr>
          <w:rFonts w:hint="cs"/>
          <w:sz w:val="24"/>
          <w:rtl/>
        </w:rPr>
        <w:t>ד</w:t>
      </w:r>
      <w:r w:rsidR="00FB7F36" w:rsidRPr="00B9166C">
        <w:rPr>
          <w:rFonts w:hint="cs"/>
          <w:sz w:val="24"/>
          <w:rtl/>
        </w:rPr>
        <w:t>ה על כך</w:t>
      </w:r>
      <w:r w:rsidR="003246B2" w:rsidRPr="00B9166C">
        <w:rPr>
          <w:rFonts w:hint="cs"/>
          <w:sz w:val="24"/>
          <w:rtl/>
        </w:rPr>
        <w:t xml:space="preserve"> כי על נציב שירות המדינה</w:t>
      </w:r>
      <w:r w:rsidR="00B9638D" w:rsidRPr="00B9166C">
        <w:rPr>
          <w:rFonts w:hint="cs"/>
          <w:sz w:val="24"/>
          <w:rtl/>
        </w:rPr>
        <w:t xml:space="preserve"> </w:t>
      </w:r>
      <w:r w:rsidR="00C60B32" w:rsidRPr="00B9166C">
        <w:rPr>
          <w:rFonts w:hint="cs"/>
          <w:sz w:val="24"/>
          <w:rtl/>
        </w:rPr>
        <w:t>מוטלת</w:t>
      </w:r>
      <w:r w:rsidR="00B9638D" w:rsidRPr="00B9166C">
        <w:rPr>
          <w:rFonts w:hint="cs"/>
          <w:sz w:val="24"/>
          <w:rtl/>
        </w:rPr>
        <w:t xml:space="preserve"> החובה</w:t>
      </w:r>
      <w:r w:rsidR="003246B2" w:rsidRPr="00B9166C">
        <w:rPr>
          <w:rFonts w:hint="cs"/>
          <w:sz w:val="24"/>
          <w:rtl/>
        </w:rPr>
        <w:t xml:space="preserve"> להפעיל את סמכותו לפי סעיף 47</w:t>
      </w:r>
      <w:r w:rsidR="005C27BD" w:rsidRPr="00B9166C">
        <w:rPr>
          <w:rFonts w:hint="cs"/>
          <w:sz w:val="24"/>
          <w:rtl/>
        </w:rPr>
        <w:t>(א) לחוק שירות המדינה</w:t>
      </w:r>
      <w:r w:rsidR="00B9638D" w:rsidRPr="00B9166C">
        <w:rPr>
          <w:rFonts w:hint="cs"/>
          <w:sz w:val="24"/>
          <w:rtl/>
        </w:rPr>
        <w:t xml:space="preserve"> ולה</w:t>
      </w:r>
      <w:r w:rsidR="00BE722B" w:rsidRPr="00B9166C">
        <w:rPr>
          <w:rFonts w:hint="cs"/>
          <w:sz w:val="24"/>
          <w:rtl/>
        </w:rPr>
        <w:t>שעות את כלל הגורמים הנחקרים בעת הזו בחקיר</w:t>
      </w:r>
      <w:r w:rsidR="005E2D42">
        <w:rPr>
          <w:rFonts w:hint="cs"/>
          <w:sz w:val="24"/>
          <w:rtl/>
        </w:rPr>
        <w:t>ות</w:t>
      </w:r>
      <w:r w:rsidR="00BE722B" w:rsidRPr="00B9166C">
        <w:rPr>
          <w:rFonts w:hint="cs"/>
          <w:sz w:val="24"/>
          <w:rtl/>
        </w:rPr>
        <w:t xml:space="preserve"> הפלילי</w:t>
      </w:r>
      <w:r w:rsidR="005E2D42">
        <w:rPr>
          <w:rFonts w:hint="cs"/>
          <w:sz w:val="24"/>
          <w:rtl/>
        </w:rPr>
        <w:t>ו</w:t>
      </w:r>
      <w:r w:rsidR="00BE722B" w:rsidRPr="00B9166C">
        <w:rPr>
          <w:rFonts w:hint="cs"/>
          <w:sz w:val="24"/>
          <w:rtl/>
        </w:rPr>
        <w:t>ת הביטחוני</w:t>
      </w:r>
      <w:r w:rsidR="005E2D42">
        <w:rPr>
          <w:rFonts w:hint="cs"/>
          <w:sz w:val="24"/>
          <w:rtl/>
        </w:rPr>
        <w:t>ו</w:t>
      </w:r>
      <w:r w:rsidR="00BE722B" w:rsidRPr="00B9166C">
        <w:rPr>
          <w:rFonts w:hint="cs"/>
          <w:sz w:val="24"/>
          <w:rtl/>
        </w:rPr>
        <w:t>ת ה</w:t>
      </w:r>
      <w:r w:rsidR="005E2D42">
        <w:rPr>
          <w:rFonts w:hint="cs"/>
          <w:sz w:val="24"/>
          <w:rtl/>
        </w:rPr>
        <w:t>שונות</w:t>
      </w:r>
      <w:r w:rsidR="00BE722B" w:rsidRPr="00B9166C">
        <w:rPr>
          <w:rFonts w:hint="cs"/>
          <w:sz w:val="24"/>
          <w:rtl/>
        </w:rPr>
        <w:t xml:space="preserve"> המתנהל</w:t>
      </w:r>
      <w:r w:rsidR="005E2D42">
        <w:rPr>
          <w:rFonts w:hint="cs"/>
          <w:sz w:val="24"/>
          <w:rtl/>
        </w:rPr>
        <w:t>ו</w:t>
      </w:r>
      <w:r w:rsidR="00BE722B" w:rsidRPr="00B9166C">
        <w:rPr>
          <w:rFonts w:hint="cs"/>
          <w:sz w:val="24"/>
          <w:rtl/>
        </w:rPr>
        <w:t>ת בימים אלה על ידי השב"כ ו</w:t>
      </w:r>
      <w:r w:rsidR="005E2D42">
        <w:rPr>
          <w:rFonts w:hint="cs"/>
          <w:sz w:val="24"/>
          <w:rtl/>
        </w:rPr>
        <w:t xml:space="preserve">/או </w:t>
      </w:r>
      <w:r w:rsidR="00BE722B" w:rsidRPr="00B9166C">
        <w:rPr>
          <w:rFonts w:hint="cs"/>
          <w:sz w:val="24"/>
          <w:rtl/>
        </w:rPr>
        <w:t>משטרת ישראל</w:t>
      </w:r>
      <w:r w:rsidR="00B21C86" w:rsidRPr="00B9166C">
        <w:rPr>
          <w:rFonts w:hint="cs"/>
          <w:sz w:val="24"/>
          <w:rtl/>
        </w:rPr>
        <w:t>.</w:t>
      </w:r>
    </w:p>
    <w:p w14:paraId="798E3DCF" w14:textId="4AF79FDC" w:rsidR="00867F61" w:rsidRDefault="00B21C86" w:rsidP="00686F95">
      <w:pPr>
        <w:pStyle w:val="a"/>
        <w:widowControl w:val="0"/>
        <w:numPr>
          <w:ilvl w:val="0"/>
          <w:numId w:val="5"/>
        </w:numPr>
        <w:ind w:hanging="531"/>
        <w:rPr>
          <w:sz w:val="24"/>
        </w:rPr>
      </w:pPr>
      <w:r w:rsidRPr="00B9166C">
        <w:rPr>
          <w:rFonts w:hint="cs"/>
          <w:sz w:val="24"/>
          <w:rtl/>
        </w:rPr>
        <w:t xml:space="preserve">עוד טענה העותרת כי </w:t>
      </w:r>
      <w:r w:rsidR="00867F61">
        <w:rPr>
          <w:rFonts w:hint="cs"/>
          <w:sz w:val="24"/>
          <w:rtl/>
        </w:rPr>
        <w:t xml:space="preserve">אי הרחקת </w:t>
      </w:r>
      <w:r w:rsidR="005E2D42">
        <w:rPr>
          <w:rFonts w:hint="cs"/>
          <w:sz w:val="24"/>
          <w:rtl/>
        </w:rPr>
        <w:t xml:space="preserve">כלל </w:t>
      </w:r>
      <w:r w:rsidR="00265F6A" w:rsidRPr="00B9166C">
        <w:rPr>
          <w:sz w:val="24"/>
          <w:rtl/>
        </w:rPr>
        <w:t>המעורבים בחקיר</w:t>
      </w:r>
      <w:r w:rsidR="00867F61">
        <w:rPr>
          <w:rFonts w:hint="cs"/>
          <w:sz w:val="24"/>
          <w:rtl/>
        </w:rPr>
        <w:t>ות השונות</w:t>
      </w:r>
      <w:r w:rsidR="00896FF3" w:rsidRPr="00B9166C">
        <w:rPr>
          <w:rFonts w:hint="cs"/>
          <w:sz w:val="24"/>
          <w:rtl/>
        </w:rPr>
        <w:t>,</w:t>
      </w:r>
      <w:r w:rsidR="00265F6A" w:rsidRPr="00B9166C">
        <w:rPr>
          <w:sz w:val="24"/>
          <w:rtl/>
        </w:rPr>
        <w:t xml:space="preserve"> לרבות</w:t>
      </w:r>
      <w:r w:rsidR="00896FF3" w:rsidRPr="00B9166C">
        <w:rPr>
          <w:rFonts w:hint="cs"/>
          <w:sz w:val="24"/>
          <w:rtl/>
        </w:rPr>
        <w:t xml:space="preserve"> שלושת</w:t>
      </w:r>
      <w:r w:rsidR="00265F6A" w:rsidRPr="00B9166C">
        <w:rPr>
          <w:sz w:val="24"/>
          <w:rtl/>
        </w:rPr>
        <w:t xml:space="preserve"> יועצי רה"מ</w:t>
      </w:r>
      <w:r w:rsidR="00686F95">
        <w:rPr>
          <w:rFonts w:hint="cs"/>
          <w:sz w:val="24"/>
          <w:rtl/>
        </w:rPr>
        <w:t>, כמו גם</w:t>
      </w:r>
      <w:r w:rsidR="00867F61">
        <w:rPr>
          <w:rFonts w:hint="cs"/>
          <w:sz w:val="24"/>
          <w:rtl/>
        </w:rPr>
        <w:t xml:space="preserve"> </w:t>
      </w:r>
      <w:r w:rsidR="00686F95" w:rsidRPr="00686F95">
        <w:rPr>
          <w:rFonts w:hint="cs"/>
          <w:sz w:val="24"/>
          <w:rtl/>
        </w:rPr>
        <w:t>ראש סגל רה"מ,</w:t>
      </w:r>
      <w:r w:rsidR="00265F6A" w:rsidRPr="00686F95">
        <w:rPr>
          <w:sz w:val="24"/>
          <w:rtl/>
        </w:rPr>
        <w:t xml:space="preserve"> </w:t>
      </w:r>
      <w:r w:rsidR="005C6EC6">
        <w:rPr>
          <w:rFonts w:hint="cs"/>
          <w:sz w:val="24"/>
          <w:rtl/>
        </w:rPr>
        <w:t>מ</w:t>
      </w:r>
      <w:r w:rsidR="00265F6A" w:rsidRPr="00686F95">
        <w:rPr>
          <w:sz w:val="24"/>
          <w:rtl/>
        </w:rPr>
        <w:t>תפקידם בלשכת רה"מ אינה סבירה באופן קיצוני</w:t>
      </w:r>
      <w:r w:rsidR="00867F61">
        <w:rPr>
          <w:rFonts w:hint="cs"/>
          <w:sz w:val="24"/>
          <w:rtl/>
        </w:rPr>
        <w:t xml:space="preserve">, נוכח הפגיעה </w:t>
      </w:r>
      <w:r w:rsidR="00313D58">
        <w:rPr>
          <w:rFonts w:hint="cs"/>
          <w:sz w:val="24"/>
          <w:rtl/>
        </w:rPr>
        <w:t>הקשה בביטחון המדינה.</w:t>
      </w:r>
    </w:p>
    <w:p w14:paraId="47197C40" w14:textId="5A0CA9AD" w:rsidR="00B21C86" w:rsidRPr="00686F95" w:rsidRDefault="00867F61" w:rsidP="00686F95">
      <w:pPr>
        <w:pStyle w:val="a"/>
        <w:widowControl w:val="0"/>
        <w:numPr>
          <w:ilvl w:val="0"/>
          <w:numId w:val="5"/>
        </w:numPr>
        <w:ind w:hanging="531"/>
        <w:rPr>
          <w:sz w:val="24"/>
        </w:rPr>
      </w:pPr>
      <w:r>
        <w:rPr>
          <w:rFonts w:hint="cs"/>
          <w:sz w:val="24"/>
          <w:rtl/>
        </w:rPr>
        <w:t xml:space="preserve">לבסוף, </w:t>
      </w:r>
      <w:r w:rsidR="00313D58">
        <w:rPr>
          <w:rFonts w:hint="cs"/>
          <w:sz w:val="24"/>
          <w:rtl/>
        </w:rPr>
        <w:t>העותרת עמדה על כך</w:t>
      </w:r>
      <w:r w:rsidR="009A45DE" w:rsidRPr="00686F95">
        <w:rPr>
          <w:rFonts w:hint="cs"/>
          <w:sz w:val="24"/>
          <w:rtl/>
        </w:rPr>
        <w:t xml:space="preserve"> </w:t>
      </w:r>
      <w:r w:rsidR="00137577" w:rsidRPr="00686F95">
        <w:rPr>
          <w:rFonts w:hint="cs"/>
          <w:sz w:val="24"/>
          <w:rtl/>
        </w:rPr>
        <w:t xml:space="preserve">כי </w:t>
      </w:r>
      <w:r w:rsidR="00137577" w:rsidRPr="00686F95">
        <w:rPr>
          <w:sz w:val="24"/>
          <w:rtl/>
        </w:rPr>
        <w:t xml:space="preserve">הימצאות גורמים נעדרי סיווג בטחוני בסביבתו הקרובה של ראש </w:t>
      </w:r>
      <w:r w:rsidR="00137577" w:rsidRPr="00686F95">
        <w:rPr>
          <w:sz w:val="24"/>
          <w:rtl/>
        </w:rPr>
        <w:lastRenderedPageBreak/>
        <w:t>הממשלה מהווים הפרה חמורה של חוק השב"כ ותקנות השב"כ</w:t>
      </w:r>
      <w:r w:rsidR="00CC3701" w:rsidRPr="00686F95">
        <w:rPr>
          <w:rFonts w:hint="cs"/>
          <w:sz w:val="24"/>
          <w:rtl/>
        </w:rPr>
        <w:t>, והכל</w:t>
      </w:r>
      <w:r w:rsidR="00137577" w:rsidRPr="00686F95">
        <w:rPr>
          <w:sz w:val="24"/>
          <w:rtl/>
        </w:rPr>
        <w:t xml:space="preserve"> </w:t>
      </w:r>
      <w:r w:rsidR="00265F6A" w:rsidRPr="00686F95">
        <w:rPr>
          <w:sz w:val="24"/>
          <w:rtl/>
        </w:rPr>
        <w:t>נוכח הפגיעה האנושה בביטחון מדינת ישראל ואזרחיה</w:t>
      </w:r>
      <w:r w:rsidR="00896FF3" w:rsidRPr="00686F95">
        <w:rPr>
          <w:rFonts w:hint="cs"/>
          <w:sz w:val="24"/>
          <w:rtl/>
        </w:rPr>
        <w:t>.</w:t>
      </w:r>
    </w:p>
    <w:p w14:paraId="6B20B74B" w14:textId="153DFF42" w:rsidR="00A53477" w:rsidRPr="00B9166C" w:rsidRDefault="00734A44" w:rsidP="00B9166C">
      <w:pPr>
        <w:pStyle w:val="a"/>
        <w:widowControl w:val="0"/>
        <w:numPr>
          <w:ilvl w:val="0"/>
          <w:numId w:val="5"/>
        </w:numPr>
        <w:ind w:hanging="531"/>
        <w:rPr>
          <w:sz w:val="24"/>
        </w:rPr>
      </w:pPr>
      <w:r w:rsidRPr="00B9166C">
        <w:rPr>
          <w:b/>
          <w:bCs/>
          <w:sz w:val="24"/>
          <w:rtl/>
        </w:rPr>
        <w:t>לאור כל האמור</w:t>
      </w:r>
      <w:r w:rsidR="00985E8B" w:rsidRPr="00B9166C">
        <w:rPr>
          <w:rFonts w:hint="cs"/>
          <w:b/>
          <w:bCs/>
          <w:sz w:val="24"/>
          <w:rtl/>
        </w:rPr>
        <w:t xml:space="preserve"> לעיל</w:t>
      </w:r>
      <w:r w:rsidRPr="00B9166C">
        <w:rPr>
          <w:b/>
          <w:bCs/>
          <w:sz w:val="24"/>
          <w:rtl/>
        </w:rPr>
        <w:t xml:space="preserve">, </w:t>
      </w:r>
      <w:r w:rsidR="00A32879" w:rsidRPr="00B9166C">
        <w:rPr>
          <w:rFonts w:hint="cs"/>
          <w:b/>
          <w:bCs/>
          <w:sz w:val="24"/>
          <w:rtl/>
        </w:rPr>
        <w:t>ת</w:t>
      </w:r>
      <w:r w:rsidRPr="00B9166C">
        <w:rPr>
          <w:b/>
          <w:bCs/>
          <w:sz w:val="24"/>
          <w:rtl/>
        </w:rPr>
        <w:t>תכבד העותר</w:t>
      </w:r>
      <w:r w:rsidR="00A32879" w:rsidRPr="00B9166C">
        <w:rPr>
          <w:rFonts w:hint="cs"/>
          <w:b/>
          <w:bCs/>
          <w:sz w:val="24"/>
          <w:rtl/>
        </w:rPr>
        <w:t>ת</w:t>
      </w:r>
      <w:r w:rsidRPr="00B9166C">
        <w:rPr>
          <w:b/>
          <w:bCs/>
          <w:sz w:val="24"/>
          <w:rtl/>
        </w:rPr>
        <w:t xml:space="preserve"> לבקש כי יוצא</w:t>
      </w:r>
      <w:r w:rsidR="002543DC" w:rsidRPr="00B9166C">
        <w:rPr>
          <w:rFonts w:hint="cs"/>
          <w:b/>
          <w:bCs/>
          <w:sz w:val="24"/>
          <w:rtl/>
        </w:rPr>
        <w:t>ו</w:t>
      </w:r>
      <w:r w:rsidRPr="00B9166C">
        <w:rPr>
          <w:b/>
          <w:bCs/>
          <w:sz w:val="24"/>
          <w:rtl/>
        </w:rPr>
        <w:t xml:space="preserve"> הצו</w:t>
      </w:r>
      <w:r w:rsidR="002543DC" w:rsidRPr="00B9166C">
        <w:rPr>
          <w:rFonts w:hint="cs"/>
          <w:b/>
          <w:bCs/>
          <w:sz w:val="24"/>
          <w:rtl/>
        </w:rPr>
        <w:t>וים</w:t>
      </w:r>
      <w:r w:rsidRPr="00B9166C">
        <w:rPr>
          <w:b/>
          <w:bCs/>
          <w:sz w:val="24"/>
          <w:rtl/>
        </w:rPr>
        <w:t xml:space="preserve"> על תנאי </w:t>
      </w:r>
      <w:r w:rsidR="00B943C9" w:rsidRPr="00B9166C">
        <w:rPr>
          <w:rFonts w:hint="cs"/>
          <w:b/>
          <w:bCs/>
          <w:sz w:val="24"/>
          <w:rtl/>
        </w:rPr>
        <w:t>המפורט</w:t>
      </w:r>
      <w:r w:rsidR="000A7224" w:rsidRPr="00B9166C">
        <w:rPr>
          <w:rFonts w:hint="cs"/>
          <w:b/>
          <w:bCs/>
          <w:sz w:val="24"/>
          <w:rtl/>
        </w:rPr>
        <w:t>ים</w:t>
      </w:r>
      <w:r w:rsidRPr="00B9166C">
        <w:rPr>
          <w:b/>
          <w:bCs/>
          <w:sz w:val="24"/>
          <w:rtl/>
        </w:rPr>
        <w:t xml:space="preserve"> ברישא לעתירה זו, וכן כי בית המשפט הנכבד יעשה </w:t>
      </w:r>
      <w:r w:rsidR="002543DC" w:rsidRPr="00B9166C">
        <w:rPr>
          <w:b/>
          <w:bCs/>
          <w:sz w:val="24"/>
          <w:rtl/>
        </w:rPr>
        <w:t>אות</w:t>
      </w:r>
      <w:r w:rsidR="002543DC" w:rsidRPr="00B9166C">
        <w:rPr>
          <w:rFonts w:hint="cs"/>
          <w:b/>
          <w:bCs/>
          <w:sz w:val="24"/>
          <w:rtl/>
        </w:rPr>
        <w:t>ם</w:t>
      </w:r>
      <w:r w:rsidR="002543DC" w:rsidRPr="00B9166C">
        <w:rPr>
          <w:b/>
          <w:bCs/>
          <w:sz w:val="24"/>
          <w:rtl/>
        </w:rPr>
        <w:t xml:space="preserve"> </w:t>
      </w:r>
      <w:r w:rsidRPr="00B9166C">
        <w:rPr>
          <w:b/>
          <w:bCs/>
          <w:sz w:val="24"/>
          <w:rtl/>
        </w:rPr>
        <w:t>למוחלט</w:t>
      </w:r>
      <w:r w:rsidR="002543DC" w:rsidRPr="00B9166C">
        <w:rPr>
          <w:rFonts w:hint="cs"/>
          <w:b/>
          <w:bCs/>
          <w:sz w:val="24"/>
          <w:rtl/>
        </w:rPr>
        <w:t>ים</w:t>
      </w:r>
      <w:r w:rsidRPr="00B9166C">
        <w:rPr>
          <w:b/>
          <w:bCs/>
          <w:sz w:val="24"/>
          <w:rtl/>
        </w:rPr>
        <w:t>.</w:t>
      </w:r>
    </w:p>
    <w:p w14:paraId="7D624C45" w14:textId="25BFF57D" w:rsidR="00A53477" w:rsidRPr="00B9166C" w:rsidRDefault="00D040C6" w:rsidP="00B9166C">
      <w:pPr>
        <w:pStyle w:val="a"/>
        <w:widowControl w:val="0"/>
        <w:numPr>
          <w:ilvl w:val="0"/>
          <w:numId w:val="5"/>
        </w:numPr>
        <w:ind w:hanging="531"/>
        <w:rPr>
          <w:sz w:val="24"/>
        </w:rPr>
      </w:pPr>
      <w:r w:rsidRPr="00B9166C">
        <w:rPr>
          <w:rFonts w:hint="cs"/>
          <w:sz w:val="24"/>
          <w:rtl/>
        </w:rPr>
        <w:t xml:space="preserve">כן </w:t>
      </w:r>
      <w:r w:rsidR="000A7224" w:rsidRPr="00B9166C">
        <w:rPr>
          <w:rFonts w:hint="cs"/>
          <w:sz w:val="24"/>
          <w:rtl/>
        </w:rPr>
        <w:t>תבקש העותרת</w:t>
      </w:r>
      <w:r w:rsidRPr="00B9166C">
        <w:rPr>
          <w:rFonts w:hint="cs"/>
          <w:sz w:val="24"/>
          <w:rtl/>
        </w:rPr>
        <w:t xml:space="preserve"> כי בית המשפט הנכ</w:t>
      </w:r>
      <w:r w:rsidR="00A53477" w:rsidRPr="00B9166C">
        <w:rPr>
          <w:rFonts w:hint="cs"/>
          <w:sz w:val="24"/>
          <w:rtl/>
        </w:rPr>
        <w:t>בד יקבע מועד דחוף לדיון בעתירה.</w:t>
      </w:r>
    </w:p>
    <w:p w14:paraId="3ABD369F" w14:textId="4926BD87" w:rsidR="00AD24E6" w:rsidRPr="00B9166C" w:rsidRDefault="00734A44" w:rsidP="00B9166C">
      <w:pPr>
        <w:pStyle w:val="a"/>
        <w:widowControl w:val="0"/>
        <w:numPr>
          <w:ilvl w:val="0"/>
          <w:numId w:val="5"/>
        </w:numPr>
        <w:ind w:hanging="531"/>
      </w:pPr>
      <w:r w:rsidRPr="00B9166C">
        <w:rPr>
          <w:rFonts w:hint="cs"/>
          <w:sz w:val="24"/>
          <w:rtl/>
        </w:rPr>
        <w:t xml:space="preserve">העתירה נתמכת בתצהירו של </w:t>
      </w:r>
      <w:r w:rsidR="00BE1633" w:rsidRPr="00B9166C">
        <w:rPr>
          <w:rFonts w:hint="cs"/>
          <w:sz w:val="24"/>
          <w:rtl/>
        </w:rPr>
        <w:t xml:space="preserve">מר </w:t>
      </w:r>
      <w:r w:rsidR="000435E6">
        <w:rPr>
          <w:rFonts w:hint="cs"/>
          <w:sz w:val="24"/>
          <w:rtl/>
        </w:rPr>
        <w:t>דוד כנה</w:t>
      </w:r>
      <w:r w:rsidR="00BE1633" w:rsidRPr="00B9166C">
        <w:rPr>
          <w:rFonts w:hint="cs"/>
          <w:sz w:val="24"/>
          <w:rtl/>
        </w:rPr>
        <w:t>, מנ</w:t>
      </w:r>
      <w:r w:rsidR="000435E6">
        <w:rPr>
          <w:rFonts w:hint="cs"/>
          <w:sz w:val="24"/>
          <w:rtl/>
        </w:rPr>
        <w:t xml:space="preserve">הל </w:t>
      </w:r>
      <w:r w:rsidR="001C0D90">
        <w:rPr>
          <w:rFonts w:hint="cs"/>
          <w:sz w:val="24"/>
          <w:rtl/>
        </w:rPr>
        <w:t>כספים של העותרת</w:t>
      </w:r>
      <w:r w:rsidR="00AD24E6" w:rsidRPr="00B9166C">
        <w:rPr>
          <w:rFonts w:hint="cs"/>
          <w:rtl/>
        </w:rPr>
        <w:t>.</w:t>
      </w:r>
    </w:p>
    <w:p w14:paraId="0A2FEF18" w14:textId="5D11EB4A" w:rsidR="00D040C6" w:rsidRPr="00B9166C" w:rsidRDefault="00734A44" w:rsidP="00B9166C">
      <w:pPr>
        <w:pStyle w:val="a"/>
        <w:widowControl w:val="0"/>
        <w:numPr>
          <w:ilvl w:val="0"/>
          <w:numId w:val="5"/>
        </w:numPr>
        <w:spacing w:line="240" w:lineRule="auto"/>
        <w:ind w:hanging="531"/>
        <w:rPr>
          <w:sz w:val="24"/>
        </w:rPr>
      </w:pPr>
      <w:r w:rsidRPr="00B9166C">
        <w:rPr>
          <w:sz w:val="24"/>
          <w:rtl/>
        </w:rPr>
        <w:t>מן ה</w:t>
      </w:r>
      <w:r w:rsidR="00D040C6" w:rsidRPr="00B9166C">
        <w:rPr>
          <w:sz w:val="24"/>
          <w:rtl/>
        </w:rPr>
        <w:t>דין ומן הצדק להיענות לעתירה זו.</w:t>
      </w:r>
    </w:p>
    <w:p w14:paraId="1988C078" w14:textId="71B71CB5" w:rsidR="00D04371" w:rsidRPr="00B9166C" w:rsidRDefault="00CC3701" w:rsidP="00B9166C">
      <w:pPr>
        <w:widowControl w:val="0"/>
        <w:tabs>
          <w:tab w:val="left" w:pos="3458"/>
          <w:tab w:val="left" w:pos="7547"/>
        </w:tabs>
        <w:spacing w:line="240" w:lineRule="auto"/>
        <w:ind w:left="-171" w:firstLine="0"/>
        <w:rPr>
          <w:sz w:val="24"/>
          <w:rtl/>
        </w:rPr>
      </w:pPr>
      <w:r w:rsidRPr="00B9166C">
        <w:rPr>
          <w:rFonts w:ascii="David" w:eastAsia="Times New Roman" w:hAnsi="David"/>
          <w:noProof/>
          <w:sz w:val="24"/>
        </w:rPr>
        <w:drawing>
          <wp:anchor distT="0" distB="0" distL="114300" distR="114300" simplePos="0" relativeHeight="251676672" behindDoc="1" locked="0" layoutInCell="1" allowOverlap="1" wp14:anchorId="71BDA3B8" wp14:editId="2746675D">
            <wp:simplePos x="0" y="0"/>
            <wp:positionH relativeFrom="column">
              <wp:posOffset>162560</wp:posOffset>
            </wp:positionH>
            <wp:positionV relativeFrom="paragraph">
              <wp:posOffset>244211</wp:posOffset>
            </wp:positionV>
            <wp:extent cx="922655" cy="422275"/>
            <wp:effectExtent l="0" t="0" r="0" b="0"/>
            <wp:wrapNone/>
            <wp:docPr id="1752973807" name="תמונה 2" descr="תמונה שמכילה שרטוט, שוט&#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73807" name="תמונה 2" descr="תמונה שמכילה שרטוט, שוט&#10;&#10;תוכן שנוצר על-ידי בינה מלאכותית עשוי להיות שגו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655"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371" w:rsidRPr="00B9166C">
        <w:rPr>
          <w:noProof/>
          <w:sz w:val="24"/>
          <w:rtl/>
        </w:rPr>
        <w:drawing>
          <wp:anchor distT="0" distB="0" distL="114300" distR="114300" simplePos="0" relativeHeight="251649024" behindDoc="1" locked="0" layoutInCell="1" allowOverlap="1" wp14:anchorId="57EF2CB2" wp14:editId="5D704A24">
            <wp:simplePos x="0" y="0"/>
            <wp:positionH relativeFrom="margin">
              <wp:posOffset>2691765</wp:posOffset>
            </wp:positionH>
            <wp:positionV relativeFrom="paragraph">
              <wp:posOffset>160391</wp:posOffset>
            </wp:positionV>
            <wp:extent cx="1399430" cy="503837"/>
            <wp:effectExtent l="0" t="0" r="0" b="0"/>
            <wp:wrapNone/>
            <wp:docPr id="13"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30" cy="503837"/>
                    </a:xfrm>
                    <a:prstGeom prst="rect">
                      <a:avLst/>
                    </a:prstGeom>
                    <a:noFill/>
                    <a:ln>
                      <a:noFill/>
                    </a:ln>
                  </pic:spPr>
                </pic:pic>
              </a:graphicData>
            </a:graphic>
            <wp14:sizeRelH relativeFrom="page">
              <wp14:pctWidth>0</wp14:pctWidth>
            </wp14:sizeRelH>
            <wp14:sizeRelV relativeFrom="page">
              <wp14:pctHeight>0</wp14:pctHeight>
            </wp14:sizeRelV>
          </wp:anchor>
        </w:drawing>
      </w:r>
      <w:r w:rsidR="00D04371" w:rsidRPr="00B9166C">
        <w:rPr>
          <w:rFonts w:hint="cs"/>
          <w:noProof/>
          <w:rtl/>
        </w:rPr>
        <w:drawing>
          <wp:anchor distT="0" distB="0" distL="114300" distR="114300" simplePos="0" relativeHeight="251660288" behindDoc="1" locked="0" layoutInCell="1" allowOverlap="1" wp14:anchorId="2BEC830B" wp14:editId="4E317E0C">
            <wp:simplePos x="0" y="0"/>
            <wp:positionH relativeFrom="column">
              <wp:posOffset>4140571</wp:posOffset>
            </wp:positionH>
            <wp:positionV relativeFrom="paragraph">
              <wp:posOffset>198120</wp:posOffset>
            </wp:positionV>
            <wp:extent cx="1233577" cy="391756"/>
            <wp:effectExtent l="0" t="0" r="5080" b="8890"/>
            <wp:wrapNone/>
            <wp:docPr id="849508641" name="תמונה 849508641" descr="C:\Users\legal\AppData\Local\Microsoft\Windows\INetCache\Content.MSO\EA0A0D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C:\Users\legal\AppData\Local\Microsoft\Windows\INetCache\Content.MSO\EA0A0DBC.tmp"/>
                    <pic:cNvPicPr>
                      <a:picLocks noChangeAspect="1"/>
                    </pic:cNvPicPr>
                  </pic:nvPicPr>
                  <pic:blipFill rotWithShape="1">
                    <a:blip r:embed="rId15">
                      <a:extLst>
                        <a:ext uri="{28A0092B-C50C-407E-A947-70E740481C1C}">
                          <a14:useLocalDpi xmlns:a14="http://schemas.microsoft.com/office/drawing/2010/main" val="0"/>
                        </a:ext>
                      </a:extLst>
                    </a:blip>
                    <a:srcRect l="22422" b="48113"/>
                    <a:stretch/>
                  </pic:blipFill>
                  <pic:spPr bwMode="auto">
                    <a:xfrm>
                      <a:off x="0" y="0"/>
                      <a:ext cx="1233577" cy="3917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4371" w:rsidRPr="00B9166C">
        <w:rPr>
          <w:sz w:val="24"/>
        </w:rPr>
        <w:tab/>
      </w:r>
      <w:r w:rsidRPr="00B9166C">
        <w:rPr>
          <w:sz w:val="24"/>
          <w:rtl/>
        </w:rPr>
        <w:tab/>
      </w:r>
    </w:p>
    <w:tbl>
      <w:tblPr>
        <w:tblStyle w:val="110"/>
        <w:tblpPr w:leftFromText="180" w:rightFromText="180" w:vertAnchor="text" w:horzAnchor="margin" w:tblpXSpec="center" w:tblpY="25"/>
        <w:bidiVisual/>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182"/>
        <w:gridCol w:w="2044"/>
        <w:gridCol w:w="2122"/>
      </w:tblGrid>
      <w:tr w:rsidR="005C3F95" w:rsidRPr="00B9166C" w14:paraId="6D51AA8F" w14:textId="77777777" w:rsidTr="005C3F95">
        <w:trPr>
          <w:trHeight w:val="560"/>
        </w:trPr>
        <w:tc>
          <w:tcPr>
            <w:tcW w:w="2288" w:type="dxa"/>
          </w:tcPr>
          <w:p w14:paraId="6BF42064" w14:textId="77777777" w:rsidR="005C3F95" w:rsidRPr="00B9166C" w:rsidRDefault="005C3F95" w:rsidP="00B9166C">
            <w:pPr>
              <w:spacing w:line="240" w:lineRule="auto"/>
              <w:ind w:left="-123" w:firstLine="19"/>
              <w:jc w:val="center"/>
              <w:rPr>
                <w:rFonts w:ascii="David" w:hAnsi="David"/>
                <w:sz w:val="28"/>
                <w:rtl/>
              </w:rPr>
            </w:pPr>
            <w:r w:rsidRPr="00B9166C">
              <w:rPr>
                <w:rFonts w:ascii="David" w:hAnsi="David" w:hint="cs"/>
                <w:sz w:val="28"/>
                <w:rtl/>
              </w:rPr>
              <w:t>______________</w:t>
            </w:r>
            <w:r w:rsidRPr="00B9166C">
              <w:rPr>
                <w:rFonts w:ascii="David" w:hAnsi="David" w:hint="cs"/>
                <w:b/>
                <w:bCs/>
                <w:sz w:val="28"/>
                <w:rtl/>
              </w:rPr>
              <w:t xml:space="preserve"> </w:t>
            </w:r>
            <w:r w:rsidRPr="00B9166C">
              <w:rPr>
                <w:rFonts w:ascii="David" w:hAnsi="David"/>
                <w:b/>
                <w:bCs/>
                <w:sz w:val="28"/>
                <w:rtl/>
              </w:rPr>
              <w:br/>
            </w:r>
            <w:r w:rsidRPr="00B9166C">
              <w:rPr>
                <w:rFonts w:ascii="David" w:hAnsi="David" w:hint="cs"/>
                <w:b/>
                <w:bCs/>
                <w:sz w:val="28"/>
                <w:rtl/>
              </w:rPr>
              <w:t xml:space="preserve"> ד"ר אליעד שרגא, עו"ד</w:t>
            </w:r>
          </w:p>
        </w:tc>
        <w:tc>
          <w:tcPr>
            <w:tcW w:w="2197" w:type="dxa"/>
          </w:tcPr>
          <w:p w14:paraId="0F8B90C5" w14:textId="77B4E311" w:rsidR="005C3F95" w:rsidRPr="00B9166C" w:rsidRDefault="005C3F95" w:rsidP="00B9166C">
            <w:pPr>
              <w:spacing w:line="240" w:lineRule="auto"/>
              <w:ind w:left="-123" w:firstLine="19"/>
              <w:jc w:val="center"/>
              <w:rPr>
                <w:rFonts w:ascii="David" w:hAnsi="David"/>
                <w:sz w:val="28"/>
                <w:rtl/>
              </w:rPr>
            </w:pPr>
            <w:r w:rsidRPr="00B9166C">
              <w:rPr>
                <w:rFonts w:ascii="David" w:hAnsi="David"/>
                <w:sz w:val="28"/>
                <w:rtl/>
              </w:rPr>
              <w:t>_</w:t>
            </w:r>
            <w:r w:rsidRPr="00B9166C">
              <w:rPr>
                <w:rFonts w:ascii="David" w:hAnsi="David" w:hint="cs"/>
                <w:sz w:val="28"/>
                <w:rtl/>
              </w:rPr>
              <w:t>__</w:t>
            </w:r>
            <w:r w:rsidRPr="00B9166C">
              <w:rPr>
                <w:rFonts w:ascii="David" w:hAnsi="David"/>
                <w:sz w:val="28"/>
                <w:rtl/>
              </w:rPr>
              <w:t>______</w:t>
            </w:r>
            <w:r w:rsidRPr="00B9166C">
              <w:rPr>
                <w:rFonts w:ascii="David" w:hAnsi="David" w:hint="cs"/>
                <w:sz w:val="28"/>
                <w:rtl/>
              </w:rPr>
              <w:t>__</w:t>
            </w:r>
            <w:r w:rsidRPr="00B9166C">
              <w:rPr>
                <w:rFonts w:ascii="David" w:hAnsi="David"/>
                <w:sz w:val="28"/>
                <w:rtl/>
              </w:rPr>
              <w:t>___</w:t>
            </w:r>
            <w:r w:rsidRPr="00B9166C">
              <w:rPr>
                <w:rFonts w:ascii="David" w:hAnsi="David"/>
                <w:sz w:val="28"/>
                <w:rtl/>
              </w:rPr>
              <w:br/>
              <w:t xml:space="preserve"> </w:t>
            </w:r>
            <w:r w:rsidRPr="00B9166C">
              <w:rPr>
                <w:rFonts w:ascii="David" w:hAnsi="David" w:hint="cs"/>
                <w:b/>
                <w:bCs/>
                <w:sz w:val="28"/>
                <w:rtl/>
              </w:rPr>
              <w:t>תומר נאור</w:t>
            </w:r>
            <w:r w:rsidRPr="00B9166C">
              <w:rPr>
                <w:rFonts w:ascii="David" w:hAnsi="David"/>
                <w:b/>
                <w:bCs/>
                <w:sz w:val="28"/>
                <w:rtl/>
              </w:rPr>
              <w:t>, עו"ד</w:t>
            </w:r>
          </w:p>
        </w:tc>
        <w:tc>
          <w:tcPr>
            <w:tcW w:w="2001" w:type="dxa"/>
          </w:tcPr>
          <w:p w14:paraId="127E3040" w14:textId="7D042AEE" w:rsidR="005C3F95" w:rsidRPr="00B9166C" w:rsidRDefault="001937AC" w:rsidP="00B9166C">
            <w:pPr>
              <w:tabs>
                <w:tab w:val="left" w:pos="1432"/>
              </w:tabs>
              <w:spacing w:line="240" w:lineRule="auto"/>
              <w:ind w:left="-125" w:firstLine="17"/>
              <w:jc w:val="center"/>
              <w:rPr>
                <w:rFonts w:ascii="David" w:hAnsi="David"/>
                <w:b/>
                <w:bCs/>
                <w:sz w:val="28"/>
                <w:rtl/>
              </w:rPr>
            </w:pPr>
            <w:r w:rsidRPr="00B9166C">
              <w:rPr>
                <w:rFonts w:ascii="David" w:hAnsi="David"/>
                <w:noProof/>
                <w:rtl/>
              </w:rPr>
              <w:drawing>
                <wp:anchor distT="0" distB="0" distL="114300" distR="114300" simplePos="0" relativeHeight="251680768" behindDoc="1" locked="0" layoutInCell="1" allowOverlap="1" wp14:anchorId="67228AD6" wp14:editId="606754FF">
                  <wp:simplePos x="0" y="0"/>
                  <wp:positionH relativeFrom="column">
                    <wp:posOffset>-23075</wp:posOffset>
                  </wp:positionH>
                  <wp:positionV relativeFrom="paragraph">
                    <wp:posOffset>-343846</wp:posOffset>
                  </wp:positionV>
                  <wp:extent cx="1311215" cy="840811"/>
                  <wp:effectExtent l="0" t="0" r="3810" b="0"/>
                  <wp:wrapNone/>
                  <wp:docPr id="1479066745" name="תמונה 1" descr="תמונה שמכילה שרטוט, שחור ולבן, לבן, ציור&#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66745" name="תמונה 1" descr="תמונה שמכילה שרטוט, שחור ולבן, לבן, ציור&#10;&#10;תוכן שנוצר על-ידי בינה מלאכותית עשוי להיות שגוי."/>
                          <pic:cNvPicPr/>
                        </pic:nvPicPr>
                        <pic:blipFill>
                          <a:blip r:embed="rId16">
                            <a:extLst>
                              <a:ext uri="{28A0092B-C50C-407E-A947-70E740481C1C}">
                                <a14:useLocalDpi xmlns:a14="http://schemas.microsoft.com/office/drawing/2010/main" val="0"/>
                              </a:ext>
                            </a:extLst>
                          </a:blip>
                          <a:stretch>
                            <a:fillRect/>
                          </a:stretch>
                        </pic:blipFill>
                        <pic:spPr>
                          <a:xfrm>
                            <a:off x="0" y="0"/>
                            <a:ext cx="1311215" cy="840811"/>
                          </a:xfrm>
                          <a:prstGeom prst="rect">
                            <a:avLst/>
                          </a:prstGeom>
                        </pic:spPr>
                      </pic:pic>
                    </a:graphicData>
                  </a:graphic>
                  <wp14:sizeRelH relativeFrom="margin">
                    <wp14:pctWidth>0</wp14:pctWidth>
                  </wp14:sizeRelH>
                  <wp14:sizeRelV relativeFrom="margin">
                    <wp14:pctHeight>0</wp14:pctHeight>
                  </wp14:sizeRelV>
                </wp:anchor>
              </w:drawing>
            </w:r>
            <w:r w:rsidR="00146018" w:rsidRPr="00B9166C">
              <w:rPr>
                <w:rFonts w:ascii="David" w:hAnsi="David" w:hint="cs"/>
                <w:sz w:val="28"/>
                <w:rtl/>
              </w:rPr>
              <w:t>________________</w:t>
            </w:r>
            <w:r w:rsidR="00146018" w:rsidRPr="00B9166C">
              <w:rPr>
                <w:rFonts w:ascii="David" w:hAnsi="David"/>
                <w:sz w:val="28"/>
                <w:rtl/>
              </w:rPr>
              <w:br/>
            </w:r>
            <w:r w:rsidR="00146018" w:rsidRPr="00B9166C">
              <w:rPr>
                <w:rFonts w:ascii="David" w:hAnsi="David" w:hint="cs"/>
                <w:b/>
                <w:bCs/>
                <w:sz w:val="28"/>
                <w:rtl/>
              </w:rPr>
              <w:t>רותם ב</w:t>
            </w:r>
            <w:r w:rsidR="00F51CB8" w:rsidRPr="00B9166C">
              <w:rPr>
                <w:rFonts w:ascii="David" w:hAnsi="David" w:hint="cs"/>
                <w:b/>
                <w:bCs/>
                <w:sz w:val="28"/>
                <w:rtl/>
              </w:rPr>
              <w:t>ב</w:t>
            </w:r>
            <w:r w:rsidR="00146018" w:rsidRPr="00B9166C">
              <w:rPr>
                <w:rFonts w:ascii="David" w:hAnsi="David" w:hint="cs"/>
                <w:b/>
                <w:bCs/>
                <w:sz w:val="28"/>
                <w:rtl/>
              </w:rPr>
              <w:t>לי דביר, עו"ד</w:t>
            </w:r>
          </w:p>
        </w:tc>
        <w:tc>
          <w:tcPr>
            <w:tcW w:w="2132" w:type="dxa"/>
          </w:tcPr>
          <w:p w14:paraId="783D9387" w14:textId="4C62AD14" w:rsidR="005C3F95" w:rsidRPr="00B9166C" w:rsidRDefault="005C3F95" w:rsidP="00B9166C">
            <w:pPr>
              <w:tabs>
                <w:tab w:val="left" w:pos="1432"/>
              </w:tabs>
              <w:spacing w:line="240" w:lineRule="auto"/>
              <w:ind w:left="-125" w:firstLine="17"/>
              <w:jc w:val="center"/>
              <w:rPr>
                <w:rFonts w:ascii="David" w:hAnsi="David"/>
                <w:sz w:val="28"/>
                <w:rtl/>
              </w:rPr>
            </w:pPr>
            <w:r w:rsidRPr="00B9166C">
              <w:rPr>
                <w:rFonts w:ascii="David" w:hAnsi="David" w:hint="cs"/>
                <w:sz w:val="28"/>
                <w:rtl/>
              </w:rPr>
              <w:t>_____</w:t>
            </w:r>
            <w:r w:rsidRPr="00B9166C">
              <w:rPr>
                <w:rFonts w:ascii="David" w:hAnsi="David"/>
                <w:sz w:val="28"/>
                <w:rtl/>
              </w:rPr>
              <w:t>_________</w:t>
            </w:r>
            <w:r w:rsidRPr="00B9166C">
              <w:rPr>
                <w:rFonts w:ascii="David" w:hAnsi="David"/>
                <w:sz w:val="28"/>
                <w:rtl/>
              </w:rPr>
              <w:softHyphen/>
            </w:r>
            <w:r w:rsidRPr="00B9166C">
              <w:rPr>
                <w:rFonts w:ascii="David" w:hAnsi="David"/>
                <w:sz w:val="28"/>
                <w:rtl/>
              </w:rPr>
              <w:softHyphen/>
            </w:r>
            <w:r w:rsidRPr="00B9166C">
              <w:rPr>
                <w:rFonts w:ascii="David" w:hAnsi="David"/>
                <w:sz w:val="28"/>
                <w:rtl/>
              </w:rPr>
              <w:softHyphen/>
            </w:r>
            <w:r w:rsidRPr="00B9166C">
              <w:rPr>
                <w:rFonts w:ascii="David" w:hAnsi="David"/>
                <w:sz w:val="28"/>
                <w:rtl/>
              </w:rPr>
              <w:softHyphen/>
              <w:t>_</w:t>
            </w:r>
            <w:r w:rsidRPr="00B9166C">
              <w:rPr>
                <w:rFonts w:ascii="David" w:hAnsi="David"/>
                <w:sz w:val="28"/>
                <w:rtl/>
              </w:rPr>
              <w:br/>
            </w:r>
            <w:r w:rsidRPr="00B9166C">
              <w:rPr>
                <w:rFonts w:ascii="David" w:hAnsi="David"/>
                <w:b/>
                <w:bCs/>
                <w:sz w:val="28"/>
                <w:rtl/>
              </w:rPr>
              <w:t xml:space="preserve"> </w:t>
            </w:r>
            <w:r w:rsidRPr="00B9166C">
              <w:rPr>
                <w:rFonts w:ascii="David" w:hAnsi="David" w:hint="cs"/>
                <w:b/>
                <w:bCs/>
                <w:sz w:val="28"/>
                <w:rtl/>
              </w:rPr>
              <w:t xml:space="preserve">עדן </w:t>
            </w:r>
            <w:proofErr w:type="spellStart"/>
            <w:r w:rsidRPr="00B9166C">
              <w:rPr>
                <w:rFonts w:ascii="David" w:hAnsi="David" w:hint="cs"/>
                <w:b/>
                <w:bCs/>
                <w:sz w:val="28"/>
                <w:rtl/>
              </w:rPr>
              <w:t>בויום</w:t>
            </w:r>
            <w:proofErr w:type="spellEnd"/>
            <w:r w:rsidRPr="00B9166C">
              <w:rPr>
                <w:rFonts w:ascii="David" w:hAnsi="David"/>
                <w:b/>
                <w:bCs/>
                <w:sz w:val="28"/>
                <w:rtl/>
              </w:rPr>
              <w:t>, עו"ד</w:t>
            </w:r>
          </w:p>
        </w:tc>
      </w:tr>
    </w:tbl>
    <w:p w14:paraId="41B8745A" w14:textId="35663322" w:rsidR="00734A44" w:rsidRPr="00B9166C" w:rsidRDefault="00734A44" w:rsidP="00B9166C">
      <w:pPr>
        <w:pStyle w:val="a"/>
        <w:widowControl w:val="0"/>
        <w:numPr>
          <w:ilvl w:val="0"/>
          <w:numId w:val="0"/>
        </w:numPr>
        <w:spacing w:line="240" w:lineRule="auto"/>
        <w:ind w:left="360"/>
        <w:rPr>
          <w:sz w:val="24"/>
        </w:rPr>
      </w:pPr>
    </w:p>
    <w:p w14:paraId="15F3152E" w14:textId="4ABBEFB4" w:rsidR="00292948" w:rsidRPr="00B9166C" w:rsidRDefault="00F51CB8" w:rsidP="00B9166C">
      <w:pPr>
        <w:widowControl w:val="0"/>
        <w:spacing w:line="240" w:lineRule="auto"/>
        <w:jc w:val="center"/>
        <w:rPr>
          <w:rFonts w:ascii="David" w:hAnsi="David"/>
          <w:b/>
          <w:bCs/>
          <w:sz w:val="24"/>
          <w:rtl/>
        </w:rPr>
      </w:pPr>
      <w:r w:rsidRPr="00B9166C">
        <w:rPr>
          <w:rFonts w:ascii="David" w:hAnsi="David" w:hint="cs"/>
          <w:b/>
          <w:bCs/>
          <w:sz w:val="24"/>
          <w:rtl/>
        </w:rPr>
        <w:t>ב"כ העותרים</w:t>
      </w:r>
    </w:p>
    <w:p w14:paraId="39E2CC0C" w14:textId="77777777" w:rsidR="00CC3701" w:rsidRPr="00B9166C" w:rsidRDefault="00CC3701" w:rsidP="00B9166C">
      <w:pPr>
        <w:widowControl w:val="0"/>
        <w:spacing w:line="240" w:lineRule="auto"/>
        <w:jc w:val="center"/>
        <w:rPr>
          <w:rFonts w:ascii="David" w:hAnsi="David"/>
          <w:b/>
          <w:bCs/>
          <w:sz w:val="24"/>
          <w:rtl/>
        </w:rPr>
      </w:pPr>
    </w:p>
    <w:p w14:paraId="4697E4F4" w14:textId="0EEF3978" w:rsidR="007E19DE" w:rsidRPr="00B9166C" w:rsidRDefault="00DF38EF" w:rsidP="00B9166C">
      <w:pPr>
        <w:widowControl w:val="0"/>
        <w:tabs>
          <w:tab w:val="left" w:pos="386"/>
        </w:tabs>
        <w:ind w:left="0" w:firstLine="0"/>
        <w:rPr>
          <w:rFonts w:ascii="David" w:hAnsi="David"/>
          <w:sz w:val="24"/>
          <w:rtl/>
        </w:rPr>
      </w:pPr>
      <w:r w:rsidRPr="00B9166C">
        <w:rPr>
          <w:rtl/>
        </w:rPr>
        <w:fldChar w:fldCharType="begin"/>
      </w:r>
      <w:r w:rsidRPr="00B9166C">
        <w:rPr>
          <w:rtl/>
        </w:rPr>
        <w:instrText xml:space="preserve"> </w:instrText>
      </w:r>
      <w:r w:rsidRPr="00B9166C">
        <w:instrText>DATE</w:instrText>
      </w:r>
      <w:r w:rsidRPr="00B9166C">
        <w:rPr>
          <w:rtl/>
        </w:rPr>
        <w:instrText xml:space="preserve"> \@ "</w:instrText>
      </w:r>
      <w:r w:rsidRPr="00B9166C">
        <w:instrText>dd MMMM yyyy</w:instrText>
      </w:r>
      <w:r w:rsidRPr="00B9166C">
        <w:rPr>
          <w:rtl/>
        </w:rPr>
        <w:instrText xml:space="preserve">" </w:instrText>
      </w:r>
      <w:r w:rsidRPr="00B9166C">
        <w:rPr>
          <w:rtl/>
        </w:rPr>
        <w:fldChar w:fldCharType="separate"/>
      </w:r>
      <w:r w:rsidR="00896BA4">
        <w:rPr>
          <w:noProof/>
          <w:rtl/>
        </w:rPr>
        <w:t>‏22 אפריל 2025</w:t>
      </w:r>
      <w:r w:rsidRPr="00B9166C">
        <w:rPr>
          <w:rtl/>
        </w:rPr>
        <w:fldChar w:fldCharType="end"/>
      </w:r>
      <w:r w:rsidRPr="00B9166C">
        <w:rPr>
          <w:rtl/>
        </w:rPr>
        <w:t xml:space="preserve">, </w:t>
      </w:r>
      <w:r w:rsidRPr="00B9166C">
        <w:rPr>
          <w:rtl/>
        </w:rPr>
        <w:fldChar w:fldCharType="begin"/>
      </w:r>
      <w:r w:rsidRPr="00B9166C">
        <w:rPr>
          <w:rtl/>
        </w:rPr>
        <w:instrText xml:space="preserve"> </w:instrText>
      </w:r>
      <w:r w:rsidRPr="00B9166C">
        <w:instrText>DATE</w:instrText>
      </w:r>
      <w:r w:rsidRPr="00B9166C">
        <w:rPr>
          <w:rtl/>
        </w:rPr>
        <w:instrText xml:space="preserve"> \@ "</w:instrText>
      </w:r>
      <w:r w:rsidRPr="00B9166C">
        <w:instrText>dd MMMM yyyy" \h</w:instrText>
      </w:r>
      <w:r w:rsidRPr="00B9166C">
        <w:rPr>
          <w:rtl/>
        </w:rPr>
        <w:instrText xml:space="preserve"> </w:instrText>
      </w:r>
      <w:r w:rsidRPr="00B9166C">
        <w:rPr>
          <w:rtl/>
        </w:rPr>
        <w:fldChar w:fldCharType="separate"/>
      </w:r>
      <w:r w:rsidR="00896BA4">
        <w:rPr>
          <w:noProof/>
          <w:rtl/>
        </w:rPr>
        <w:t>‏כ"ד ניסן תשפ"ה</w:t>
      </w:r>
      <w:r w:rsidRPr="00B9166C">
        <w:rPr>
          <w:rtl/>
        </w:rPr>
        <w:fldChar w:fldCharType="end"/>
      </w:r>
      <w:r w:rsidRPr="00B9166C">
        <w:rPr>
          <w:rtl/>
        </w:rPr>
        <w:t>, בירושלים</w:t>
      </w:r>
      <w:r w:rsidRPr="00B9166C">
        <w:rPr>
          <w:rFonts w:hint="cs"/>
          <w:rtl/>
        </w:rPr>
        <w:t xml:space="preserve"> </w:t>
      </w:r>
    </w:p>
    <w:p w14:paraId="4C263C9C"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2366FC89"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3F9B6D7C"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256F0A1E"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57537F20"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07067B82"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4DDA1C57"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555A2323"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4FCCAAA2"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11F36DD6"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4560B749"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6688CC47" w14:textId="77777777"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25359226"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62273A94"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79EA39EC"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52F170F0"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2A97D523"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1462F245" w14:textId="77777777" w:rsidR="00A738B2" w:rsidRPr="00B9166C" w:rsidRDefault="00A738B2" w:rsidP="00B9166C">
      <w:pPr>
        <w:widowControl w:val="0"/>
        <w:spacing w:before="0" w:after="0" w:line="240" w:lineRule="auto"/>
        <w:ind w:left="0" w:right="0" w:hanging="483"/>
        <w:rPr>
          <w:rFonts w:ascii="David" w:eastAsia="Times New Roman" w:hAnsi="David"/>
          <w:b/>
          <w:bCs/>
          <w:sz w:val="24"/>
          <w:rtl/>
        </w:rPr>
      </w:pPr>
    </w:p>
    <w:p w14:paraId="4716199E" w14:textId="6A24C40A" w:rsidR="00B9638D" w:rsidRPr="00B9166C" w:rsidRDefault="00B9638D" w:rsidP="00B9166C">
      <w:pPr>
        <w:widowControl w:val="0"/>
        <w:spacing w:before="0" w:after="0" w:line="240" w:lineRule="auto"/>
        <w:ind w:left="0" w:right="0" w:hanging="483"/>
        <w:rPr>
          <w:rFonts w:ascii="David" w:eastAsia="Times New Roman" w:hAnsi="David"/>
          <w:b/>
          <w:bCs/>
          <w:sz w:val="24"/>
          <w:rtl/>
        </w:rPr>
      </w:pPr>
    </w:p>
    <w:p w14:paraId="4A3F540F" w14:textId="77777777" w:rsidR="00D57D83" w:rsidRPr="00B9166C" w:rsidRDefault="00D57D83" w:rsidP="00B9166C">
      <w:pPr>
        <w:widowControl w:val="0"/>
        <w:spacing w:before="0" w:after="0" w:line="240" w:lineRule="auto"/>
        <w:ind w:left="0" w:right="0" w:hanging="483"/>
        <w:rPr>
          <w:rFonts w:ascii="David" w:eastAsia="Times New Roman" w:hAnsi="David"/>
          <w:b/>
          <w:bCs/>
          <w:sz w:val="24"/>
          <w:rtl/>
        </w:rPr>
      </w:pPr>
    </w:p>
    <w:sectPr w:rsidR="00D57D83" w:rsidRPr="00B9166C" w:rsidSect="00E9191D">
      <w:footerReference w:type="default" r:id="rId17"/>
      <w:pgSz w:w="11906" w:h="16838"/>
      <w:pgMar w:top="1440" w:right="1644" w:bottom="1440" w:left="164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2851" w14:textId="77777777" w:rsidR="000406DC" w:rsidRDefault="000406DC" w:rsidP="003316DB">
      <w:pPr>
        <w:spacing w:after="0" w:line="240" w:lineRule="auto"/>
      </w:pPr>
      <w:r>
        <w:separator/>
      </w:r>
    </w:p>
  </w:endnote>
  <w:endnote w:type="continuationSeparator" w:id="0">
    <w:p w14:paraId="68F68556" w14:textId="77777777" w:rsidR="000406DC" w:rsidRDefault="000406DC" w:rsidP="003316DB">
      <w:pPr>
        <w:spacing w:after="0" w:line="240" w:lineRule="auto"/>
      </w:pPr>
      <w:r>
        <w:continuationSeparator/>
      </w:r>
    </w:p>
  </w:endnote>
  <w:endnote w:type="continuationNotice" w:id="1">
    <w:p w14:paraId="6BDD9A4A" w14:textId="77777777" w:rsidR="000406DC" w:rsidRDefault="00040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35E4" w14:textId="3FE9487A" w:rsidR="00016445" w:rsidRDefault="00016445" w:rsidP="00D040C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8801" w14:textId="77777777" w:rsidR="000406DC" w:rsidRDefault="000406DC" w:rsidP="003316DB">
      <w:pPr>
        <w:spacing w:after="0" w:line="240" w:lineRule="auto"/>
      </w:pPr>
      <w:r>
        <w:separator/>
      </w:r>
    </w:p>
  </w:footnote>
  <w:footnote w:type="continuationSeparator" w:id="0">
    <w:p w14:paraId="2E43B466" w14:textId="77777777" w:rsidR="000406DC" w:rsidRDefault="000406DC" w:rsidP="003316DB">
      <w:pPr>
        <w:spacing w:after="0" w:line="240" w:lineRule="auto"/>
      </w:pPr>
      <w:r>
        <w:continuationSeparator/>
      </w:r>
    </w:p>
  </w:footnote>
  <w:footnote w:type="continuationNotice" w:id="1">
    <w:p w14:paraId="39F90DF6" w14:textId="77777777" w:rsidR="000406DC" w:rsidRDefault="000406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002B"/>
    <w:multiLevelType w:val="hybridMultilevel"/>
    <w:tmpl w:val="85D83328"/>
    <w:lvl w:ilvl="0" w:tplc="FA286DF4">
      <w:start w:val="1"/>
      <w:numFmt w:val="decimal"/>
      <w:lvlText w:val="%1."/>
      <w:lvlJc w:val="left"/>
      <w:pPr>
        <w:ind w:left="360" w:hanging="360"/>
      </w:pPr>
      <w:rPr>
        <w:rFonts w:hint="default"/>
        <w:b w:val="0"/>
        <w:bCs w:val="0"/>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B0BF8"/>
    <w:multiLevelType w:val="hybridMultilevel"/>
    <w:tmpl w:val="C1881DA0"/>
    <w:lvl w:ilvl="0" w:tplc="2DFEDF80">
      <w:start w:val="1"/>
      <w:numFmt w:val="hebrew1"/>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716184D"/>
    <w:multiLevelType w:val="multilevel"/>
    <w:tmpl w:val="620272DC"/>
    <w:lvl w:ilvl="0">
      <w:start w:val="1"/>
      <w:numFmt w:val="decimal"/>
      <w:lvlText w:val="%1."/>
      <w:lvlJc w:val="left"/>
      <w:pPr>
        <w:ind w:left="360" w:hanging="360"/>
      </w:pPr>
      <w:rPr>
        <w:rFonts w:hint="default"/>
        <w:b w:val="0"/>
        <w:bCs w:val="0"/>
        <w:sz w:val="24"/>
        <w:szCs w:val="24"/>
        <w:lang w:val="en-US" w:bidi="he-IL"/>
      </w:rPr>
    </w:lvl>
    <w:lvl w:ilvl="1">
      <w:start w:val="1"/>
      <w:numFmt w:val="decimal"/>
      <w:lvlText w:val="%1.%2."/>
      <w:lvlJc w:val="left"/>
      <w:pPr>
        <w:ind w:left="999" w:hanging="432"/>
      </w:pPr>
      <w:rPr>
        <w:rFonts w:hint="default"/>
        <w:b w:val="0"/>
        <w:bCs w:val="0"/>
        <w:sz w:val="26"/>
      </w:rPr>
    </w:lvl>
    <w:lvl w:ilvl="2">
      <w:start w:val="1"/>
      <w:numFmt w:val="decimal"/>
      <w:lvlText w:val="%1.%2.%3."/>
      <w:lvlJc w:val="left"/>
      <w:pPr>
        <w:ind w:left="1224" w:hanging="504"/>
      </w:pPr>
      <w:rPr>
        <w:rFonts w:hint="default"/>
        <w:b w:val="0"/>
        <w:bCs w:val="0"/>
        <w:sz w:val="26"/>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sz w:val="26"/>
      </w:rPr>
    </w:lvl>
    <w:lvl w:ilvl="5">
      <w:start w:val="1"/>
      <w:numFmt w:val="decimal"/>
      <w:lvlText w:val="%1.%2.%3.%4.%5.%6."/>
      <w:lvlJc w:val="left"/>
      <w:pPr>
        <w:ind w:left="2736" w:hanging="936"/>
      </w:pPr>
      <w:rPr>
        <w:rFonts w:hint="default"/>
        <w:b/>
        <w:sz w:val="26"/>
      </w:rPr>
    </w:lvl>
    <w:lvl w:ilvl="6">
      <w:start w:val="1"/>
      <w:numFmt w:val="decimal"/>
      <w:lvlText w:val="%1.%2.%3.%4.%5.%6.%7."/>
      <w:lvlJc w:val="left"/>
      <w:pPr>
        <w:ind w:left="3240" w:hanging="1080"/>
      </w:pPr>
      <w:rPr>
        <w:rFonts w:hint="default"/>
        <w:b/>
        <w:sz w:val="26"/>
      </w:rPr>
    </w:lvl>
    <w:lvl w:ilvl="7">
      <w:start w:val="1"/>
      <w:numFmt w:val="decimal"/>
      <w:lvlText w:val="%1.%2.%3.%4.%5.%6.%7.%8."/>
      <w:lvlJc w:val="left"/>
      <w:pPr>
        <w:ind w:left="3744" w:hanging="1224"/>
      </w:pPr>
      <w:rPr>
        <w:rFonts w:hint="default"/>
        <w:b/>
        <w:sz w:val="26"/>
      </w:rPr>
    </w:lvl>
    <w:lvl w:ilvl="8">
      <w:start w:val="1"/>
      <w:numFmt w:val="decimal"/>
      <w:lvlText w:val="%1.%2.%3.%4.%5.%6.%7.%8.%9."/>
      <w:lvlJc w:val="left"/>
      <w:pPr>
        <w:ind w:left="4320" w:hanging="1440"/>
      </w:pPr>
      <w:rPr>
        <w:rFonts w:hint="default"/>
        <w:b/>
        <w:sz w:val="26"/>
      </w:rPr>
    </w:lvl>
  </w:abstractNum>
  <w:abstractNum w:abstractNumId="3" w15:restartNumberingAfterBreak="0">
    <w:nsid w:val="0F944D00"/>
    <w:multiLevelType w:val="multilevel"/>
    <w:tmpl w:val="769E1A84"/>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C52190"/>
    <w:multiLevelType w:val="multilevel"/>
    <w:tmpl w:val="31F26A3E"/>
    <w:lvl w:ilvl="0">
      <w:start w:val="1"/>
      <w:numFmt w:val="hebrew1"/>
      <w:pStyle w:val="1"/>
      <w:lvlText w:val="%1."/>
      <w:lvlJc w:val="center"/>
      <w:pPr>
        <w:ind w:left="360" w:hanging="360"/>
      </w:pPr>
      <w:rPr>
        <w:rFonts w:hint="default"/>
      </w:rPr>
    </w:lvl>
    <w:lvl w:ilvl="1">
      <w:start w:val="1"/>
      <w:numFmt w:val="decimal"/>
      <w:pStyle w:val="3"/>
      <w:lvlText w:val="%1.%2."/>
      <w:lvlJc w:val="center"/>
      <w:pPr>
        <w:ind w:left="720" w:hanging="360"/>
      </w:pPr>
      <w:rPr>
        <w:rFonts w:ascii="David" w:hAnsi="David" w:cs="David" w:hint="default"/>
        <w:color w:val="auto"/>
        <w:sz w:val="28"/>
        <w:szCs w:val="28"/>
      </w:rPr>
    </w:lvl>
    <w:lvl w:ilvl="2">
      <w:start w:val="1"/>
      <w:numFmt w:val="hebrew1"/>
      <w:pStyle w:val="4"/>
      <w:lvlText w:val="%1.%2.%3."/>
      <w:lvlJc w:val="center"/>
      <w:pPr>
        <w:ind w:left="1080" w:hanging="360"/>
      </w:pPr>
      <w:rPr>
        <w:rFonts w:hint="default"/>
      </w:rPr>
    </w:lvl>
    <w:lvl w:ilvl="3">
      <w:start w:val="1"/>
      <w:numFmt w:val="decimal"/>
      <w:pStyle w:val="5"/>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5" w15:restartNumberingAfterBreak="0">
    <w:nsid w:val="265369C9"/>
    <w:multiLevelType w:val="hybridMultilevel"/>
    <w:tmpl w:val="6B401772"/>
    <w:lvl w:ilvl="0" w:tplc="E1700618">
      <w:start w:val="1"/>
      <w:numFmt w:val="decimal"/>
      <w:lvlText w:val="%1."/>
      <w:lvlJc w:val="left"/>
      <w:pPr>
        <w:ind w:left="360" w:hanging="360"/>
      </w:pPr>
      <w:rPr>
        <w:rFonts w:ascii="David" w:hAnsi="David" w:cs="David" w:hint="default"/>
        <w:b w:val="0"/>
        <w:bCs w:val="0"/>
        <w:color w:val="auto"/>
        <w:sz w:val="24"/>
        <w:szCs w:val="24"/>
      </w:rPr>
    </w:lvl>
    <w:lvl w:ilvl="1" w:tplc="0D141C68">
      <w:start w:val="1"/>
      <w:numFmt w:val="hebrew1"/>
      <w:lvlText w:val="%2."/>
      <w:lvlJc w:val="center"/>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123957"/>
    <w:multiLevelType w:val="hybridMultilevel"/>
    <w:tmpl w:val="46688B52"/>
    <w:lvl w:ilvl="0" w:tplc="43A453C6">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7B5630"/>
    <w:multiLevelType w:val="multilevel"/>
    <w:tmpl w:val="4AE0C37C"/>
    <w:lvl w:ilvl="0">
      <w:start w:val="1"/>
      <w:numFmt w:val="decimal"/>
      <w:pStyle w:val="a"/>
      <w:lvlText w:val="%1."/>
      <w:lvlJc w:val="left"/>
      <w:pPr>
        <w:ind w:left="454" w:hanging="454"/>
      </w:pPr>
      <w:rPr>
        <w:rFonts w:ascii="David" w:hAnsi="David" w:cs="David" w:hint="default"/>
        <w:b w:val="0"/>
        <w:bCs w:val="0"/>
        <w:sz w:val="24"/>
        <w:szCs w:val="24"/>
        <w:lang w:bidi="he-IL"/>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E82331"/>
    <w:multiLevelType w:val="hybridMultilevel"/>
    <w:tmpl w:val="CFB87BF8"/>
    <w:lvl w:ilvl="0" w:tplc="CD9EDC12">
      <w:start w:val="1"/>
      <w:numFmt w:val="decimal"/>
      <w:pStyle w:val="a0"/>
      <w:lvlText w:val="%1."/>
      <w:lvlJc w:val="left"/>
      <w:pPr>
        <w:ind w:left="360" w:hanging="360"/>
      </w:pPr>
      <w:rPr>
        <w:rFonts w:ascii="David" w:eastAsia="Times New Roman" w:hAnsi="David" w:cs="David"/>
        <w:b w:val="0"/>
        <w:bCs w:val="0"/>
        <w:color w:val="auto"/>
      </w:rPr>
    </w:lvl>
    <w:lvl w:ilvl="1" w:tplc="04090013">
      <w:start w:val="1"/>
      <w:numFmt w:val="hebrew1"/>
      <w:lvlText w:val="%2."/>
      <w:lvlJc w:val="center"/>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9" w15:restartNumberingAfterBreak="0">
    <w:nsid w:val="55AA2439"/>
    <w:multiLevelType w:val="hybridMultilevel"/>
    <w:tmpl w:val="84D8C204"/>
    <w:lvl w:ilvl="0" w:tplc="59906BA8">
      <w:start w:val="1"/>
      <w:numFmt w:val="hebrew1"/>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0" w15:restartNumberingAfterBreak="0">
    <w:nsid w:val="5A10611A"/>
    <w:multiLevelType w:val="hybridMultilevel"/>
    <w:tmpl w:val="46688B52"/>
    <w:lvl w:ilvl="0" w:tplc="FFFFFFFF">
      <w:start w:val="1"/>
      <w:numFmt w:val="decimal"/>
      <w:lvlText w:val="%1."/>
      <w:lvlJc w:val="left"/>
      <w:pPr>
        <w:ind w:left="360" w:hanging="360"/>
      </w:pPr>
      <w:rPr>
        <w:rFonts w:hint="default"/>
        <w:b/>
        <w:bCs/>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1260A0"/>
    <w:multiLevelType w:val="hybridMultilevel"/>
    <w:tmpl w:val="20D28FCE"/>
    <w:lvl w:ilvl="0" w:tplc="85C2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AB23E1"/>
    <w:multiLevelType w:val="multilevel"/>
    <w:tmpl w:val="889406C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6E1AA3"/>
    <w:multiLevelType w:val="hybridMultilevel"/>
    <w:tmpl w:val="8AFA2522"/>
    <w:lvl w:ilvl="0" w:tplc="83387A4E">
      <w:start w:val="1"/>
      <w:numFmt w:val="decimal"/>
      <w:lvlText w:val="%1."/>
      <w:lvlJc w:val="left"/>
      <w:pPr>
        <w:ind w:left="396" w:hanging="360"/>
      </w:pPr>
      <w:rPr>
        <w:rFonts w:hint="default"/>
        <w:sz w:val="24"/>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num w:numId="1" w16cid:durableId="1411150822">
    <w:abstractNumId w:val="8"/>
  </w:num>
  <w:num w:numId="2" w16cid:durableId="138153865">
    <w:abstractNumId w:val="7"/>
  </w:num>
  <w:num w:numId="3" w16cid:durableId="2083871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591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472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0881155">
    <w:abstractNumId w:val="10"/>
  </w:num>
  <w:num w:numId="7" w16cid:durableId="1016882300">
    <w:abstractNumId w:val="4"/>
  </w:num>
  <w:num w:numId="8" w16cid:durableId="1194344839">
    <w:abstractNumId w:val="1"/>
  </w:num>
  <w:num w:numId="9" w16cid:durableId="318776970">
    <w:abstractNumId w:val="9"/>
  </w:num>
  <w:num w:numId="10" w16cid:durableId="489517088">
    <w:abstractNumId w:val="11"/>
  </w:num>
  <w:num w:numId="11" w16cid:durableId="125701401">
    <w:abstractNumId w:val="7"/>
  </w:num>
  <w:num w:numId="12" w16cid:durableId="1911192532">
    <w:abstractNumId w:val="12"/>
  </w:num>
  <w:num w:numId="13" w16cid:durableId="1404328675">
    <w:abstractNumId w:val="7"/>
  </w:num>
  <w:num w:numId="14" w16cid:durableId="459568739">
    <w:abstractNumId w:val="0"/>
  </w:num>
  <w:num w:numId="15" w16cid:durableId="370229603">
    <w:abstractNumId w:val="5"/>
  </w:num>
  <w:num w:numId="16" w16cid:durableId="116683287">
    <w:abstractNumId w:val="7"/>
  </w:num>
  <w:num w:numId="17" w16cid:durableId="1085222134">
    <w:abstractNumId w:val="7"/>
  </w:num>
  <w:num w:numId="18" w16cid:durableId="1729836243">
    <w:abstractNumId w:val="7"/>
  </w:num>
  <w:num w:numId="19" w16cid:durableId="1227031201">
    <w:abstractNumId w:val="7"/>
  </w:num>
  <w:num w:numId="20" w16cid:durableId="830413635">
    <w:abstractNumId w:val="7"/>
  </w:num>
  <w:num w:numId="21" w16cid:durableId="969169214">
    <w:abstractNumId w:val="7"/>
  </w:num>
  <w:num w:numId="22" w16cid:durableId="1838763688">
    <w:abstractNumId w:val="7"/>
  </w:num>
  <w:num w:numId="23" w16cid:durableId="112022720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53"/>
    <w:rsid w:val="000000B6"/>
    <w:rsid w:val="0000054E"/>
    <w:rsid w:val="00000629"/>
    <w:rsid w:val="00000D10"/>
    <w:rsid w:val="00000D72"/>
    <w:rsid w:val="00000E9F"/>
    <w:rsid w:val="0000154E"/>
    <w:rsid w:val="0000171F"/>
    <w:rsid w:val="00001CA9"/>
    <w:rsid w:val="00001D37"/>
    <w:rsid w:val="00001E72"/>
    <w:rsid w:val="00002B6B"/>
    <w:rsid w:val="00002C3D"/>
    <w:rsid w:val="00002C57"/>
    <w:rsid w:val="00002DEB"/>
    <w:rsid w:val="000032D5"/>
    <w:rsid w:val="000035FE"/>
    <w:rsid w:val="000040D6"/>
    <w:rsid w:val="00004509"/>
    <w:rsid w:val="000047C8"/>
    <w:rsid w:val="0000544A"/>
    <w:rsid w:val="00005F8F"/>
    <w:rsid w:val="0000689D"/>
    <w:rsid w:val="00006985"/>
    <w:rsid w:val="00006C1E"/>
    <w:rsid w:val="00007228"/>
    <w:rsid w:val="00007A84"/>
    <w:rsid w:val="00007E37"/>
    <w:rsid w:val="0001082A"/>
    <w:rsid w:val="000108E5"/>
    <w:rsid w:val="00010987"/>
    <w:rsid w:val="00010C61"/>
    <w:rsid w:val="00010D37"/>
    <w:rsid w:val="00010F05"/>
    <w:rsid w:val="00011680"/>
    <w:rsid w:val="00011C2B"/>
    <w:rsid w:val="000120DC"/>
    <w:rsid w:val="000121FA"/>
    <w:rsid w:val="00012254"/>
    <w:rsid w:val="0001330A"/>
    <w:rsid w:val="000138C3"/>
    <w:rsid w:val="00014276"/>
    <w:rsid w:val="00014333"/>
    <w:rsid w:val="00014701"/>
    <w:rsid w:val="00014A8E"/>
    <w:rsid w:val="00015144"/>
    <w:rsid w:val="0001515F"/>
    <w:rsid w:val="000157AF"/>
    <w:rsid w:val="0001591E"/>
    <w:rsid w:val="00016445"/>
    <w:rsid w:val="000168C3"/>
    <w:rsid w:val="000170A9"/>
    <w:rsid w:val="000173A1"/>
    <w:rsid w:val="00017668"/>
    <w:rsid w:val="0001798F"/>
    <w:rsid w:val="00020023"/>
    <w:rsid w:val="00020124"/>
    <w:rsid w:val="000209FC"/>
    <w:rsid w:val="00020C46"/>
    <w:rsid w:val="0002139B"/>
    <w:rsid w:val="0002170E"/>
    <w:rsid w:val="00021D07"/>
    <w:rsid w:val="00021D18"/>
    <w:rsid w:val="000220F6"/>
    <w:rsid w:val="000228E7"/>
    <w:rsid w:val="00022CFB"/>
    <w:rsid w:val="00022D42"/>
    <w:rsid w:val="00022EA1"/>
    <w:rsid w:val="00022EBD"/>
    <w:rsid w:val="00022ECD"/>
    <w:rsid w:val="000231BE"/>
    <w:rsid w:val="00023885"/>
    <w:rsid w:val="00023D97"/>
    <w:rsid w:val="00023F38"/>
    <w:rsid w:val="000241B6"/>
    <w:rsid w:val="000249FF"/>
    <w:rsid w:val="00024AD6"/>
    <w:rsid w:val="00025955"/>
    <w:rsid w:val="000259F4"/>
    <w:rsid w:val="00025C88"/>
    <w:rsid w:val="00026348"/>
    <w:rsid w:val="00027085"/>
    <w:rsid w:val="000271B8"/>
    <w:rsid w:val="00027850"/>
    <w:rsid w:val="00030094"/>
    <w:rsid w:val="00030B11"/>
    <w:rsid w:val="00030C75"/>
    <w:rsid w:val="00030D1A"/>
    <w:rsid w:val="00030D5C"/>
    <w:rsid w:val="00030F60"/>
    <w:rsid w:val="00030F8F"/>
    <w:rsid w:val="000316C1"/>
    <w:rsid w:val="00031BCF"/>
    <w:rsid w:val="00031D9F"/>
    <w:rsid w:val="000321B6"/>
    <w:rsid w:val="0003243A"/>
    <w:rsid w:val="00032870"/>
    <w:rsid w:val="00032F81"/>
    <w:rsid w:val="000332A1"/>
    <w:rsid w:val="00033E50"/>
    <w:rsid w:val="00034830"/>
    <w:rsid w:val="00034A22"/>
    <w:rsid w:val="000353DC"/>
    <w:rsid w:val="000357C8"/>
    <w:rsid w:val="000358CA"/>
    <w:rsid w:val="00036934"/>
    <w:rsid w:val="00036AA8"/>
    <w:rsid w:val="00036EEB"/>
    <w:rsid w:val="00036FC9"/>
    <w:rsid w:val="000374DC"/>
    <w:rsid w:val="0003788A"/>
    <w:rsid w:val="00037BD8"/>
    <w:rsid w:val="000400BA"/>
    <w:rsid w:val="000402E6"/>
    <w:rsid w:val="000406DC"/>
    <w:rsid w:val="000407E8"/>
    <w:rsid w:val="000411B9"/>
    <w:rsid w:val="000413CE"/>
    <w:rsid w:val="000418D3"/>
    <w:rsid w:val="0004199B"/>
    <w:rsid w:val="00041B7A"/>
    <w:rsid w:val="00041E19"/>
    <w:rsid w:val="0004223E"/>
    <w:rsid w:val="00042C4F"/>
    <w:rsid w:val="00042C6B"/>
    <w:rsid w:val="00043523"/>
    <w:rsid w:val="000435E6"/>
    <w:rsid w:val="00043771"/>
    <w:rsid w:val="00043ACD"/>
    <w:rsid w:val="00043F31"/>
    <w:rsid w:val="00043F3A"/>
    <w:rsid w:val="0004405A"/>
    <w:rsid w:val="0004413C"/>
    <w:rsid w:val="0004467F"/>
    <w:rsid w:val="00044C3C"/>
    <w:rsid w:val="00045B1F"/>
    <w:rsid w:val="000466B3"/>
    <w:rsid w:val="000468F9"/>
    <w:rsid w:val="00046927"/>
    <w:rsid w:val="00046F2B"/>
    <w:rsid w:val="000470E5"/>
    <w:rsid w:val="000479D7"/>
    <w:rsid w:val="0005011A"/>
    <w:rsid w:val="00050220"/>
    <w:rsid w:val="000502F5"/>
    <w:rsid w:val="00050432"/>
    <w:rsid w:val="0005047F"/>
    <w:rsid w:val="00050F35"/>
    <w:rsid w:val="000517F6"/>
    <w:rsid w:val="00051B5E"/>
    <w:rsid w:val="00052414"/>
    <w:rsid w:val="00052C23"/>
    <w:rsid w:val="00052F52"/>
    <w:rsid w:val="000531A4"/>
    <w:rsid w:val="0005333A"/>
    <w:rsid w:val="000533DA"/>
    <w:rsid w:val="000537D1"/>
    <w:rsid w:val="000537D2"/>
    <w:rsid w:val="00053E15"/>
    <w:rsid w:val="0005403E"/>
    <w:rsid w:val="000544AD"/>
    <w:rsid w:val="00054921"/>
    <w:rsid w:val="000549F3"/>
    <w:rsid w:val="00054A37"/>
    <w:rsid w:val="00054BA7"/>
    <w:rsid w:val="000554F3"/>
    <w:rsid w:val="000562EA"/>
    <w:rsid w:val="00056759"/>
    <w:rsid w:val="00056ABE"/>
    <w:rsid w:val="00056ADC"/>
    <w:rsid w:val="00057183"/>
    <w:rsid w:val="000571F7"/>
    <w:rsid w:val="0005738A"/>
    <w:rsid w:val="00057486"/>
    <w:rsid w:val="0005749F"/>
    <w:rsid w:val="00057897"/>
    <w:rsid w:val="000578C0"/>
    <w:rsid w:val="00057B4E"/>
    <w:rsid w:val="0006006F"/>
    <w:rsid w:val="000601C7"/>
    <w:rsid w:val="000609A6"/>
    <w:rsid w:val="00060B84"/>
    <w:rsid w:val="0006129D"/>
    <w:rsid w:val="000613F5"/>
    <w:rsid w:val="00061CEF"/>
    <w:rsid w:val="00062060"/>
    <w:rsid w:val="000620AE"/>
    <w:rsid w:val="00062A19"/>
    <w:rsid w:val="000630B8"/>
    <w:rsid w:val="000631DC"/>
    <w:rsid w:val="00064290"/>
    <w:rsid w:val="0006435B"/>
    <w:rsid w:val="00064481"/>
    <w:rsid w:val="0006462E"/>
    <w:rsid w:val="00064811"/>
    <w:rsid w:val="00065228"/>
    <w:rsid w:val="00065B06"/>
    <w:rsid w:val="00066585"/>
    <w:rsid w:val="000665B6"/>
    <w:rsid w:val="00066A65"/>
    <w:rsid w:val="00066A9A"/>
    <w:rsid w:val="00066E95"/>
    <w:rsid w:val="00066EE4"/>
    <w:rsid w:val="00066EF1"/>
    <w:rsid w:val="00067060"/>
    <w:rsid w:val="00067614"/>
    <w:rsid w:val="0006767E"/>
    <w:rsid w:val="00067BCE"/>
    <w:rsid w:val="0007071B"/>
    <w:rsid w:val="00070C0E"/>
    <w:rsid w:val="000716CB"/>
    <w:rsid w:val="000717C3"/>
    <w:rsid w:val="00071ADE"/>
    <w:rsid w:val="00071DFB"/>
    <w:rsid w:val="00071E0C"/>
    <w:rsid w:val="000723BC"/>
    <w:rsid w:val="00073543"/>
    <w:rsid w:val="00073EE3"/>
    <w:rsid w:val="000744D6"/>
    <w:rsid w:val="000747F6"/>
    <w:rsid w:val="0007485F"/>
    <w:rsid w:val="00074FC3"/>
    <w:rsid w:val="00075805"/>
    <w:rsid w:val="0007592F"/>
    <w:rsid w:val="00075DE4"/>
    <w:rsid w:val="0007602D"/>
    <w:rsid w:val="00076A6F"/>
    <w:rsid w:val="00076EEA"/>
    <w:rsid w:val="00077D1F"/>
    <w:rsid w:val="00077E9C"/>
    <w:rsid w:val="00080456"/>
    <w:rsid w:val="00080765"/>
    <w:rsid w:val="00080FB5"/>
    <w:rsid w:val="00081C81"/>
    <w:rsid w:val="000820A4"/>
    <w:rsid w:val="000825F5"/>
    <w:rsid w:val="000827D4"/>
    <w:rsid w:val="00082947"/>
    <w:rsid w:val="00082A33"/>
    <w:rsid w:val="0008311C"/>
    <w:rsid w:val="00083345"/>
    <w:rsid w:val="000836DA"/>
    <w:rsid w:val="00083944"/>
    <w:rsid w:val="00083D0A"/>
    <w:rsid w:val="00083D32"/>
    <w:rsid w:val="00083E31"/>
    <w:rsid w:val="00084403"/>
    <w:rsid w:val="000845C0"/>
    <w:rsid w:val="0008494B"/>
    <w:rsid w:val="00085393"/>
    <w:rsid w:val="000855ED"/>
    <w:rsid w:val="00085A11"/>
    <w:rsid w:val="000864FB"/>
    <w:rsid w:val="00086EC9"/>
    <w:rsid w:val="000870D4"/>
    <w:rsid w:val="0008714B"/>
    <w:rsid w:val="000872AB"/>
    <w:rsid w:val="000878CF"/>
    <w:rsid w:val="00087E75"/>
    <w:rsid w:val="00090495"/>
    <w:rsid w:val="000904AA"/>
    <w:rsid w:val="00090507"/>
    <w:rsid w:val="00090983"/>
    <w:rsid w:val="00090CC7"/>
    <w:rsid w:val="000915C5"/>
    <w:rsid w:val="00091D3B"/>
    <w:rsid w:val="00091EDD"/>
    <w:rsid w:val="00091F32"/>
    <w:rsid w:val="00092EE0"/>
    <w:rsid w:val="00092F63"/>
    <w:rsid w:val="00092FFA"/>
    <w:rsid w:val="00093052"/>
    <w:rsid w:val="000931A9"/>
    <w:rsid w:val="00093496"/>
    <w:rsid w:val="00093D3A"/>
    <w:rsid w:val="00093DF9"/>
    <w:rsid w:val="00094B0A"/>
    <w:rsid w:val="00094F46"/>
    <w:rsid w:val="00094FA1"/>
    <w:rsid w:val="000951F7"/>
    <w:rsid w:val="00095785"/>
    <w:rsid w:val="0009602C"/>
    <w:rsid w:val="000963D2"/>
    <w:rsid w:val="00097037"/>
    <w:rsid w:val="0009747B"/>
    <w:rsid w:val="0009774F"/>
    <w:rsid w:val="000A07B8"/>
    <w:rsid w:val="000A1097"/>
    <w:rsid w:val="000A1DAC"/>
    <w:rsid w:val="000A1EB8"/>
    <w:rsid w:val="000A2212"/>
    <w:rsid w:val="000A2250"/>
    <w:rsid w:val="000A2563"/>
    <w:rsid w:val="000A2A09"/>
    <w:rsid w:val="000A2A8B"/>
    <w:rsid w:val="000A2EFD"/>
    <w:rsid w:val="000A3050"/>
    <w:rsid w:val="000A3383"/>
    <w:rsid w:val="000A3790"/>
    <w:rsid w:val="000A391A"/>
    <w:rsid w:val="000A3A2F"/>
    <w:rsid w:val="000A4369"/>
    <w:rsid w:val="000A4AC0"/>
    <w:rsid w:val="000A544B"/>
    <w:rsid w:val="000A5661"/>
    <w:rsid w:val="000A57B4"/>
    <w:rsid w:val="000A6347"/>
    <w:rsid w:val="000A6439"/>
    <w:rsid w:val="000A6CC1"/>
    <w:rsid w:val="000A7110"/>
    <w:rsid w:val="000A721F"/>
    <w:rsid w:val="000A7224"/>
    <w:rsid w:val="000A72E1"/>
    <w:rsid w:val="000A76C0"/>
    <w:rsid w:val="000A7FB3"/>
    <w:rsid w:val="000B0D29"/>
    <w:rsid w:val="000B0F59"/>
    <w:rsid w:val="000B1056"/>
    <w:rsid w:val="000B1B40"/>
    <w:rsid w:val="000B2528"/>
    <w:rsid w:val="000B2909"/>
    <w:rsid w:val="000B32F1"/>
    <w:rsid w:val="000B3A2E"/>
    <w:rsid w:val="000B3C35"/>
    <w:rsid w:val="000B401E"/>
    <w:rsid w:val="000B4274"/>
    <w:rsid w:val="000B4467"/>
    <w:rsid w:val="000B4531"/>
    <w:rsid w:val="000B4A69"/>
    <w:rsid w:val="000B4D63"/>
    <w:rsid w:val="000B5B09"/>
    <w:rsid w:val="000B6014"/>
    <w:rsid w:val="000B603C"/>
    <w:rsid w:val="000B687A"/>
    <w:rsid w:val="000B6FC8"/>
    <w:rsid w:val="000B7005"/>
    <w:rsid w:val="000B7835"/>
    <w:rsid w:val="000B7A90"/>
    <w:rsid w:val="000B7BF7"/>
    <w:rsid w:val="000C043C"/>
    <w:rsid w:val="000C060F"/>
    <w:rsid w:val="000C06F8"/>
    <w:rsid w:val="000C0D0E"/>
    <w:rsid w:val="000C1490"/>
    <w:rsid w:val="000C1EAC"/>
    <w:rsid w:val="000C1F00"/>
    <w:rsid w:val="000C2172"/>
    <w:rsid w:val="000C2237"/>
    <w:rsid w:val="000C2322"/>
    <w:rsid w:val="000C258D"/>
    <w:rsid w:val="000C25EF"/>
    <w:rsid w:val="000C2610"/>
    <w:rsid w:val="000C26DC"/>
    <w:rsid w:val="000C288E"/>
    <w:rsid w:val="000C2AAA"/>
    <w:rsid w:val="000C2B2D"/>
    <w:rsid w:val="000C338A"/>
    <w:rsid w:val="000C409E"/>
    <w:rsid w:val="000C4151"/>
    <w:rsid w:val="000C46AB"/>
    <w:rsid w:val="000C46BC"/>
    <w:rsid w:val="000C4885"/>
    <w:rsid w:val="000C499B"/>
    <w:rsid w:val="000C4CCF"/>
    <w:rsid w:val="000C4D37"/>
    <w:rsid w:val="000C5084"/>
    <w:rsid w:val="000C535F"/>
    <w:rsid w:val="000C5499"/>
    <w:rsid w:val="000C567E"/>
    <w:rsid w:val="000C591D"/>
    <w:rsid w:val="000C65C0"/>
    <w:rsid w:val="000C6AEA"/>
    <w:rsid w:val="000C6FFE"/>
    <w:rsid w:val="000C7248"/>
    <w:rsid w:val="000C72DA"/>
    <w:rsid w:val="000C736E"/>
    <w:rsid w:val="000C79C1"/>
    <w:rsid w:val="000C7AFE"/>
    <w:rsid w:val="000C7B15"/>
    <w:rsid w:val="000C7B16"/>
    <w:rsid w:val="000D1146"/>
    <w:rsid w:val="000D1217"/>
    <w:rsid w:val="000D12A3"/>
    <w:rsid w:val="000D14E6"/>
    <w:rsid w:val="000D163A"/>
    <w:rsid w:val="000D17FF"/>
    <w:rsid w:val="000D189D"/>
    <w:rsid w:val="000D2893"/>
    <w:rsid w:val="000D28E5"/>
    <w:rsid w:val="000D32CE"/>
    <w:rsid w:val="000D36F7"/>
    <w:rsid w:val="000D3743"/>
    <w:rsid w:val="000D37EC"/>
    <w:rsid w:val="000D4636"/>
    <w:rsid w:val="000D46BD"/>
    <w:rsid w:val="000D4C8B"/>
    <w:rsid w:val="000D509E"/>
    <w:rsid w:val="000D5709"/>
    <w:rsid w:val="000D5CC7"/>
    <w:rsid w:val="000D6207"/>
    <w:rsid w:val="000D6570"/>
    <w:rsid w:val="000D67C1"/>
    <w:rsid w:val="000D695A"/>
    <w:rsid w:val="000D6B48"/>
    <w:rsid w:val="000D6F2C"/>
    <w:rsid w:val="000D7400"/>
    <w:rsid w:val="000D757A"/>
    <w:rsid w:val="000D7981"/>
    <w:rsid w:val="000E04B2"/>
    <w:rsid w:val="000E09CA"/>
    <w:rsid w:val="000E0EE5"/>
    <w:rsid w:val="000E1989"/>
    <w:rsid w:val="000E1F13"/>
    <w:rsid w:val="000E2174"/>
    <w:rsid w:val="000E2857"/>
    <w:rsid w:val="000E2E17"/>
    <w:rsid w:val="000E2FAE"/>
    <w:rsid w:val="000E3317"/>
    <w:rsid w:val="000E34F9"/>
    <w:rsid w:val="000E3684"/>
    <w:rsid w:val="000E3A77"/>
    <w:rsid w:val="000E5BF6"/>
    <w:rsid w:val="000E5BFC"/>
    <w:rsid w:val="000E6509"/>
    <w:rsid w:val="000E6ACC"/>
    <w:rsid w:val="000E6AF9"/>
    <w:rsid w:val="000E6E7A"/>
    <w:rsid w:val="000E6F0B"/>
    <w:rsid w:val="000E72BA"/>
    <w:rsid w:val="000E72C5"/>
    <w:rsid w:val="000E7455"/>
    <w:rsid w:val="000E761B"/>
    <w:rsid w:val="000F012A"/>
    <w:rsid w:val="000F0471"/>
    <w:rsid w:val="000F0A2D"/>
    <w:rsid w:val="000F1046"/>
    <w:rsid w:val="000F1422"/>
    <w:rsid w:val="000F1DA6"/>
    <w:rsid w:val="000F1DAA"/>
    <w:rsid w:val="000F1DF7"/>
    <w:rsid w:val="000F1EAC"/>
    <w:rsid w:val="000F2EFC"/>
    <w:rsid w:val="000F3714"/>
    <w:rsid w:val="000F39F1"/>
    <w:rsid w:val="000F3ADE"/>
    <w:rsid w:val="000F3F4B"/>
    <w:rsid w:val="000F400E"/>
    <w:rsid w:val="000F454C"/>
    <w:rsid w:val="000F47C2"/>
    <w:rsid w:val="000F48D9"/>
    <w:rsid w:val="000F48F6"/>
    <w:rsid w:val="000F4D29"/>
    <w:rsid w:val="000F4DA4"/>
    <w:rsid w:val="000F54AC"/>
    <w:rsid w:val="000F5B8D"/>
    <w:rsid w:val="000F5DBF"/>
    <w:rsid w:val="000F65C5"/>
    <w:rsid w:val="000F6963"/>
    <w:rsid w:val="000F70FB"/>
    <w:rsid w:val="000F7128"/>
    <w:rsid w:val="000F7281"/>
    <w:rsid w:val="000F7570"/>
    <w:rsid w:val="000F7DCF"/>
    <w:rsid w:val="000F7E08"/>
    <w:rsid w:val="000F7FE7"/>
    <w:rsid w:val="001004F0"/>
    <w:rsid w:val="00100574"/>
    <w:rsid w:val="0010062F"/>
    <w:rsid w:val="00100704"/>
    <w:rsid w:val="001008EB"/>
    <w:rsid w:val="00100ACE"/>
    <w:rsid w:val="00101987"/>
    <w:rsid w:val="00101A5E"/>
    <w:rsid w:val="00101D35"/>
    <w:rsid w:val="0010218C"/>
    <w:rsid w:val="0010291C"/>
    <w:rsid w:val="00103630"/>
    <w:rsid w:val="00103C6E"/>
    <w:rsid w:val="00104326"/>
    <w:rsid w:val="0010441D"/>
    <w:rsid w:val="00104EFB"/>
    <w:rsid w:val="001053CE"/>
    <w:rsid w:val="00105544"/>
    <w:rsid w:val="001057BD"/>
    <w:rsid w:val="00105A87"/>
    <w:rsid w:val="00106CDE"/>
    <w:rsid w:val="00106DA0"/>
    <w:rsid w:val="00107101"/>
    <w:rsid w:val="001101F8"/>
    <w:rsid w:val="001104D1"/>
    <w:rsid w:val="00110B28"/>
    <w:rsid w:val="00110B77"/>
    <w:rsid w:val="00110C9B"/>
    <w:rsid w:val="00111846"/>
    <w:rsid w:val="00111919"/>
    <w:rsid w:val="001119FE"/>
    <w:rsid w:val="00111B84"/>
    <w:rsid w:val="00111E74"/>
    <w:rsid w:val="00111ED7"/>
    <w:rsid w:val="00112020"/>
    <w:rsid w:val="0011219B"/>
    <w:rsid w:val="00112371"/>
    <w:rsid w:val="00114B8E"/>
    <w:rsid w:val="00114E5A"/>
    <w:rsid w:val="00115590"/>
    <w:rsid w:val="00115701"/>
    <w:rsid w:val="00116155"/>
    <w:rsid w:val="001163B5"/>
    <w:rsid w:val="00116475"/>
    <w:rsid w:val="0011653B"/>
    <w:rsid w:val="00116707"/>
    <w:rsid w:val="0011685C"/>
    <w:rsid w:val="001168D8"/>
    <w:rsid w:val="00116B94"/>
    <w:rsid w:val="00116C3F"/>
    <w:rsid w:val="001171F5"/>
    <w:rsid w:val="001172F9"/>
    <w:rsid w:val="001174C8"/>
    <w:rsid w:val="00117907"/>
    <w:rsid w:val="00117F7B"/>
    <w:rsid w:val="00120650"/>
    <w:rsid w:val="00120AD1"/>
    <w:rsid w:val="00120D38"/>
    <w:rsid w:val="0012142E"/>
    <w:rsid w:val="00121CB0"/>
    <w:rsid w:val="0012215F"/>
    <w:rsid w:val="00122EFB"/>
    <w:rsid w:val="001230D6"/>
    <w:rsid w:val="00123966"/>
    <w:rsid w:val="00123BBF"/>
    <w:rsid w:val="00123CEE"/>
    <w:rsid w:val="00123F9B"/>
    <w:rsid w:val="00124854"/>
    <w:rsid w:val="00124BD3"/>
    <w:rsid w:val="001258DD"/>
    <w:rsid w:val="00125C74"/>
    <w:rsid w:val="001263D4"/>
    <w:rsid w:val="00126517"/>
    <w:rsid w:val="0012655D"/>
    <w:rsid w:val="00126A67"/>
    <w:rsid w:val="00127A45"/>
    <w:rsid w:val="00127D35"/>
    <w:rsid w:val="00127DB8"/>
    <w:rsid w:val="00130A66"/>
    <w:rsid w:val="00130AD3"/>
    <w:rsid w:val="00130BF7"/>
    <w:rsid w:val="00131DA7"/>
    <w:rsid w:val="00132036"/>
    <w:rsid w:val="001320C5"/>
    <w:rsid w:val="0013256F"/>
    <w:rsid w:val="0013328E"/>
    <w:rsid w:val="001332DB"/>
    <w:rsid w:val="00133946"/>
    <w:rsid w:val="0013399F"/>
    <w:rsid w:val="00133B6A"/>
    <w:rsid w:val="00133C5F"/>
    <w:rsid w:val="00133EBD"/>
    <w:rsid w:val="00134461"/>
    <w:rsid w:val="00134568"/>
    <w:rsid w:val="00134577"/>
    <w:rsid w:val="001347FA"/>
    <w:rsid w:val="0013483B"/>
    <w:rsid w:val="001349F7"/>
    <w:rsid w:val="00134B1B"/>
    <w:rsid w:val="00134B47"/>
    <w:rsid w:val="001356EB"/>
    <w:rsid w:val="00135D5C"/>
    <w:rsid w:val="00135E4E"/>
    <w:rsid w:val="00135EF9"/>
    <w:rsid w:val="00136520"/>
    <w:rsid w:val="0013655A"/>
    <w:rsid w:val="001366E9"/>
    <w:rsid w:val="00136777"/>
    <w:rsid w:val="00136859"/>
    <w:rsid w:val="00136AE2"/>
    <w:rsid w:val="00137577"/>
    <w:rsid w:val="001376AB"/>
    <w:rsid w:val="0013780F"/>
    <w:rsid w:val="00137B1D"/>
    <w:rsid w:val="001407BF"/>
    <w:rsid w:val="00140FB1"/>
    <w:rsid w:val="00141467"/>
    <w:rsid w:val="00141662"/>
    <w:rsid w:val="00141781"/>
    <w:rsid w:val="00141D4B"/>
    <w:rsid w:val="00142101"/>
    <w:rsid w:val="001425C9"/>
    <w:rsid w:val="00142A6D"/>
    <w:rsid w:val="00142BF3"/>
    <w:rsid w:val="00142ED7"/>
    <w:rsid w:val="00143599"/>
    <w:rsid w:val="00144B3D"/>
    <w:rsid w:val="00144CEF"/>
    <w:rsid w:val="0014521F"/>
    <w:rsid w:val="00145363"/>
    <w:rsid w:val="0014569D"/>
    <w:rsid w:val="0014591A"/>
    <w:rsid w:val="00145C4C"/>
    <w:rsid w:val="00145C9D"/>
    <w:rsid w:val="00145CB1"/>
    <w:rsid w:val="00146018"/>
    <w:rsid w:val="0014601C"/>
    <w:rsid w:val="001467C8"/>
    <w:rsid w:val="00146832"/>
    <w:rsid w:val="00146A01"/>
    <w:rsid w:val="00147069"/>
    <w:rsid w:val="00147168"/>
    <w:rsid w:val="00147453"/>
    <w:rsid w:val="00147D37"/>
    <w:rsid w:val="00150823"/>
    <w:rsid w:val="00150892"/>
    <w:rsid w:val="00150C5A"/>
    <w:rsid w:val="0015117D"/>
    <w:rsid w:val="001516B6"/>
    <w:rsid w:val="00152412"/>
    <w:rsid w:val="00152534"/>
    <w:rsid w:val="00152ADF"/>
    <w:rsid w:val="00152B86"/>
    <w:rsid w:val="00153326"/>
    <w:rsid w:val="001536C5"/>
    <w:rsid w:val="00153D51"/>
    <w:rsid w:val="001541A0"/>
    <w:rsid w:val="001542C7"/>
    <w:rsid w:val="001543F9"/>
    <w:rsid w:val="00154D9B"/>
    <w:rsid w:val="001555D2"/>
    <w:rsid w:val="0015583D"/>
    <w:rsid w:val="00155A4E"/>
    <w:rsid w:val="00155FF7"/>
    <w:rsid w:val="001569A1"/>
    <w:rsid w:val="00156BEC"/>
    <w:rsid w:val="00156F29"/>
    <w:rsid w:val="00157165"/>
    <w:rsid w:val="001575F6"/>
    <w:rsid w:val="00157ABA"/>
    <w:rsid w:val="00157AFB"/>
    <w:rsid w:val="00157EE6"/>
    <w:rsid w:val="00157F7D"/>
    <w:rsid w:val="001602BB"/>
    <w:rsid w:val="00160C61"/>
    <w:rsid w:val="0016147E"/>
    <w:rsid w:val="00161C56"/>
    <w:rsid w:val="00161ECA"/>
    <w:rsid w:val="00161F5E"/>
    <w:rsid w:val="00162193"/>
    <w:rsid w:val="001621DD"/>
    <w:rsid w:val="0016229A"/>
    <w:rsid w:val="001622E1"/>
    <w:rsid w:val="0016275D"/>
    <w:rsid w:val="00162AF5"/>
    <w:rsid w:val="0016301B"/>
    <w:rsid w:val="0016316F"/>
    <w:rsid w:val="0016320E"/>
    <w:rsid w:val="00163B8C"/>
    <w:rsid w:val="00163FFD"/>
    <w:rsid w:val="001643EB"/>
    <w:rsid w:val="00164574"/>
    <w:rsid w:val="001647C5"/>
    <w:rsid w:val="001650A5"/>
    <w:rsid w:val="0016523B"/>
    <w:rsid w:val="001653E9"/>
    <w:rsid w:val="001653EF"/>
    <w:rsid w:val="00165C54"/>
    <w:rsid w:val="00165CCE"/>
    <w:rsid w:val="00166532"/>
    <w:rsid w:val="00166F5E"/>
    <w:rsid w:val="001670E7"/>
    <w:rsid w:val="001676FF"/>
    <w:rsid w:val="00167E8B"/>
    <w:rsid w:val="00167EDC"/>
    <w:rsid w:val="00167F8C"/>
    <w:rsid w:val="00167F93"/>
    <w:rsid w:val="001700F9"/>
    <w:rsid w:val="00170205"/>
    <w:rsid w:val="0017039D"/>
    <w:rsid w:val="0017055B"/>
    <w:rsid w:val="00170685"/>
    <w:rsid w:val="0017090B"/>
    <w:rsid w:val="0017099D"/>
    <w:rsid w:val="001710C2"/>
    <w:rsid w:val="00171B81"/>
    <w:rsid w:val="00172328"/>
    <w:rsid w:val="001733D8"/>
    <w:rsid w:val="001736D9"/>
    <w:rsid w:val="00173887"/>
    <w:rsid w:val="00173DBB"/>
    <w:rsid w:val="0017408A"/>
    <w:rsid w:val="00174160"/>
    <w:rsid w:val="00174A5C"/>
    <w:rsid w:val="00174B57"/>
    <w:rsid w:val="00174C70"/>
    <w:rsid w:val="0017523B"/>
    <w:rsid w:val="001753AF"/>
    <w:rsid w:val="00175914"/>
    <w:rsid w:val="00175C4D"/>
    <w:rsid w:val="00175E63"/>
    <w:rsid w:val="00175F0B"/>
    <w:rsid w:val="001769ED"/>
    <w:rsid w:val="00176BD1"/>
    <w:rsid w:val="00176EE7"/>
    <w:rsid w:val="00176F05"/>
    <w:rsid w:val="00176FF0"/>
    <w:rsid w:val="0018096F"/>
    <w:rsid w:val="00181A22"/>
    <w:rsid w:val="00181BA5"/>
    <w:rsid w:val="00181D28"/>
    <w:rsid w:val="00181D2A"/>
    <w:rsid w:val="00181D7B"/>
    <w:rsid w:val="001826E1"/>
    <w:rsid w:val="00182B2D"/>
    <w:rsid w:val="00182FE7"/>
    <w:rsid w:val="00183161"/>
    <w:rsid w:val="0018351E"/>
    <w:rsid w:val="00183568"/>
    <w:rsid w:val="00183661"/>
    <w:rsid w:val="00183831"/>
    <w:rsid w:val="0018430E"/>
    <w:rsid w:val="00184668"/>
    <w:rsid w:val="0018559D"/>
    <w:rsid w:val="00186084"/>
    <w:rsid w:val="00187686"/>
    <w:rsid w:val="00187B98"/>
    <w:rsid w:val="00187CA6"/>
    <w:rsid w:val="00187DBC"/>
    <w:rsid w:val="00190C57"/>
    <w:rsid w:val="00190D01"/>
    <w:rsid w:val="00190FE8"/>
    <w:rsid w:val="001917F5"/>
    <w:rsid w:val="0019272D"/>
    <w:rsid w:val="00192A13"/>
    <w:rsid w:val="00193789"/>
    <w:rsid w:val="001937AC"/>
    <w:rsid w:val="001938A9"/>
    <w:rsid w:val="00193923"/>
    <w:rsid w:val="00193CF7"/>
    <w:rsid w:val="0019403F"/>
    <w:rsid w:val="0019411E"/>
    <w:rsid w:val="001942A4"/>
    <w:rsid w:val="00195278"/>
    <w:rsid w:val="001953BF"/>
    <w:rsid w:val="00196348"/>
    <w:rsid w:val="00196C85"/>
    <w:rsid w:val="00196CDB"/>
    <w:rsid w:val="00197183"/>
    <w:rsid w:val="0019723F"/>
    <w:rsid w:val="001A0142"/>
    <w:rsid w:val="001A01FF"/>
    <w:rsid w:val="001A0641"/>
    <w:rsid w:val="001A09C1"/>
    <w:rsid w:val="001A0BD0"/>
    <w:rsid w:val="001A137E"/>
    <w:rsid w:val="001A1863"/>
    <w:rsid w:val="001A1A71"/>
    <w:rsid w:val="001A1A7A"/>
    <w:rsid w:val="001A1B0B"/>
    <w:rsid w:val="001A2612"/>
    <w:rsid w:val="001A2C10"/>
    <w:rsid w:val="001A2FBF"/>
    <w:rsid w:val="001A32EB"/>
    <w:rsid w:val="001A3E0B"/>
    <w:rsid w:val="001A3F2F"/>
    <w:rsid w:val="001A4B19"/>
    <w:rsid w:val="001A4E9A"/>
    <w:rsid w:val="001A5862"/>
    <w:rsid w:val="001A5F27"/>
    <w:rsid w:val="001A631B"/>
    <w:rsid w:val="001A6757"/>
    <w:rsid w:val="001A6E7B"/>
    <w:rsid w:val="001A704E"/>
    <w:rsid w:val="001A76B9"/>
    <w:rsid w:val="001A777F"/>
    <w:rsid w:val="001A7A09"/>
    <w:rsid w:val="001A7ABE"/>
    <w:rsid w:val="001B0074"/>
    <w:rsid w:val="001B0178"/>
    <w:rsid w:val="001B0196"/>
    <w:rsid w:val="001B05B0"/>
    <w:rsid w:val="001B0823"/>
    <w:rsid w:val="001B0903"/>
    <w:rsid w:val="001B09A0"/>
    <w:rsid w:val="001B0B35"/>
    <w:rsid w:val="001B0F3E"/>
    <w:rsid w:val="001B1065"/>
    <w:rsid w:val="001B1835"/>
    <w:rsid w:val="001B1937"/>
    <w:rsid w:val="001B1C67"/>
    <w:rsid w:val="001B20EB"/>
    <w:rsid w:val="001B2203"/>
    <w:rsid w:val="001B2596"/>
    <w:rsid w:val="001B33EE"/>
    <w:rsid w:val="001B3D68"/>
    <w:rsid w:val="001B3DBE"/>
    <w:rsid w:val="001B4D7B"/>
    <w:rsid w:val="001B51E6"/>
    <w:rsid w:val="001B5365"/>
    <w:rsid w:val="001B596B"/>
    <w:rsid w:val="001B6319"/>
    <w:rsid w:val="001B76A0"/>
    <w:rsid w:val="001B7A50"/>
    <w:rsid w:val="001C0525"/>
    <w:rsid w:val="001C087C"/>
    <w:rsid w:val="001C0A89"/>
    <w:rsid w:val="001C0D90"/>
    <w:rsid w:val="001C0F48"/>
    <w:rsid w:val="001C1131"/>
    <w:rsid w:val="001C1629"/>
    <w:rsid w:val="001C17A6"/>
    <w:rsid w:val="001C1A8B"/>
    <w:rsid w:val="001C1D42"/>
    <w:rsid w:val="001C25D2"/>
    <w:rsid w:val="001C2629"/>
    <w:rsid w:val="001C33B3"/>
    <w:rsid w:val="001C3A21"/>
    <w:rsid w:val="001C47D5"/>
    <w:rsid w:val="001C487D"/>
    <w:rsid w:val="001C5B5B"/>
    <w:rsid w:val="001C7105"/>
    <w:rsid w:val="001C768D"/>
    <w:rsid w:val="001C785C"/>
    <w:rsid w:val="001D0222"/>
    <w:rsid w:val="001D0369"/>
    <w:rsid w:val="001D06FD"/>
    <w:rsid w:val="001D0EA0"/>
    <w:rsid w:val="001D3966"/>
    <w:rsid w:val="001D40D7"/>
    <w:rsid w:val="001D4555"/>
    <w:rsid w:val="001D4799"/>
    <w:rsid w:val="001D48D2"/>
    <w:rsid w:val="001D4A90"/>
    <w:rsid w:val="001D54CF"/>
    <w:rsid w:val="001D54FF"/>
    <w:rsid w:val="001D55E0"/>
    <w:rsid w:val="001D5680"/>
    <w:rsid w:val="001D5923"/>
    <w:rsid w:val="001D5CF3"/>
    <w:rsid w:val="001D6392"/>
    <w:rsid w:val="001D6560"/>
    <w:rsid w:val="001D7A8D"/>
    <w:rsid w:val="001D7CAA"/>
    <w:rsid w:val="001E0DDB"/>
    <w:rsid w:val="001E0F35"/>
    <w:rsid w:val="001E15C7"/>
    <w:rsid w:val="001E1F3D"/>
    <w:rsid w:val="001E2833"/>
    <w:rsid w:val="001E28CA"/>
    <w:rsid w:val="001E2CF0"/>
    <w:rsid w:val="001E31A8"/>
    <w:rsid w:val="001E31AC"/>
    <w:rsid w:val="001E3258"/>
    <w:rsid w:val="001E32A0"/>
    <w:rsid w:val="001E3447"/>
    <w:rsid w:val="001E3BD2"/>
    <w:rsid w:val="001E3FC4"/>
    <w:rsid w:val="001E40E6"/>
    <w:rsid w:val="001E44A4"/>
    <w:rsid w:val="001E58DC"/>
    <w:rsid w:val="001E66F9"/>
    <w:rsid w:val="001E6B32"/>
    <w:rsid w:val="001E6DC2"/>
    <w:rsid w:val="001E7864"/>
    <w:rsid w:val="001E7868"/>
    <w:rsid w:val="001F0D62"/>
    <w:rsid w:val="001F0D6F"/>
    <w:rsid w:val="001F16E7"/>
    <w:rsid w:val="001F1D41"/>
    <w:rsid w:val="001F1FB9"/>
    <w:rsid w:val="001F273B"/>
    <w:rsid w:val="001F2886"/>
    <w:rsid w:val="001F292F"/>
    <w:rsid w:val="001F2DD1"/>
    <w:rsid w:val="001F309B"/>
    <w:rsid w:val="001F368A"/>
    <w:rsid w:val="001F3837"/>
    <w:rsid w:val="001F3A77"/>
    <w:rsid w:val="001F461B"/>
    <w:rsid w:val="001F4BBB"/>
    <w:rsid w:val="001F4C82"/>
    <w:rsid w:val="001F4CFF"/>
    <w:rsid w:val="001F5309"/>
    <w:rsid w:val="001F5E4E"/>
    <w:rsid w:val="001F5FD8"/>
    <w:rsid w:val="001F634E"/>
    <w:rsid w:val="001F642F"/>
    <w:rsid w:val="001F68C6"/>
    <w:rsid w:val="001F723A"/>
    <w:rsid w:val="001F7478"/>
    <w:rsid w:val="001F7703"/>
    <w:rsid w:val="001F77D7"/>
    <w:rsid w:val="001F7A69"/>
    <w:rsid w:val="00200417"/>
    <w:rsid w:val="00200C52"/>
    <w:rsid w:val="00200D3B"/>
    <w:rsid w:val="0020107D"/>
    <w:rsid w:val="0020115A"/>
    <w:rsid w:val="0020122E"/>
    <w:rsid w:val="00201D55"/>
    <w:rsid w:val="00202135"/>
    <w:rsid w:val="002042B5"/>
    <w:rsid w:val="002044F9"/>
    <w:rsid w:val="00204573"/>
    <w:rsid w:val="002046DC"/>
    <w:rsid w:val="00204949"/>
    <w:rsid w:val="00204F41"/>
    <w:rsid w:val="00204F72"/>
    <w:rsid w:val="00205065"/>
    <w:rsid w:val="002051DF"/>
    <w:rsid w:val="0020535A"/>
    <w:rsid w:val="00205580"/>
    <w:rsid w:val="002055FD"/>
    <w:rsid w:val="00205880"/>
    <w:rsid w:val="00205F73"/>
    <w:rsid w:val="002061E3"/>
    <w:rsid w:val="0020632A"/>
    <w:rsid w:val="002069AD"/>
    <w:rsid w:val="00207025"/>
    <w:rsid w:val="00207474"/>
    <w:rsid w:val="0020752E"/>
    <w:rsid w:val="002075D4"/>
    <w:rsid w:val="002104B1"/>
    <w:rsid w:val="00210AB1"/>
    <w:rsid w:val="00211248"/>
    <w:rsid w:val="00211304"/>
    <w:rsid w:val="0021194E"/>
    <w:rsid w:val="0021200B"/>
    <w:rsid w:val="0021228F"/>
    <w:rsid w:val="00212310"/>
    <w:rsid w:val="00212BC2"/>
    <w:rsid w:val="00212E83"/>
    <w:rsid w:val="00212F79"/>
    <w:rsid w:val="0021369A"/>
    <w:rsid w:val="002136A5"/>
    <w:rsid w:val="00213729"/>
    <w:rsid w:val="00213EC2"/>
    <w:rsid w:val="00213ECC"/>
    <w:rsid w:val="002140FD"/>
    <w:rsid w:val="0021496F"/>
    <w:rsid w:val="00215564"/>
    <w:rsid w:val="00215622"/>
    <w:rsid w:val="00215930"/>
    <w:rsid w:val="00215BF1"/>
    <w:rsid w:val="00215C27"/>
    <w:rsid w:val="00215FB7"/>
    <w:rsid w:val="002161A8"/>
    <w:rsid w:val="00216452"/>
    <w:rsid w:val="002167E5"/>
    <w:rsid w:val="00216B10"/>
    <w:rsid w:val="002174DA"/>
    <w:rsid w:val="00217568"/>
    <w:rsid w:val="002178D4"/>
    <w:rsid w:val="00217C5C"/>
    <w:rsid w:val="00217EB9"/>
    <w:rsid w:val="00217F32"/>
    <w:rsid w:val="00220E63"/>
    <w:rsid w:val="00221C54"/>
    <w:rsid w:val="0022203C"/>
    <w:rsid w:val="002222A3"/>
    <w:rsid w:val="002224EF"/>
    <w:rsid w:val="00222525"/>
    <w:rsid w:val="00222D48"/>
    <w:rsid w:val="00223739"/>
    <w:rsid w:val="00223769"/>
    <w:rsid w:val="00223D27"/>
    <w:rsid w:val="00224181"/>
    <w:rsid w:val="002246C1"/>
    <w:rsid w:val="00224DA5"/>
    <w:rsid w:val="00225485"/>
    <w:rsid w:val="002257A7"/>
    <w:rsid w:val="002257F8"/>
    <w:rsid w:val="00225A0F"/>
    <w:rsid w:val="00226252"/>
    <w:rsid w:val="002262A9"/>
    <w:rsid w:val="002262D0"/>
    <w:rsid w:val="002263B0"/>
    <w:rsid w:val="00226A74"/>
    <w:rsid w:val="00226B0D"/>
    <w:rsid w:val="0022704B"/>
    <w:rsid w:val="00227271"/>
    <w:rsid w:val="00227889"/>
    <w:rsid w:val="00227BB1"/>
    <w:rsid w:val="00227C15"/>
    <w:rsid w:val="00227D28"/>
    <w:rsid w:val="00230369"/>
    <w:rsid w:val="002305F4"/>
    <w:rsid w:val="0023068C"/>
    <w:rsid w:val="00230C65"/>
    <w:rsid w:val="00231E7C"/>
    <w:rsid w:val="00232333"/>
    <w:rsid w:val="0023288A"/>
    <w:rsid w:val="002329AC"/>
    <w:rsid w:val="00232C5F"/>
    <w:rsid w:val="00233387"/>
    <w:rsid w:val="002333E7"/>
    <w:rsid w:val="002334C3"/>
    <w:rsid w:val="002335BF"/>
    <w:rsid w:val="00233704"/>
    <w:rsid w:val="00233C45"/>
    <w:rsid w:val="00233E9D"/>
    <w:rsid w:val="00234C3B"/>
    <w:rsid w:val="00235B3A"/>
    <w:rsid w:val="0023638F"/>
    <w:rsid w:val="002369B5"/>
    <w:rsid w:val="00236ADF"/>
    <w:rsid w:val="00236CAC"/>
    <w:rsid w:val="002373C9"/>
    <w:rsid w:val="002378F3"/>
    <w:rsid w:val="00237E7C"/>
    <w:rsid w:val="00237FE4"/>
    <w:rsid w:val="00240013"/>
    <w:rsid w:val="0024026B"/>
    <w:rsid w:val="00240CC1"/>
    <w:rsid w:val="00240D19"/>
    <w:rsid w:val="00240D5D"/>
    <w:rsid w:val="0024121B"/>
    <w:rsid w:val="002412F4"/>
    <w:rsid w:val="00241374"/>
    <w:rsid w:val="0024140C"/>
    <w:rsid w:val="002415CC"/>
    <w:rsid w:val="002416EC"/>
    <w:rsid w:val="00241B2C"/>
    <w:rsid w:val="00241CE6"/>
    <w:rsid w:val="00242331"/>
    <w:rsid w:val="00242384"/>
    <w:rsid w:val="00242503"/>
    <w:rsid w:val="002426C7"/>
    <w:rsid w:val="00242717"/>
    <w:rsid w:val="00243B9D"/>
    <w:rsid w:val="00244172"/>
    <w:rsid w:val="00244450"/>
    <w:rsid w:val="00245346"/>
    <w:rsid w:val="00245444"/>
    <w:rsid w:val="00245AA9"/>
    <w:rsid w:val="00245C94"/>
    <w:rsid w:val="00245ECC"/>
    <w:rsid w:val="0024614D"/>
    <w:rsid w:val="0024640A"/>
    <w:rsid w:val="002465DA"/>
    <w:rsid w:val="00247266"/>
    <w:rsid w:val="002472D4"/>
    <w:rsid w:val="002474A5"/>
    <w:rsid w:val="00247E96"/>
    <w:rsid w:val="00247FC1"/>
    <w:rsid w:val="00250017"/>
    <w:rsid w:val="0025010D"/>
    <w:rsid w:val="0025042E"/>
    <w:rsid w:val="00250624"/>
    <w:rsid w:val="00250CA2"/>
    <w:rsid w:val="00251109"/>
    <w:rsid w:val="0025120F"/>
    <w:rsid w:val="002513C8"/>
    <w:rsid w:val="002518CA"/>
    <w:rsid w:val="00251BBF"/>
    <w:rsid w:val="00251C82"/>
    <w:rsid w:val="00251E60"/>
    <w:rsid w:val="00251ED6"/>
    <w:rsid w:val="002523CB"/>
    <w:rsid w:val="002526EB"/>
    <w:rsid w:val="002537DF"/>
    <w:rsid w:val="002538AC"/>
    <w:rsid w:val="00253B7F"/>
    <w:rsid w:val="00254259"/>
    <w:rsid w:val="002543DC"/>
    <w:rsid w:val="002549BF"/>
    <w:rsid w:val="00254C61"/>
    <w:rsid w:val="0025514A"/>
    <w:rsid w:val="002554EE"/>
    <w:rsid w:val="00255A71"/>
    <w:rsid w:val="00255AA2"/>
    <w:rsid w:val="0025652D"/>
    <w:rsid w:val="0025666F"/>
    <w:rsid w:val="002569CC"/>
    <w:rsid w:val="00256D16"/>
    <w:rsid w:val="00256F57"/>
    <w:rsid w:val="00257244"/>
    <w:rsid w:val="00257368"/>
    <w:rsid w:val="002578B2"/>
    <w:rsid w:val="00257BD7"/>
    <w:rsid w:val="00257CFB"/>
    <w:rsid w:val="0026011A"/>
    <w:rsid w:val="00260429"/>
    <w:rsid w:val="00260645"/>
    <w:rsid w:val="00260CEC"/>
    <w:rsid w:val="00260E93"/>
    <w:rsid w:val="00261168"/>
    <w:rsid w:val="0026140B"/>
    <w:rsid w:val="00262C87"/>
    <w:rsid w:val="00262CED"/>
    <w:rsid w:val="00262FB5"/>
    <w:rsid w:val="00263F16"/>
    <w:rsid w:val="00264581"/>
    <w:rsid w:val="0026596E"/>
    <w:rsid w:val="00265F6A"/>
    <w:rsid w:val="00266235"/>
    <w:rsid w:val="00266A28"/>
    <w:rsid w:val="002671D0"/>
    <w:rsid w:val="0026751A"/>
    <w:rsid w:val="0026756C"/>
    <w:rsid w:val="002676DF"/>
    <w:rsid w:val="002676F7"/>
    <w:rsid w:val="00267DDA"/>
    <w:rsid w:val="00267DF3"/>
    <w:rsid w:val="00270F8D"/>
    <w:rsid w:val="00271760"/>
    <w:rsid w:val="00271792"/>
    <w:rsid w:val="002717B0"/>
    <w:rsid w:val="0027189B"/>
    <w:rsid w:val="00271C51"/>
    <w:rsid w:val="002728BF"/>
    <w:rsid w:val="00272B6C"/>
    <w:rsid w:val="00272CE0"/>
    <w:rsid w:val="002730BF"/>
    <w:rsid w:val="0027318D"/>
    <w:rsid w:val="00273594"/>
    <w:rsid w:val="002737DA"/>
    <w:rsid w:val="00273DBD"/>
    <w:rsid w:val="00273E4A"/>
    <w:rsid w:val="00273FE1"/>
    <w:rsid w:val="00273FF2"/>
    <w:rsid w:val="00274375"/>
    <w:rsid w:val="002743D1"/>
    <w:rsid w:val="0027449F"/>
    <w:rsid w:val="00274651"/>
    <w:rsid w:val="002748EB"/>
    <w:rsid w:val="002748F7"/>
    <w:rsid w:val="00274C2B"/>
    <w:rsid w:val="00274E15"/>
    <w:rsid w:val="00274F84"/>
    <w:rsid w:val="00275CB5"/>
    <w:rsid w:val="00276133"/>
    <w:rsid w:val="00276287"/>
    <w:rsid w:val="0027629C"/>
    <w:rsid w:val="00276697"/>
    <w:rsid w:val="00276DC1"/>
    <w:rsid w:val="00277BBB"/>
    <w:rsid w:val="00280591"/>
    <w:rsid w:val="0028069F"/>
    <w:rsid w:val="002807C6"/>
    <w:rsid w:val="00280DB4"/>
    <w:rsid w:val="00281C7D"/>
    <w:rsid w:val="00281DDE"/>
    <w:rsid w:val="00282245"/>
    <w:rsid w:val="00282870"/>
    <w:rsid w:val="002828C7"/>
    <w:rsid w:val="002828D7"/>
    <w:rsid w:val="002836CF"/>
    <w:rsid w:val="00284969"/>
    <w:rsid w:val="00285994"/>
    <w:rsid w:val="00286175"/>
    <w:rsid w:val="00286448"/>
    <w:rsid w:val="00286E23"/>
    <w:rsid w:val="002902C3"/>
    <w:rsid w:val="0029044B"/>
    <w:rsid w:val="00290519"/>
    <w:rsid w:val="00290A1E"/>
    <w:rsid w:val="00290B06"/>
    <w:rsid w:val="00290E4F"/>
    <w:rsid w:val="0029131E"/>
    <w:rsid w:val="00291FDB"/>
    <w:rsid w:val="00292899"/>
    <w:rsid w:val="00292948"/>
    <w:rsid w:val="00292CB8"/>
    <w:rsid w:val="0029310B"/>
    <w:rsid w:val="00293310"/>
    <w:rsid w:val="00293B56"/>
    <w:rsid w:val="00293DAC"/>
    <w:rsid w:val="00293EF6"/>
    <w:rsid w:val="002941AC"/>
    <w:rsid w:val="002946B1"/>
    <w:rsid w:val="00294BEF"/>
    <w:rsid w:val="00296656"/>
    <w:rsid w:val="00296F5E"/>
    <w:rsid w:val="00296FC5"/>
    <w:rsid w:val="0029739C"/>
    <w:rsid w:val="0029764B"/>
    <w:rsid w:val="0029777B"/>
    <w:rsid w:val="002979E7"/>
    <w:rsid w:val="00297C6A"/>
    <w:rsid w:val="00297F15"/>
    <w:rsid w:val="002A0070"/>
    <w:rsid w:val="002A0080"/>
    <w:rsid w:val="002A0298"/>
    <w:rsid w:val="002A06F3"/>
    <w:rsid w:val="002A0836"/>
    <w:rsid w:val="002A087B"/>
    <w:rsid w:val="002A0CAB"/>
    <w:rsid w:val="002A1065"/>
    <w:rsid w:val="002A10D7"/>
    <w:rsid w:val="002A1204"/>
    <w:rsid w:val="002A2329"/>
    <w:rsid w:val="002A276F"/>
    <w:rsid w:val="002A2D75"/>
    <w:rsid w:val="002A2E23"/>
    <w:rsid w:val="002A2F24"/>
    <w:rsid w:val="002A3381"/>
    <w:rsid w:val="002A41BF"/>
    <w:rsid w:val="002A43F8"/>
    <w:rsid w:val="002A4603"/>
    <w:rsid w:val="002A461F"/>
    <w:rsid w:val="002A49BA"/>
    <w:rsid w:val="002A4E4D"/>
    <w:rsid w:val="002A554E"/>
    <w:rsid w:val="002A5800"/>
    <w:rsid w:val="002A7330"/>
    <w:rsid w:val="002A73B8"/>
    <w:rsid w:val="002A7C85"/>
    <w:rsid w:val="002B03F9"/>
    <w:rsid w:val="002B09E3"/>
    <w:rsid w:val="002B0D95"/>
    <w:rsid w:val="002B117B"/>
    <w:rsid w:val="002B118D"/>
    <w:rsid w:val="002B11D0"/>
    <w:rsid w:val="002B128A"/>
    <w:rsid w:val="002B1432"/>
    <w:rsid w:val="002B145C"/>
    <w:rsid w:val="002B22C6"/>
    <w:rsid w:val="002B2361"/>
    <w:rsid w:val="002B2C5D"/>
    <w:rsid w:val="002B2CCD"/>
    <w:rsid w:val="002B3011"/>
    <w:rsid w:val="002B3307"/>
    <w:rsid w:val="002B331F"/>
    <w:rsid w:val="002B3696"/>
    <w:rsid w:val="002B378D"/>
    <w:rsid w:val="002B392C"/>
    <w:rsid w:val="002B4474"/>
    <w:rsid w:val="002B4530"/>
    <w:rsid w:val="002B46F0"/>
    <w:rsid w:val="002B57E1"/>
    <w:rsid w:val="002B5BAC"/>
    <w:rsid w:val="002B65DA"/>
    <w:rsid w:val="002B67BF"/>
    <w:rsid w:val="002B6D51"/>
    <w:rsid w:val="002B7095"/>
    <w:rsid w:val="002B725A"/>
    <w:rsid w:val="002B7541"/>
    <w:rsid w:val="002B791B"/>
    <w:rsid w:val="002B7FC8"/>
    <w:rsid w:val="002C06B2"/>
    <w:rsid w:val="002C073F"/>
    <w:rsid w:val="002C0C69"/>
    <w:rsid w:val="002C12F2"/>
    <w:rsid w:val="002C13D8"/>
    <w:rsid w:val="002C1D80"/>
    <w:rsid w:val="002C23C3"/>
    <w:rsid w:val="002C2670"/>
    <w:rsid w:val="002C31B9"/>
    <w:rsid w:val="002C3693"/>
    <w:rsid w:val="002C39B1"/>
    <w:rsid w:val="002C3F2B"/>
    <w:rsid w:val="002C4831"/>
    <w:rsid w:val="002C4AB9"/>
    <w:rsid w:val="002C5210"/>
    <w:rsid w:val="002C53B7"/>
    <w:rsid w:val="002C5DC4"/>
    <w:rsid w:val="002C60AF"/>
    <w:rsid w:val="002C6352"/>
    <w:rsid w:val="002C6422"/>
    <w:rsid w:val="002C650B"/>
    <w:rsid w:val="002C6B31"/>
    <w:rsid w:val="002C6BC5"/>
    <w:rsid w:val="002C6D58"/>
    <w:rsid w:val="002C6F16"/>
    <w:rsid w:val="002C70B6"/>
    <w:rsid w:val="002C70C6"/>
    <w:rsid w:val="002D02F2"/>
    <w:rsid w:val="002D098F"/>
    <w:rsid w:val="002D0A37"/>
    <w:rsid w:val="002D120A"/>
    <w:rsid w:val="002D192B"/>
    <w:rsid w:val="002D206D"/>
    <w:rsid w:val="002D2504"/>
    <w:rsid w:val="002D29CA"/>
    <w:rsid w:val="002D2BB3"/>
    <w:rsid w:val="002D2FDF"/>
    <w:rsid w:val="002D3A48"/>
    <w:rsid w:val="002D3F4D"/>
    <w:rsid w:val="002D3F4F"/>
    <w:rsid w:val="002D407D"/>
    <w:rsid w:val="002D40B6"/>
    <w:rsid w:val="002D4257"/>
    <w:rsid w:val="002D457D"/>
    <w:rsid w:val="002D4712"/>
    <w:rsid w:val="002D4AD7"/>
    <w:rsid w:val="002D4DF8"/>
    <w:rsid w:val="002D4EFD"/>
    <w:rsid w:val="002D4F58"/>
    <w:rsid w:val="002D4F6A"/>
    <w:rsid w:val="002D5309"/>
    <w:rsid w:val="002D58AD"/>
    <w:rsid w:val="002D5A6E"/>
    <w:rsid w:val="002D5AC9"/>
    <w:rsid w:val="002D5E2F"/>
    <w:rsid w:val="002D68DF"/>
    <w:rsid w:val="002D6ED3"/>
    <w:rsid w:val="002D738D"/>
    <w:rsid w:val="002D74AE"/>
    <w:rsid w:val="002D7811"/>
    <w:rsid w:val="002D783D"/>
    <w:rsid w:val="002E0255"/>
    <w:rsid w:val="002E03EA"/>
    <w:rsid w:val="002E0E23"/>
    <w:rsid w:val="002E1489"/>
    <w:rsid w:val="002E1643"/>
    <w:rsid w:val="002E164E"/>
    <w:rsid w:val="002E16E6"/>
    <w:rsid w:val="002E1B74"/>
    <w:rsid w:val="002E1DBE"/>
    <w:rsid w:val="002E1F49"/>
    <w:rsid w:val="002E25D9"/>
    <w:rsid w:val="002E29C6"/>
    <w:rsid w:val="002E2D8B"/>
    <w:rsid w:val="002E30A4"/>
    <w:rsid w:val="002E30E4"/>
    <w:rsid w:val="002E32F3"/>
    <w:rsid w:val="002E32F4"/>
    <w:rsid w:val="002E356C"/>
    <w:rsid w:val="002E35D1"/>
    <w:rsid w:val="002E3A07"/>
    <w:rsid w:val="002E3A30"/>
    <w:rsid w:val="002E3B01"/>
    <w:rsid w:val="002E3B72"/>
    <w:rsid w:val="002E3D8D"/>
    <w:rsid w:val="002E4087"/>
    <w:rsid w:val="002E43F4"/>
    <w:rsid w:val="002E4C0C"/>
    <w:rsid w:val="002E4CBE"/>
    <w:rsid w:val="002E4F3C"/>
    <w:rsid w:val="002E51C5"/>
    <w:rsid w:val="002E5648"/>
    <w:rsid w:val="002E5780"/>
    <w:rsid w:val="002E58D0"/>
    <w:rsid w:val="002E60B3"/>
    <w:rsid w:val="002E61C7"/>
    <w:rsid w:val="002E6777"/>
    <w:rsid w:val="002E6AE9"/>
    <w:rsid w:val="002E6C9A"/>
    <w:rsid w:val="002E6DBA"/>
    <w:rsid w:val="002E7630"/>
    <w:rsid w:val="002E7BBD"/>
    <w:rsid w:val="002E7F93"/>
    <w:rsid w:val="002F04EA"/>
    <w:rsid w:val="002F0963"/>
    <w:rsid w:val="002F09E5"/>
    <w:rsid w:val="002F0D6E"/>
    <w:rsid w:val="002F0FA5"/>
    <w:rsid w:val="002F113D"/>
    <w:rsid w:val="002F11F3"/>
    <w:rsid w:val="002F1432"/>
    <w:rsid w:val="002F1A3B"/>
    <w:rsid w:val="002F1C96"/>
    <w:rsid w:val="002F1D17"/>
    <w:rsid w:val="002F24C9"/>
    <w:rsid w:val="002F2CFD"/>
    <w:rsid w:val="002F2F0D"/>
    <w:rsid w:val="002F2FBB"/>
    <w:rsid w:val="002F301E"/>
    <w:rsid w:val="002F34F2"/>
    <w:rsid w:val="002F3870"/>
    <w:rsid w:val="002F38F4"/>
    <w:rsid w:val="002F3985"/>
    <w:rsid w:val="002F39E2"/>
    <w:rsid w:val="002F4006"/>
    <w:rsid w:val="002F40B1"/>
    <w:rsid w:val="002F42D1"/>
    <w:rsid w:val="002F448F"/>
    <w:rsid w:val="002F45B9"/>
    <w:rsid w:val="002F4A65"/>
    <w:rsid w:val="002F56D4"/>
    <w:rsid w:val="002F5846"/>
    <w:rsid w:val="002F5EBE"/>
    <w:rsid w:val="002F6403"/>
    <w:rsid w:val="002F6DE0"/>
    <w:rsid w:val="002F7346"/>
    <w:rsid w:val="002F7400"/>
    <w:rsid w:val="002F794D"/>
    <w:rsid w:val="002F79DC"/>
    <w:rsid w:val="002F7AEC"/>
    <w:rsid w:val="00300076"/>
    <w:rsid w:val="00300417"/>
    <w:rsid w:val="00300421"/>
    <w:rsid w:val="0030047D"/>
    <w:rsid w:val="003008BF"/>
    <w:rsid w:val="00300AA4"/>
    <w:rsid w:val="0030190C"/>
    <w:rsid w:val="003019AD"/>
    <w:rsid w:val="00301E7D"/>
    <w:rsid w:val="003024FC"/>
    <w:rsid w:val="0030282F"/>
    <w:rsid w:val="00302BAE"/>
    <w:rsid w:val="003033D5"/>
    <w:rsid w:val="00303C42"/>
    <w:rsid w:val="00304106"/>
    <w:rsid w:val="00304B5F"/>
    <w:rsid w:val="003057B3"/>
    <w:rsid w:val="00305E12"/>
    <w:rsid w:val="0030600A"/>
    <w:rsid w:val="00306262"/>
    <w:rsid w:val="003064BA"/>
    <w:rsid w:val="003066C6"/>
    <w:rsid w:val="00306BE2"/>
    <w:rsid w:val="00306E8F"/>
    <w:rsid w:val="003075FC"/>
    <w:rsid w:val="003076C9"/>
    <w:rsid w:val="00307E8F"/>
    <w:rsid w:val="00310051"/>
    <w:rsid w:val="00310664"/>
    <w:rsid w:val="0031088B"/>
    <w:rsid w:val="00311532"/>
    <w:rsid w:val="0031179C"/>
    <w:rsid w:val="0031188A"/>
    <w:rsid w:val="00311D7E"/>
    <w:rsid w:val="0031217E"/>
    <w:rsid w:val="00312253"/>
    <w:rsid w:val="003123D8"/>
    <w:rsid w:val="00313D58"/>
    <w:rsid w:val="00313FEB"/>
    <w:rsid w:val="0031435B"/>
    <w:rsid w:val="00314614"/>
    <w:rsid w:val="003146F9"/>
    <w:rsid w:val="00315875"/>
    <w:rsid w:val="00315986"/>
    <w:rsid w:val="00315C53"/>
    <w:rsid w:val="003166DA"/>
    <w:rsid w:val="003168AD"/>
    <w:rsid w:val="00316FA1"/>
    <w:rsid w:val="003175DA"/>
    <w:rsid w:val="00317ABC"/>
    <w:rsid w:val="00317C7D"/>
    <w:rsid w:val="00317FC7"/>
    <w:rsid w:val="0032044E"/>
    <w:rsid w:val="00320833"/>
    <w:rsid w:val="00320C14"/>
    <w:rsid w:val="003210FF"/>
    <w:rsid w:val="0032118B"/>
    <w:rsid w:val="0032175C"/>
    <w:rsid w:val="00321924"/>
    <w:rsid w:val="00321F19"/>
    <w:rsid w:val="003220EB"/>
    <w:rsid w:val="00322539"/>
    <w:rsid w:val="00322B7E"/>
    <w:rsid w:val="00323393"/>
    <w:rsid w:val="00323681"/>
    <w:rsid w:val="00323708"/>
    <w:rsid w:val="00323AE8"/>
    <w:rsid w:val="003241F4"/>
    <w:rsid w:val="003246B2"/>
    <w:rsid w:val="003246F1"/>
    <w:rsid w:val="0032471E"/>
    <w:rsid w:val="00324976"/>
    <w:rsid w:val="00324DC2"/>
    <w:rsid w:val="003253F2"/>
    <w:rsid w:val="00325433"/>
    <w:rsid w:val="003257E2"/>
    <w:rsid w:val="003260A7"/>
    <w:rsid w:val="00326504"/>
    <w:rsid w:val="003268BD"/>
    <w:rsid w:val="00326996"/>
    <w:rsid w:val="00327495"/>
    <w:rsid w:val="0032765B"/>
    <w:rsid w:val="003277AA"/>
    <w:rsid w:val="00330459"/>
    <w:rsid w:val="003306EF"/>
    <w:rsid w:val="00330BB3"/>
    <w:rsid w:val="003316DB"/>
    <w:rsid w:val="0033187D"/>
    <w:rsid w:val="00331D2C"/>
    <w:rsid w:val="00331DC6"/>
    <w:rsid w:val="00332071"/>
    <w:rsid w:val="003321AE"/>
    <w:rsid w:val="00332342"/>
    <w:rsid w:val="003328F3"/>
    <w:rsid w:val="00332AB8"/>
    <w:rsid w:val="0033341D"/>
    <w:rsid w:val="00333E45"/>
    <w:rsid w:val="00334411"/>
    <w:rsid w:val="003345D4"/>
    <w:rsid w:val="00334BF1"/>
    <w:rsid w:val="00334F20"/>
    <w:rsid w:val="00334FCB"/>
    <w:rsid w:val="00335126"/>
    <w:rsid w:val="00335A3E"/>
    <w:rsid w:val="00335F61"/>
    <w:rsid w:val="003363F2"/>
    <w:rsid w:val="003366DB"/>
    <w:rsid w:val="0033701E"/>
    <w:rsid w:val="00337749"/>
    <w:rsid w:val="003377F0"/>
    <w:rsid w:val="00337985"/>
    <w:rsid w:val="00337CE8"/>
    <w:rsid w:val="00337FC1"/>
    <w:rsid w:val="00340058"/>
    <w:rsid w:val="003401F8"/>
    <w:rsid w:val="0034087A"/>
    <w:rsid w:val="00340A9E"/>
    <w:rsid w:val="00340CD0"/>
    <w:rsid w:val="00342899"/>
    <w:rsid w:val="00342F11"/>
    <w:rsid w:val="00343539"/>
    <w:rsid w:val="0034381F"/>
    <w:rsid w:val="003438B9"/>
    <w:rsid w:val="00343DF9"/>
    <w:rsid w:val="003441D6"/>
    <w:rsid w:val="0034443A"/>
    <w:rsid w:val="00344A6A"/>
    <w:rsid w:val="00345449"/>
    <w:rsid w:val="00345B61"/>
    <w:rsid w:val="00345D14"/>
    <w:rsid w:val="00346300"/>
    <w:rsid w:val="00346392"/>
    <w:rsid w:val="003464C4"/>
    <w:rsid w:val="003465B1"/>
    <w:rsid w:val="0034685B"/>
    <w:rsid w:val="00346DB6"/>
    <w:rsid w:val="0034730A"/>
    <w:rsid w:val="003475BD"/>
    <w:rsid w:val="0034775A"/>
    <w:rsid w:val="003479F7"/>
    <w:rsid w:val="00350994"/>
    <w:rsid w:val="00351374"/>
    <w:rsid w:val="003513ED"/>
    <w:rsid w:val="00351892"/>
    <w:rsid w:val="003518ED"/>
    <w:rsid w:val="00351DFC"/>
    <w:rsid w:val="00351F87"/>
    <w:rsid w:val="00352175"/>
    <w:rsid w:val="003523D5"/>
    <w:rsid w:val="0035261B"/>
    <w:rsid w:val="00352C60"/>
    <w:rsid w:val="003530BC"/>
    <w:rsid w:val="003533C9"/>
    <w:rsid w:val="00354088"/>
    <w:rsid w:val="003547EA"/>
    <w:rsid w:val="00354F6F"/>
    <w:rsid w:val="003557C4"/>
    <w:rsid w:val="00355DB0"/>
    <w:rsid w:val="00355F8F"/>
    <w:rsid w:val="003561CE"/>
    <w:rsid w:val="00356A91"/>
    <w:rsid w:val="00356FA6"/>
    <w:rsid w:val="00357698"/>
    <w:rsid w:val="00357813"/>
    <w:rsid w:val="00357EBF"/>
    <w:rsid w:val="00360B6D"/>
    <w:rsid w:val="00361593"/>
    <w:rsid w:val="003615DC"/>
    <w:rsid w:val="003618B0"/>
    <w:rsid w:val="00361BE1"/>
    <w:rsid w:val="00362009"/>
    <w:rsid w:val="003624F9"/>
    <w:rsid w:val="003624FF"/>
    <w:rsid w:val="00362969"/>
    <w:rsid w:val="003629B7"/>
    <w:rsid w:val="00362A27"/>
    <w:rsid w:val="00362F8E"/>
    <w:rsid w:val="0036309A"/>
    <w:rsid w:val="003632D6"/>
    <w:rsid w:val="003633EE"/>
    <w:rsid w:val="00363486"/>
    <w:rsid w:val="00363707"/>
    <w:rsid w:val="00363CEE"/>
    <w:rsid w:val="00363CF4"/>
    <w:rsid w:val="00364330"/>
    <w:rsid w:val="00364F35"/>
    <w:rsid w:val="00365B77"/>
    <w:rsid w:val="00365FD5"/>
    <w:rsid w:val="00366054"/>
    <w:rsid w:val="0036650D"/>
    <w:rsid w:val="003669D1"/>
    <w:rsid w:val="00367599"/>
    <w:rsid w:val="00367848"/>
    <w:rsid w:val="0036786A"/>
    <w:rsid w:val="00367F51"/>
    <w:rsid w:val="00370AD9"/>
    <w:rsid w:val="00370DA4"/>
    <w:rsid w:val="00370DB9"/>
    <w:rsid w:val="0037104D"/>
    <w:rsid w:val="00371302"/>
    <w:rsid w:val="00372A66"/>
    <w:rsid w:val="003730EF"/>
    <w:rsid w:val="00373125"/>
    <w:rsid w:val="003734BD"/>
    <w:rsid w:val="00373558"/>
    <w:rsid w:val="00373651"/>
    <w:rsid w:val="00373927"/>
    <w:rsid w:val="00373BD5"/>
    <w:rsid w:val="0037419A"/>
    <w:rsid w:val="0037431A"/>
    <w:rsid w:val="00375000"/>
    <w:rsid w:val="003752B6"/>
    <w:rsid w:val="003757B1"/>
    <w:rsid w:val="00375C0B"/>
    <w:rsid w:val="00376613"/>
    <w:rsid w:val="0037723D"/>
    <w:rsid w:val="003772CE"/>
    <w:rsid w:val="0037747E"/>
    <w:rsid w:val="00377516"/>
    <w:rsid w:val="00377604"/>
    <w:rsid w:val="00377862"/>
    <w:rsid w:val="00377F71"/>
    <w:rsid w:val="00380702"/>
    <w:rsid w:val="00380981"/>
    <w:rsid w:val="00380A95"/>
    <w:rsid w:val="0038144C"/>
    <w:rsid w:val="0038144F"/>
    <w:rsid w:val="0038166A"/>
    <w:rsid w:val="00381985"/>
    <w:rsid w:val="00381B6E"/>
    <w:rsid w:val="00381CF8"/>
    <w:rsid w:val="00382801"/>
    <w:rsid w:val="00382D7F"/>
    <w:rsid w:val="00382E9D"/>
    <w:rsid w:val="00382F77"/>
    <w:rsid w:val="00383074"/>
    <w:rsid w:val="00383EBC"/>
    <w:rsid w:val="003842EF"/>
    <w:rsid w:val="00384974"/>
    <w:rsid w:val="00384BC5"/>
    <w:rsid w:val="00384C75"/>
    <w:rsid w:val="00385530"/>
    <w:rsid w:val="0038600F"/>
    <w:rsid w:val="0038613A"/>
    <w:rsid w:val="00386323"/>
    <w:rsid w:val="00386497"/>
    <w:rsid w:val="0038695F"/>
    <w:rsid w:val="00386B22"/>
    <w:rsid w:val="003870B1"/>
    <w:rsid w:val="00387908"/>
    <w:rsid w:val="00387A39"/>
    <w:rsid w:val="00390BE5"/>
    <w:rsid w:val="00390DA0"/>
    <w:rsid w:val="00391082"/>
    <w:rsid w:val="00391857"/>
    <w:rsid w:val="00391B0F"/>
    <w:rsid w:val="00391B6C"/>
    <w:rsid w:val="00391DDC"/>
    <w:rsid w:val="00391FD3"/>
    <w:rsid w:val="00392222"/>
    <w:rsid w:val="0039248F"/>
    <w:rsid w:val="0039298C"/>
    <w:rsid w:val="00393EEC"/>
    <w:rsid w:val="003940FF"/>
    <w:rsid w:val="00394889"/>
    <w:rsid w:val="00394ED6"/>
    <w:rsid w:val="00395201"/>
    <w:rsid w:val="00395560"/>
    <w:rsid w:val="00395B0B"/>
    <w:rsid w:val="00395C65"/>
    <w:rsid w:val="00395DCD"/>
    <w:rsid w:val="00395FF0"/>
    <w:rsid w:val="003962D3"/>
    <w:rsid w:val="00396506"/>
    <w:rsid w:val="00396D76"/>
    <w:rsid w:val="003974AF"/>
    <w:rsid w:val="0039762A"/>
    <w:rsid w:val="00397775"/>
    <w:rsid w:val="00397AA8"/>
    <w:rsid w:val="003A001E"/>
    <w:rsid w:val="003A011C"/>
    <w:rsid w:val="003A0423"/>
    <w:rsid w:val="003A094E"/>
    <w:rsid w:val="003A0D11"/>
    <w:rsid w:val="003A0D6F"/>
    <w:rsid w:val="003A0E98"/>
    <w:rsid w:val="003A10C6"/>
    <w:rsid w:val="003A1447"/>
    <w:rsid w:val="003A16A0"/>
    <w:rsid w:val="003A1C4A"/>
    <w:rsid w:val="003A1E54"/>
    <w:rsid w:val="003A26F2"/>
    <w:rsid w:val="003A2AF0"/>
    <w:rsid w:val="003A2DD8"/>
    <w:rsid w:val="003A2F1E"/>
    <w:rsid w:val="003A2F4D"/>
    <w:rsid w:val="003A2F5E"/>
    <w:rsid w:val="003A34DF"/>
    <w:rsid w:val="003A366F"/>
    <w:rsid w:val="003A3771"/>
    <w:rsid w:val="003A39D8"/>
    <w:rsid w:val="003A3E55"/>
    <w:rsid w:val="003A41C5"/>
    <w:rsid w:val="003A4591"/>
    <w:rsid w:val="003A4F20"/>
    <w:rsid w:val="003A55DC"/>
    <w:rsid w:val="003A66ED"/>
    <w:rsid w:val="003A74DD"/>
    <w:rsid w:val="003A75C7"/>
    <w:rsid w:val="003A7E4F"/>
    <w:rsid w:val="003B0487"/>
    <w:rsid w:val="003B0762"/>
    <w:rsid w:val="003B094F"/>
    <w:rsid w:val="003B0AF1"/>
    <w:rsid w:val="003B0CF9"/>
    <w:rsid w:val="003B0DBC"/>
    <w:rsid w:val="003B1565"/>
    <w:rsid w:val="003B166D"/>
    <w:rsid w:val="003B1AE1"/>
    <w:rsid w:val="003B1D33"/>
    <w:rsid w:val="003B1DC6"/>
    <w:rsid w:val="003B20EE"/>
    <w:rsid w:val="003B2255"/>
    <w:rsid w:val="003B2316"/>
    <w:rsid w:val="003B269E"/>
    <w:rsid w:val="003B29DE"/>
    <w:rsid w:val="003B2B0F"/>
    <w:rsid w:val="003B3197"/>
    <w:rsid w:val="003B31B0"/>
    <w:rsid w:val="003B3DCE"/>
    <w:rsid w:val="003B3EAE"/>
    <w:rsid w:val="003B40F2"/>
    <w:rsid w:val="003B4444"/>
    <w:rsid w:val="003B448C"/>
    <w:rsid w:val="003B4886"/>
    <w:rsid w:val="003B4FBA"/>
    <w:rsid w:val="003B51F7"/>
    <w:rsid w:val="003B555C"/>
    <w:rsid w:val="003B5605"/>
    <w:rsid w:val="003B5876"/>
    <w:rsid w:val="003B5EF0"/>
    <w:rsid w:val="003B6201"/>
    <w:rsid w:val="003B62A1"/>
    <w:rsid w:val="003B62A8"/>
    <w:rsid w:val="003B6694"/>
    <w:rsid w:val="003B6A28"/>
    <w:rsid w:val="003B6DC9"/>
    <w:rsid w:val="003B7990"/>
    <w:rsid w:val="003C022F"/>
    <w:rsid w:val="003C0250"/>
    <w:rsid w:val="003C0562"/>
    <w:rsid w:val="003C06E6"/>
    <w:rsid w:val="003C161E"/>
    <w:rsid w:val="003C1746"/>
    <w:rsid w:val="003C184E"/>
    <w:rsid w:val="003C1906"/>
    <w:rsid w:val="003C196F"/>
    <w:rsid w:val="003C19BD"/>
    <w:rsid w:val="003C1BA4"/>
    <w:rsid w:val="003C1E94"/>
    <w:rsid w:val="003C200E"/>
    <w:rsid w:val="003C24E8"/>
    <w:rsid w:val="003C2D5F"/>
    <w:rsid w:val="003C3B88"/>
    <w:rsid w:val="003C3C6C"/>
    <w:rsid w:val="003C3C75"/>
    <w:rsid w:val="003C415D"/>
    <w:rsid w:val="003C4B8A"/>
    <w:rsid w:val="003C6A9D"/>
    <w:rsid w:val="003C6AA9"/>
    <w:rsid w:val="003C6C7C"/>
    <w:rsid w:val="003C6D1C"/>
    <w:rsid w:val="003C72E3"/>
    <w:rsid w:val="003C76CD"/>
    <w:rsid w:val="003C7894"/>
    <w:rsid w:val="003C78FF"/>
    <w:rsid w:val="003C7964"/>
    <w:rsid w:val="003D01D0"/>
    <w:rsid w:val="003D075B"/>
    <w:rsid w:val="003D090B"/>
    <w:rsid w:val="003D0D21"/>
    <w:rsid w:val="003D1285"/>
    <w:rsid w:val="003D18F1"/>
    <w:rsid w:val="003D19B0"/>
    <w:rsid w:val="003D211B"/>
    <w:rsid w:val="003D2A65"/>
    <w:rsid w:val="003D3D21"/>
    <w:rsid w:val="003D449D"/>
    <w:rsid w:val="003D46AB"/>
    <w:rsid w:val="003D4E61"/>
    <w:rsid w:val="003D4EC5"/>
    <w:rsid w:val="003D5512"/>
    <w:rsid w:val="003D5557"/>
    <w:rsid w:val="003D589C"/>
    <w:rsid w:val="003D5D95"/>
    <w:rsid w:val="003D6019"/>
    <w:rsid w:val="003D64BE"/>
    <w:rsid w:val="003D6950"/>
    <w:rsid w:val="003D7466"/>
    <w:rsid w:val="003D76C4"/>
    <w:rsid w:val="003D7CA3"/>
    <w:rsid w:val="003E036D"/>
    <w:rsid w:val="003E03BD"/>
    <w:rsid w:val="003E0EF6"/>
    <w:rsid w:val="003E2239"/>
    <w:rsid w:val="003E259A"/>
    <w:rsid w:val="003E281E"/>
    <w:rsid w:val="003E28DD"/>
    <w:rsid w:val="003E3369"/>
    <w:rsid w:val="003E36E7"/>
    <w:rsid w:val="003E3A48"/>
    <w:rsid w:val="003E4508"/>
    <w:rsid w:val="003E46B4"/>
    <w:rsid w:val="003E4891"/>
    <w:rsid w:val="003E4D3A"/>
    <w:rsid w:val="003E4F28"/>
    <w:rsid w:val="003E537C"/>
    <w:rsid w:val="003E5A9A"/>
    <w:rsid w:val="003E5F3F"/>
    <w:rsid w:val="003E6451"/>
    <w:rsid w:val="003E6766"/>
    <w:rsid w:val="003E6B4C"/>
    <w:rsid w:val="003E6E86"/>
    <w:rsid w:val="003E70BA"/>
    <w:rsid w:val="003E725F"/>
    <w:rsid w:val="003E7262"/>
    <w:rsid w:val="003E72EE"/>
    <w:rsid w:val="003E78CB"/>
    <w:rsid w:val="003E7FC5"/>
    <w:rsid w:val="003F00E1"/>
    <w:rsid w:val="003F05DD"/>
    <w:rsid w:val="003F1352"/>
    <w:rsid w:val="003F16C5"/>
    <w:rsid w:val="003F2003"/>
    <w:rsid w:val="003F2031"/>
    <w:rsid w:val="003F21EA"/>
    <w:rsid w:val="003F224D"/>
    <w:rsid w:val="003F25D1"/>
    <w:rsid w:val="003F28A5"/>
    <w:rsid w:val="003F2A76"/>
    <w:rsid w:val="003F2F2B"/>
    <w:rsid w:val="003F2FB1"/>
    <w:rsid w:val="003F30C7"/>
    <w:rsid w:val="003F3194"/>
    <w:rsid w:val="003F36B1"/>
    <w:rsid w:val="003F3704"/>
    <w:rsid w:val="003F3937"/>
    <w:rsid w:val="003F394B"/>
    <w:rsid w:val="003F3BA1"/>
    <w:rsid w:val="003F3C2E"/>
    <w:rsid w:val="003F3D99"/>
    <w:rsid w:val="003F404B"/>
    <w:rsid w:val="003F4067"/>
    <w:rsid w:val="003F508F"/>
    <w:rsid w:val="003F52FB"/>
    <w:rsid w:val="003F5571"/>
    <w:rsid w:val="003F5810"/>
    <w:rsid w:val="003F5A9E"/>
    <w:rsid w:val="003F5B3C"/>
    <w:rsid w:val="003F5DF4"/>
    <w:rsid w:val="003F5DF9"/>
    <w:rsid w:val="003F5F73"/>
    <w:rsid w:val="003F61C4"/>
    <w:rsid w:val="003F625B"/>
    <w:rsid w:val="003F688D"/>
    <w:rsid w:val="003F6B5F"/>
    <w:rsid w:val="003F6C84"/>
    <w:rsid w:val="003F758D"/>
    <w:rsid w:val="003F779E"/>
    <w:rsid w:val="003F7D60"/>
    <w:rsid w:val="004003A3"/>
    <w:rsid w:val="004008E5"/>
    <w:rsid w:val="0040091E"/>
    <w:rsid w:val="00400961"/>
    <w:rsid w:val="00401134"/>
    <w:rsid w:val="00401183"/>
    <w:rsid w:val="00401405"/>
    <w:rsid w:val="0040185D"/>
    <w:rsid w:val="00401FB4"/>
    <w:rsid w:val="0040249F"/>
    <w:rsid w:val="00402C6A"/>
    <w:rsid w:val="00403D8B"/>
    <w:rsid w:val="0040421E"/>
    <w:rsid w:val="00404253"/>
    <w:rsid w:val="00404323"/>
    <w:rsid w:val="00404A4E"/>
    <w:rsid w:val="00404D7A"/>
    <w:rsid w:val="00404E32"/>
    <w:rsid w:val="00404FB5"/>
    <w:rsid w:val="0040553E"/>
    <w:rsid w:val="004055EE"/>
    <w:rsid w:val="00405608"/>
    <w:rsid w:val="00405672"/>
    <w:rsid w:val="00405677"/>
    <w:rsid w:val="004056A1"/>
    <w:rsid w:val="004058CE"/>
    <w:rsid w:val="00405E24"/>
    <w:rsid w:val="004064EB"/>
    <w:rsid w:val="0040684D"/>
    <w:rsid w:val="00406C7D"/>
    <w:rsid w:val="00406ED9"/>
    <w:rsid w:val="00407665"/>
    <w:rsid w:val="00407E17"/>
    <w:rsid w:val="0041080A"/>
    <w:rsid w:val="004108A6"/>
    <w:rsid w:val="00410A47"/>
    <w:rsid w:val="00410CC4"/>
    <w:rsid w:val="00411380"/>
    <w:rsid w:val="0041217D"/>
    <w:rsid w:val="004126C1"/>
    <w:rsid w:val="0041281E"/>
    <w:rsid w:val="00412E8B"/>
    <w:rsid w:val="004146EC"/>
    <w:rsid w:val="00414961"/>
    <w:rsid w:val="00414AAC"/>
    <w:rsid w:val="00415161"/>
    <w:rsid w:val="0041549C"/>
    <w:rsid w:val="0041608B"/>
    <w:rsid w:val="004163FA"/>
    <w:rsid w:val="00416EA6"/>
    <w:rsid w:val="00416FBC"/>
    <w:rsid w:val="004173C8"/>
    <w:rsid w:val="00417441"/>
    <w:rsid w:val="004174A0"/>
    <w:rsid w:val="00417741"/>
    <w:rsid w:val="00417BE5"/>
    <w:rsid w:val="00420577"/>
    <w:rsid w:val="004206A7"/>
    <w:rsid w:val="004207E6"/>
    <w:rsid w:val="00420D18"/>
    <w:rsid w:val="00420D96"/>
    <w:rsid w:val="00421DE9"/>
    <w:rsid w:val="004224A7"/>
    <w:rsid w:val="004229E3"/>
    <w:rsid w:val="00422B8A"/>
    <w:rsid w:val="00422E81"/>
    <w:rsid w:val="004239DC"/>
    <w:rsid w:val="00423B97"/>
    <w:rsid w:val="0042404F"/>
    <w:rsid w:val="004243D8"/>
    <w:rsid w:val="004248D1"/>
    <w:rsid w:val="00424BAD"/>
    <w:rsid w:val="0042524E"/>
    <w:rsid w:val="004253F2"/>
    <w:rsid w:val="00425533"/>
    <w:rsid w:val="00425946"/>
    <w:rsid w:val="00425FE3"/>
    <w:rsid w:val="004266C1"/>
    <w:rsid w:val="00426AF6"/>
    <w:rsid w:val="00426B9D"/>
    <w:rsid w:val="00426BBD"/>
    <w:rsid w:val="00426C27"/>
    <w:rsid w:val="00426D07"/>
    <w:rsid w:val="004270EA"/>
    <w:rsid w:val="004273B9"/>
    <w:rsid w:val="00427DB5"/>
    <w:rsid w:val="004300A5"/>
    <w:rsid w:val="00430178"/>
    <w:rsid w:val="00430213"/>
    <w:rsid w:val="0043089D"/>
    <w:rsid w:val="0043091E"/>
    <w:rsid w:val="00430F1D"/>
    <w:rsid w:val="004313CC"/>
    <w:rsid w:val="004314DA"/>
    <w:rsid w:val="0043150C"/>
    <w:rsid w:val="0043173B"/>
    <w:rsid w:val="004318B0"/>
    <w:rsid w:val="00431DC6"/>
    <w:rsid w:val="00431FC9"/>
    <w:rsid w:val="0043202B"/>
    <w:rsid w:val="004322EA"/>
    <w:rsid w:val="0043237D"/>
    <w:rsid w:val="004329CE"/>
    <w:rsid w:val="00432A36"/>
    <w:rsid w:val="00432C07"/>
    <w:rsid w:val="00432C70"/>
    <w:rsid w:val="00432C9C"/>
    <w:rsid w:val="00432D37"/>
    <w:rsid w:val="00432DA9"/>
    <w:rsid w:val="0043326D"/>
    <w:rsid w:val="00433389"/>
    <w:rsid w:val="00433755"/>
    <w:rsid w:val="004337E9"/>
    <w:rsid w:val="004338EF"/>
    <w:rsid w:val="00433B4C"/>
    <w:rsid w:val="00433E7A"/>
    <w:rsid w:val="00433F12"/>
    <w:rsid w:val="00433F7E"/>
    <w:rsid w:val="00434351"/>
    <w:rsid w:val="004345D5"/>
    <w:rsid w:val="00434759"/>
    <w:rsid w:val="00434AA9"/>
    <w:rsid w:val="0043531B"/>
    <w:rsid w:val="0043563B"/>
    <w:rsid w:val="00435813"/>
    <w:rsid w:val="004358A4"/>
    <w:rsid w:val="004361FE"/>
    <w:rsid w:val="00436243"/>
    <w:rsid w:val="0043640B"/>
    <w:rsid w:val="00436936"/>
    <w:rsid w:val="00436C5C"/>
    <w:rsid w:val="00437100"/>
    <w:rsid w:val="00437438"/>
    <w:rsid w:val="004403BF"/>
    <w:rsid w:val="004407C6"/>
    <w:rsid w:val="00440A1F"/>
    <w:rsid w:val="00440A3E"/>
    <w:rsid w:val="00440E76"/>
    <w:rsid w:val="0044150A"/>
    <w:rsid w:val="00441789"/>
    <w:rsid w:val="00441831"/>
    <w:rsid w:val="00442052"/>
    <w:rsid w:val="00442061"/>
    <w:rsid w:val="00442693"/>
    <w:rsid w:val="00442E4E"/>
    <w:rsid w:val="00444090"/>
    <w:rsid w:val="00444116"/>
    <w:rsid w:val="00444122"/>
    <w:rsid w:val="00444294"/>
    <w:rsid w:val="004442F1"/>
    <w:rsid w:val="00444368"/>
    <w:rsid w:val="0044439B"/>
    <w:rsid w:val="00444551"/>
    <w:rsid w:val="00444836"/>
    <w:rsid w:val="004453BE"/>
    <w:rsid w:val="00445454"/>
    <w:rsid w:val="00445478"/>
    <w:rsid w:val="00445DD1"/>
    <w:rsid w:val="00445EF0"/>
    <w:rsid w:val="004461FE"/>
    <w:rsid w:val="004469E6"/>
    <w:rsid w:val="00446E8A"/>
    <w:rsid w:val="00447012"/>
    <w:rsid w:val="004471B7"/>
    <w:rsid w:val="0044793E"/>
    <w:rsid w:val="00447B2C"/>
    <w:rsid w:val="00447E96"/>
    <w:rsid w:val="00447FC1"/>
    <w:rsid w:val="0045061B"/>
    <w:rsid w:val="004506EF"/>
    <w:rsid w:val="00450C21"/>
    <w:rsid w:val="00450DD5"/>
    <w:rsid w:val="004513CC"/>
    <w:rsid w:val="0045180F"/>
    <w:rsid w:val="0045187A"/>
    <w:rsid w:val="00451B27"/>
    <w:rsid w:val="00452212"/>
    <w:rsid w:val="00452227"/>
    <w:rsid w:val="0045237D"/>
    <w:rsid w:val="0045275A"/>
    <w:rsid w:val="00452D07"/>
    <w:rsid w:val="00453902"/>
    <w:rsid w:val="00453EE3"/>
    <w:rsid w:val="004541B2"/>
    <w:rsid w:val="00454C10"/>
    <w:rsid w:val="00454C4D"/>
    <w:rsid w:val="00454F8F"/>
    <w:rsid w:val="00455204"/>
    <w:rsid w:val="00455353"/>
    <w:rsid w:val="00455711"/>
    <w:rsid w:val="00455B58"/>
    <w:rsid w:val="00455E17"/>
    <w:rsid w:val="00455F5B"/>
    <w:rsid w:val="00455FCD"/>
    <w:rsid w:val="004562A4"/>
    <w:rsid w:val="00456756"/>
    <w:rsid w:val="004568C9"/>
    <w:rsid w:val="00456F6D"/>
    <w:rsid w:val="0045746F"/>
    <w:rsid w:val="004576F6"/>
    <w:rsid w:val="00460DF7"/>
    <w:rsid w:val="00461A3C"/>
    <w:rsid w:val="00462110"/>
    <w:rsid w:val="00462839"/>
    <w:rsid w:val="00462F68"/>
    <w:rsid w:val="00462FC9"/>
    <w:rsid w:val="00463171"/>
    <w:rsid w:val="0046323E"/>
    <w:rsid w:val="00463390"/>
    <w:rsid w:val="0046367B"/>
    <w:rsid w:val="004638E9"/>
    <w:rsid w:val="004639CA"/>
    <w:rsid w:val="004642E2"/>
    <w:rsid w:val="004645A0"/>
    <w:rsid w:val="00464A25"/>
    <w:rsid w:val="00464A70"/>
    <w:rsid w:val="004651C5"/>
    <w:rsid w:val="00465A00"/>
    <w:rsid w:val="00465AA7"/>
    <w:rsid w:val="00465ADC"/>
    <w:rsid w:val="004661F2"/>
    <w:rsid w:val="004669A7"/>
    <w:rsid w:val="004669DB"/>
    <w:rsid w:val="00466AFA"/>
    <w:rsid w:val="00467729"/>
    <w:rsid w:val="00467C7A"/>
    <w:rsid w:val="00467F99"/>
    <w:rsid w:val="004707CC"/>
    <w:rsid w:val="00470A33"/>
    <w:rsid w:val="0047120A"/>
    <w:rsid w:val="004717F2"/>
    <w:rsid w:val="00471B20"/>
    <w:rsid w:val="00471CE8"/>
    <w:rsid w:val="0047228D"/>
    <w:rsid w:val="004723FD"/>
    <w:rsid w:val="00472BD7"/>
    <w:rsid w:val="00472E7A"/>
    <w:rsid w:val="00473FCB"/>
    <w:rsid w:val="00474685"/>
    <w:rsid w:val="00474E39"/>
    <w:rsid w:val="00475664"/>
    <w:rsid w:val="00475AC8"/>
    <w:rsid w:val="00475C91"/>
    <w:rsid w:val="00475F7F"/>
    <w:rsid w:val="004762C3"/>
    <w:rsid w:val="0047683F"/>
    <w:rsid w:val="00476925"/>
    <w:rsid w:val="004769AA"/>
    <w:rsid w:val="00476B72"/>
    <w:rsid w:val="00476BA9"/>
    <w:rsid w:val="00476BCB"/>
    <w:rsid w:val="00476BE3"/>
    <w:rsid w:val="00476D44"/>
    <w:rsid w:val="00476E62"/>
    <w:rsid w:val="00477199"/>
    <w:rsid w:val="00477341"/>
    <w:rsid w:val="00477402"/>
    <w:rsid w:val="0047787C"/>
    <w:rsid w:val="00477942"/>
    <w:rsid w:val="00480302"/>
    <w:rsid w:val="004803CE"/>
    <w:rsid w:val="004809FF"/>
    <w:rsid w:val="00480AF6"/>
    <w:rsid w:val="00480B08"/>
    <w:rsid w:val="00480DAC"/>
    <w:rsid w:val="00480E9A"/>
    <w:rsid w:val="004810DA"/>
    <w:rsid w:val="0048112C"/>
    <w:rsid w:val="00481219"/>
    <w:rsid w:val="0048170D"/>
    <w:rsid w:val="0048194B"/>
    <w:rsid w:val="004819C6"/>
    <w:rsid w:val="00482190"/>
    <w:rsid w:val="00482A06"/>
    <w:rsid w:val="00482A8A"/>
    <w:rsid w:val="00482BBA"/>
    <w:rsid w:val="0048328A"/>
    <w:rsid w:val="00483CC1"/>
    <w:rsid w:val="00483EA3"/>
    <w:rsid w:val="00483F19"/>
    <w:rsid w:val="00484513"/>
    <w:rsid w:val="004845FF"/>
    <w:rsid w:val="004846B3"/>
    <w:rsid w:val="00485147"/>
    <w:rsid w:val="0048602D"/>
    <w:rsid w:val="00486186"/>
    <w:rsid w:val="0048625F"/>
    <w:rsid w:val="00486643"/>
    <w:rsid w:val="004874A7"/>
    <w:rsid w:val="004876C2"/>
    <w:rsid w:val="00487DEB"/>
    <w:rsid w:val="0049009C"/>
    <w:rsid w:val="004900DA"/>
    <w:rsid w:val="0049035C"/>
    <w:rsid w:val="00490EFC"/>
    <w:rsid w:val="00491144"/>
    <w:rsid w:val="00491353"/>
    <w:rsid w:val="0049154D"/>
    <w:rsid w:val="0049179B"/>
    <w:rsid w:val="00491D43"/>
    <w:rsid w:val="00491F18"/>
    <w:rsid w:val="0049200B"/>
    <w:rsid w:val="004921F8"/>
    <w:rsid w:val="004930D4"/>
    <w:rsid w:val="004933C9"/>
    <w:rsid w:val="00493A2E"/>
    <w:rsid w:val="00493A3D"/>
    <w:rsid w:val="00493F0F"/>
    <w:rsid w:val="0049433F"/>
    <w:rsid w:val="00494B9B"/>
    <w:rsid w:val="00494BC2"/>
    <w:rsid w:val="00495710"/>
    <w:rsid w:val="00495C43"/>
    <w:rsid w:val="004961CE"/>
    <w:rsid w:val="0049682A"/>
    <w:rsid w:val="00496E3D"/>
    <w:rsid w:val="0049741C"/>
    <w:rsid w:val="004974C4"/>
    <w:rsid w:val="0049771B"/>
    <w:rsid w:val="00497C61"/>
    <w:rsid w:val="00497FD4"/>
    <w:rsid w:val="004A0351"/>
    <w:rsid w:val="004A057D"/>
    <w:rsid w:val="004A0EEB"/>
    <w:rsid w:val="004A101B"/>
    <w:rsid w:val="004A1022"/>
    <w:rsid w:val="004A108D"/>
    <w:rsid w:val="004A10E5"/>
    <w:rsid w:val="004A1BA9"/>
    <w:rsid w:val="004A1C16"/>
    <w:rsid w:val="004A1D0E"/>
    <w:rsid w:val="004A1F21"/>
    <w:rsid w:val="004A21FF"/>
    <w:rsid w:val="004A22C3"/>
    <w:rsid w:val="004A2905"/>
    <w:rsid w:val="004A2E36"/>
    <w:rsid w:val="004A3489"/>
    <w:rsid w:val="004A3771"/>
    <w:rsid w:val="004A4767"/>
    <w:rsid w:val="004A4849"/>
    <w:rsid w:val="004A4CAC"/>
    <w:rsid w:val="004A5095"/>
    <w:rsid w:val="004A5462"/>
    <w:rsid w:val="004A54DF"/>
    <w:rsid w:val="004A55BE"/>
    <w:rsid w:val="004A57CA"/>
    <w:rsid w:val="004A5A1E"/>
    <w:rsid w:val="004A5AC6"/>
    <w:rsid w:val="004A617F"/>
    <w:rsid w:val="004A6577"/>
    <w:rsid w:val="004A78E5"/>
    <w:rsid w:val="004B01B7"/>
    <w:rsid w:val="004B057A"/>
    <w:rsid w:val="004B0EC3"/>
    <w:rsid w:val="004B1105"/>
    <w:rsid w:val="004B15B0"/>
    <w:rsid w:val="004B1ADF"/>
    <w:rsid w:val="004B1C56"/>
    <w:rsid w:val="004B22FA"/>
    <w:rsid w:val="004B2E77"/>
    <w:rsid w:val="004B3136"/>
    <w:rsid w:val="004B365B"/>
    <w:rsid w:val="004B48C6"/>
    <w:rsid w:val="004B48FC"/>
    <w:rsid w:val="004B4B39"/>
    <w:rsid w:val="004B548C"/>
    <w:rsid w:val="004B5940"/>
    <w:rsid w:val="004B59F9"/>
    <w:rsid w:val="004B5ADF"/>
    <w:rsid w:val="004B5BD0"/>
    <w:rsid w:val="004B5DE5"/>
    <w:rsid w:val="004B6162"/>
    <w:rsid w:val="004B6D08"/>
    <w:rsid w:val="004B6FC4"/>
    <w:rsid w:val="004B74FB"/>
    <w:rsid w:val="004B7551"/>
    <w:rsid w:val="004B770C"/>
    <w:rsid w:val="004B797A"/>
    <w:rsid w:val="004B7AF8"/>
    <w:rsid w:val="004C04C8"/>
    <w:rsid w:val="004C068D"/>
    <w:rsid w:val="004C0F48"/>
    <w:rsid w:val="004C10EF"/>
    <w:rsid w:val="004C18CC"/>
    <w:rsid w:val="004C1D88"/>
    <w:rsid w:val="004C29FC"/>
    <w:rsid w:val="004C2A7F"/>
    <w:rsid w:val="004C338D"/>
    <w:rsid w:val="004C4296"/>
    <w:rsid w:val="004C4863"/>
    <w:rsid w:val="004C4CC9"/>
    <w:rsid w:val="004C5158"/>
    <w:rsid w:val="004C533B"/>
    <w:rsid w:val="004C573B"/>
    <w:rsid w:val="004C5912"/>
    <w:rsid w:val="004C5D8A"/>
    <w:rsid w:val="004C6117"/>
    <w:rsid w:val="004C6187"/>
    <w:rsid w:val="004C6E58"/>
    <w:rsid w:val="004C7879"/>
    <w:rsid w:val="004C7998"/>
    <w:rsid w:val="004C79A6"/>
    <w:rsid w:val="004D0300"/>
    <w:rsid w:val="004D04EA"/>
    <w:rsid w:val="004D08E5"/>
    <w:rsid w:val="004D0A48"/>
    <w:rsid w:val="004D1169"/>
    <w:rsid w:val="004D1614"/>
    <w:rsid w:val="004D1735"/>
    <w:rsid w:val="004D1D6C"/>
    <w:rsid w:val="004D2119"/>
    <w:rsid w:val="004D29CC"/>
    <w:rsid w:val="004D2A06"/>
    <w:rsid w:val="004D2A26"/>
    <w:rsid w:val="004D2ECB"/>
    <w:rsid w:val="004D3374"/>
    <w:rsid w:val="004D3CB6"/>
    <w:rsid w:val="004D3D32"/>
    <w:rsid w:val="004D4BF0"/>
    <w:rsid w:val="004D5889"/>
    <w:rsid w:val="004D58A8"/>
    <w:rsid w:val="004D6184"/>
    <w:rsid w:val="004D620D"/>
    <w:rsid w:val="004D6753"/>
    <w:rsid w:val="004D724F"/>
    <w:rsid w:val="004D74BC"/>
    <w:rsid w:val="004D752D"/>
    <w:rsid w:val="004D76EC"/>
    <w:rsid w:val="004D7A51"/>
    <w:rsid w:val="004D7FED"/>
    <w:rsid w:val="004E049E"/>
    <w:rsid w:val="004E0777"/>
    <w:rsid w:val="004E1391"/>
    <w:rsid w:val="004E1B61"/>
    <w:rsid w:val="004E202B"/>
    <w:rsid w:val="004E2A03"/>
    <w:rsid w:val="004E2F09"/>
    <w:rsid w:val="004E38C2"/>
    <w:rsid w:val="004E3D1E"/>
    <w:rsid w:val="004E418B"/>
    <w:rsid w:val="004E4220"/>
    <w:rsid w:val="004E470A"/>
    <w:rsid w:val="004E482A"/>
    <w:rsid w:val="004E4ACA"/>
    <w:rsid w:val="004E4B23"/>
    <w:rsid w:val="004E4ED2"/>
    <w:rsid w:val="004E5181"/>
    <w:rsid w:val="004E5296"/>
    <w:rsid w:val="004E5374"/>
    <w:rsid w:val="004E54AB"/>
    <w:rsid w:val="004E573A"/>
    <w:rsid w:val="004E6501"/>
    <w:rsid w:val="004E729F"/>
    <w:rsid w:val="004E72D1"/>
    <w:rsid w:val="004E7391"/>
    <w:rsid w:val="004E7C9F"/>
    <w:rsid w:val="004F00E7"/>
    <w:rsid w:val="004F0A12"/>
    <w:rsid w:val="004F0D68"/>
    <w:rsid w:val="004F1771"/>
    <w:rsid w:val="004F1AD9"/>
    <w:rsid w:val="004F2079"/>
    <w:rsid w:val="004F2130"/>
    <w:rsid w:val="004F235B"/>
    <w:rsid w:val="004F2E1D"/>
    <w:rsid w:val="004F307F"/>
    <w:rsid w:val="004F387F"/>
    <w:rsid w:val="004F3CC2"/>
    <w:rsid w:val="004F3D4B"/>
    <w:rsid w:val="004F40FC"/>
    <w:rsid w:val="004F41B2"/>
    <w:rsid w:val="004F484F"/>
    <w:rsid w:val="004F58C9"/>
    <w:rsid w:val="004F5918"/>
    <w:rsid w:val="004F5EF2"/>
    <w:rsid w:val="004F61E2"/>
    <w:rsid w:val="004F634B"/>
    <w:rsid w:val="004F66AB"/>
    <w:rsid w:val="004F6CD5"/>
    <w:rsid w:val="004F6EEF"/>
    <w:rsid w:val="004F71FC"/>
    <w:rsid w:val="00500641"/>
    <w:rsid w:val="005007CA"/>
    <w:rsid w:val="00500D66"/>
    <w:rsid w:val="005010B0"/>
    <w:rsid w:val="00501103"/>
    <w:rsid w:val="00501196"/>
    <w:rsid w:val="00501B7E"/>
    <w:rsid w:val="00502330"/>
    <w:rsid w:val="00502991"/>
    <w:rsid w:val="00502BF2"/>
    <w:rsid w:val="005030C1"/>
    <w:rsid w:val="00504032"/>
    <w:rsid w:val="00504A31"/>
    <w:rsid w:val="00504B2E"/>
    <w:rsid w:val="00504B58"/>
    <w:rsid w:val="00504ECB"/>
    <w:rsid w:val="0050548B"/>
    <w:rsid w:val="005059CE"/>
    <w:rsid w:val="00505B38"/>
    <w:rsid w:val="00505D50"/>
    <w:rsid w:val="0050613C"/>
    <w:rsid w:val="00506A5D"/>
    <w:rsid w:val="00506B68"/>
    <w:rsid w:val="00506D65"/>
    <w:rsid w:val="005074D1"/>
    <w:rsid w:val="00510136"/>
    <w:rsid w:val="005101D8"/>
    <w:rsid w:val="0051021B"/>
    <w:rsid w:val="005105C0"/>
    <w:rsid w:val="00510FF4"/>
    <w:rsid w:val="00511420"/>
    <w:rsid w:val="005118D4"/>
    <w:rsid w:val="0051237F"/>
    <w:rsid w:val="0051258C"/>
    <w:rsid w:val="00512A26"/>
    <w:rsid w:val="00512C65"/>
    <w:rsid w:val="00512E8E"/>
    <w:rsid w:val="00513387"/>
    <w:rsid w:val="005138C3"/>
    <w:rsid w:val="00513D75"/>
    <w:rsid w:val="00514234"/>
    <w:rsid w:val="00514279"/>
    <w:rsid w:val="005148C5"/>
    <w:rsid w:val="00514BF6"/>
    <w:rsid w:val="00514F70"/>
    <w:rsid w:val="00515504"/>
    <w:rsid w:val="005155B3"/>
    <w:rsid w:val="00515693"/>
    <w:rsid w:val="005156AA"/>
    <w:rsid w:val="00515B9A"/>
    <w:rsid w:val="00515D1D"/>
    <w:rsid w:val="00516651"/>
    <w:rsid w:val="005167BA"/>
    <w:rsid w:val="005168AF"/>
    <w:rsid w:val="0051734A"/>
    <w:rsid w:val="00517944"/>
    <w:rsid w:val="00517B45"/>
    <w:rsid w:val="00517C35"/>
    <w:rsid w:val="005202E2"/>
    <w:rsid w:val="00521055"/>
    <w:rsid w:val="0052185E"/>
    <w:rsid w:val="00521976"/>
    <w:rsid w:val="00521D36"/>
    <w:rsid w:val="00521F94"/>
    <w:rsid w:val="0052228E"/>
    <w:rsid w:val="00522294"/>
    <w:rsid w:val="00522B16"/>
    <w:rsid w:val="00522CDC"/>
    <w:rsid w:val="00522E71"/>
    <w:rsid w:val="00523178"/>
    <w:rsid w:val="005236E9"/>
    <w:rsid w:val="00523A7C"/>
    <w:rsid w:val="00524F04"/>
    <w:rsid w:val="00524F33"/>
    <w:rsid w:val="00524FEF"/>
    <w:rsid w:val="005254C4"/>
    <w:rsid w:val="00525691"/>
    <w:rsid w:val="00525791"/>
    <w:rsid w:val="0052596F"/>
    <w:rsid w:val="00526610"/>
    <w:rsid w:val="005266BF"/>
    <w:rsid w:val="00526878"/>
    <w:rsid w:val="0052694C"/>
    <w:rsid w:val="0052698A"/>
    <w:rsid w:val="005278F6"/>
    <w:rsid w:val="00530213"/>
    <w:rsid w:val="005302BC"/>
    <w:rsid w:val="005302D7"/>
    <w:rsid w:val="005303A7"/>
    <w:rsid w:val="0053073D"/>
    <w:rsid w:val="005307BB"/>
    <w:rsid w:val="00530A10"/>
    <w:rsid w:val="00530EF5"/>
    <w:rsid w:val="00531273"/>
    <w:rsid w:val="00531384"/>
    <w:rsid w:val="00531722"/>
    <w:rsid w:val="0053176F"/>
    <w:rsid w:val="00531A13"/>
    <w:rsid w:val="00531EBF"/>
    <w:rsid w:val="00531F42"/>
    <w:rsid w:val="0053275F"/>
    <w:rsid w:val="00532A19"/>
    <w:rsid w:val="00532AE6"/>
    <w:rsid w:val="005339B7"/>
    <w:rsid w:val="00533A93"/>
    <w:rsid w:val="0053446D"/>
    <w:rsid w:val="0053456D"/>
    <w:rsid w:val="005349E5"/>
    <w:rsid w:val="00534FF1"/>
    <w:rsid w:val="00535D94"/>
    <w:rsid w:val="00535F82"/>
    <w:rsid w:val="0053607F"/>
    <w:rsid w:val="00536227"/>
    <w:rsid w:val="0053658E"/>
    <w:rsid w:val="005365E3"/>
    <w:rsid w:val="0053689A"/>
    <w:rsid w:val="00536A44"/>
    <w:rsid w:val="00536DEE"/>
    <w:rsid w:val="00536E14"/>
    <w:rsid w:val="005371AA"/>
    <w:rsid w:val="005371F9"/>
    <w:rsid w:val="00540019"/>
    <w:rsid w:val="00540E0B"/>
    <w:rsid w:val="00540E7C"/>
    <w:rsid w:val="00541702"/>
    <w:rsid w:val="0054187B"/>
    <w:rsid w:val="00541CF2"/>
    <w:rsid w:val="00541F0F"/>
    <w:rsid w:val="00542030"/>
    <w:rsid w:val="0054295D"/>
    <w:rsid w:val="00542B38"/>
    <w:rsid w:val="00542B65"/>
    <w:rsid w:val="00543356"/>
    <w:rsid w:val="00543C83"/>
    <w:rsid w:val="00543E49"/>
    <w:rsid w:val="0054403F"/>
    <w:rsid w:val="00544489"/>
    <w:rsid w:val="0054467A"/>
    <w:rsid w:val="00545330"/>
    <w:rsid w:val="00545566"/>
    <w:rsid w:val="00545B3E"/>
    <w:rsid w:val="00545C65"/>
    <w:rsid w:val="00545C78"/>
    <w:rsid w:val="00546020"/>
    <w:rsid w:val="00546549"/>
    <w:rsid w:val="005466BA"/>
    <w:rsid w:val="005467B2"/>
    <w:rsid w:val="00546CAB"/>
    <w:rsid w:val="00546D8A"/>
    <w:rsid w:val="00547358"/>
    <w:rsid w:val="005502CF"/>
    <w:rsid w:val="00550F21"/>
    <w:rsid w:val="0055118A"/>
    <w:rsid w:val="00551453"/>
    <w:rsid w:val="00551E76"/>
    <w:rsid w:val="00551FD3"/>
    <w:rsid w:val="0055213B"/>
    <w:rsid w:val="005521FD"/>
    <w:rsid w:val="005523A5"/>
    <w:rsid w:val="0055265A"/>
    <w:rsid w:val="005527C0"/>
    <w:rsid w:val="00552C25"/>
    <w:rsid w:val="005530DC"/>
    <w:rsid w:val="00553201"/>
    <w:rsid w:val="0055374E"/>
    <w:rsid w:val="00554120"/>
    <w:rsid w:val="00554212"/>
    <w:rsid w:val="005543A6"/>
    <w:rsid w:val="005546AD"/>
    <w:rsid w:val="00554829"/>
    <w:rsid w:val="00554DE7"/>
    <w:rsid w:val="00554FD3"/>
    <w:rsid w:val="00555697"/>
    <w:rsid w:val="00555BE6"/>
    <w:rsid w:val="00556197"/>
    <w:rsid w:val="00556882"/>
    <w:rsid w:val="0055773F"/>
    <w:rsid w:val="00557A5F"/>
    <w:rsid w:val="00561286"/>
    <w:rsid w:val="00561B94"/>
    <w:rsid w:val="00561CC9"/>
    <w:rsid w:val="00562132"/>
    <w:rsid w:val="00562C45"/>
    <w:rsid w:val="00563273"/>
    <w:rsid w:val="00563620"/>
    <w:rsid w:val="00563C05"/>
    <w:rsid w:val="00563FD4"/>
    <w:rsid w:val="005640D4"/>
    <w:rsid w:val="005643AE"/>
    <w:rsid w:val="005655FB"/>
    <w:rsid w:val="00565B3A"/>
    <w:rsid w:val="00565DBA"/>
    <w:rsid w:val="00566910"/>
    <w:rsid w:val="00566FE1"/>
    <w:rsid w:val="005673EC"/>
    <w:rsid w:val="0057072C"/>
    <w:rsid w:val="005707C1"/>
    <w:rsid w:val="005714C6"/>
    <w:rsid w:val="00571679"/>
    <w:rsid w:val="00571846"/>
    <w:rsid w:val="00571C3D"/>
    <w:rsid w:val="005725CB"/>
    <w:rsid w:val="00572A2E"/>
    <w:rsid w:val="00572AEF"/>
    <w:rsid w:val="00572E07"/>
    <w:rsid w:val="00572FDB"/>
    <w:rsid w:val="0057332C"/>
    <w:rsid w:val="00574204"/>
    <w:rsid w:val="005744C0"/>
    <w:rsid w:val="0057474A"/>
    <w:rsid w:val="005752E2"/>
    <w:rsid w:val="00575EE2"/>
    <w:rsid w:val="005765EA"/>
    <w:rsid w:val="00576619"/>
    <w:rsid w:val="005767BB"/>
    <w:rsid w:val="005769C4"/>
    <w:rsid w:val="00576B31"/>
    <w:rsid w:val="00576C78"/>
    <w:rsid w:val="00576CAE"/>
    <w:rsid w:val="00576DE7"/>
    <w:rsid w:val="00576E11"/>
    <w:rsid w:val="00577034"/>
    <w:rsid w:val="00577064"/>
    <w:rsid w:val="0058024A"/>
    <w:rsid w:val="005803BE"/>
    <w:rsid w:val="00580E06"/>
    <w:rsid w:val="005810D2"/>
    <w:rsid w:val="0058168D"/>
    <w:rsid w:val="005819EB"/>
    <w:rsid w:val="0058210A"/>
    <w:rsid w:val="00582118"/>
    <w:rsid w:val="0058224E"/>
    <w:rsid w:val="005825D0"/>
    <w:rsid w:val="00582C9F"/>
    <w:rsid w:val="00583341"/>
    <w:rsid w:val="005834A0"/>
    <w:rsid w:val="00583630"/>
    <w:rsid w:val="005836DB"/>
    <w:rsid w:val="005840BA"/>
    <w:rsid w:val="0058494A"/>
    <w:rsid w:val="0058501A"/>
    <w:rsid w:val="005851FB"/>
    <w:rsid w:val="005858AC"/>
    <w:rsid w:val="00585CA1"/>
    <w:rsid w:val="00585E35"/>
    <w:rsid w:val="00586093"/>
    <w:rsid w:val="00586141"/>
    <w:rsid w:val="00586E6B"/>
    <w:rsid w:val="00586EE3"/>
    <w:rsid w:val="005873FA"/>
    <w:rsid w:val="00587AB6"/>
    <w:rsid w:val="00590467"/>
    <w:rsid w:val="0059084D"/>
    <w:rsid w:val="0059107E"/>
    <w:rsid w:val="00591159"/>
    <w:rsid w:val="005912E8"/>
    <w:rsid w:val="0059181C"/>
    <w:rsid w:val="00591A1F"/>
    <w:rsid w:val="00591B66"/>
    <w:rsid w:val="00591F4B"/>
    <w:rsid w:val="00592364"/>
    <w:rsid w:val="0059253E"/>
    <w:rsid w:val="00592DAF"/>
    <w:rsid w:val="00592DE7"/>
    <w:rsid w:val="00592E63"/>
    <w:rsid w:val="005931D5"/>
    <w:rsid w:val="00594068"/>
    <w:rsid w:val="0059445B"/>
    <w:rsid w:val="005947B4"/>
    <w:rsid w:val="00594DB1"/>
    <w:rsid w:val="00594FD0"/>
    <w:rsid w:val="0059523D"/>
    <w:rsid w:val="0059593E"/>
    <w:rsid w:val="005966BE"/>
    <w:rsid w:val="00596837"/>
    <w:rsid w:val="005971C2"/>
    <w:rsid w:val="005974D7"/>
    <w:rsid w:val="00597711"/>
    <w:rsid w:val="00597785"/>
    <w:rsid w:val="00597A4E"/>
    <w:rsid w:val="00597F13"/>
    <w:rsid w:val="005A0240"/>
    <w:rsid w:val="005A0272"/>
    <w:rsid w:val="005A0331"/>
    <w:rsid w:val="005A11A8"/>
    <w:rsid w:val="005A1309"/>
    <w:rsid w:val="005A1581"/>
    <w:rsid w:val="005A1B9F"/>
    <w:rsid w:val="005A1D83"/>
    <w:rsid w:val="005A232A"/>
    <w:rsid w:val="005A27A4"/>
    <w:rsid w:val="005A2C88"/>
    <w:rsid w:val="005A2DDE"/>
    <w:rsid w:val="005A3B31"/>
    <w:rsid w:val="005A4754"/>
    <w:rsid w:val="005A4905"/>
    <w:rsid w:val="005A4B2A"/>
    <w:rsid w:val="005A4B31"/>
    <w:rsid w:val="005A4ED2"/>
    <w:rsid w:val="005A4F5E"/>
    <w:rsid w:val="005A50AB"/>
    <w:rsid w:val="005A5187"/>
    <w:rsid w:val="005A5463"/>
    <w:rsid w:val="005A5643"/>
    <w:rsid w:val="005A6648"/>
    <w:rsid w:val="005A6802"/>
    <w:rsid w:val="005A79C7"/>
    <w:rsid w:val="005A7C23"/>
    <w:rsid w:val="005A7E47"/>
    <w:rsid w:val="005B02F5"/>
    <w:rsid w:val="005B0412"/>
    <w:rsid w:val="005B06B3"/>
    <w:rsid w:val="005B0865"/>
    <w:rsid w:val="005B0C02"/>
    <w:rsid w:val="005B26EB"/>
    <w:rsid w:val="005B289A"/>
    <w:rsid w:val="005B3891"/>
    <w:rsid w:val="005B39F4"/>
    <w:rsid w:val="005B3CA0"/>
    <w:rsid w:val="005B3CD3"/>
    <w:rsid w:val="005B4003"/>
    <w:rsid w:val="005B4B47"/>
    <w:rsid w:val="005B5029"/>
    <w:rsid w:val="005B546F"/>
    <w:rsid w:val="005B5989"/>
    <w:rsid w:val="005B5ACA"/>
    <w:rsid w:val="005B5BDB"/>
    <w:rsid w:val="005B5CBD"/>
    <w:rsid w:val="005B5DFB"/>
    <w:rsid w:val="005B619F"/>
    <w:rsid w:val="005B61CB"/>
    <w:rsid w:val="005B6DC6"/>
    <w:rsid w:val="005B732F"/>
    <w:rsid w:val="005B79DE"/>
    <w:rsid w:val="005B7D6F"/>
    <w:rsid w:val="005B7F23"/>
    <w:rsid w:val="005C050D"/>
    <w:rsid w:val="005C1106"/>
    <w:rsid w:val="005C1576"/>
    <w:rsid w:val="005C15BF"/>
    <w:rsid w:val="005C183F"/>
    <w:rsid w:val="005C1E3C"/>
    <w:rsid w:val="005C1FC2"/>
    <w:rsid w:val="005C23CE"/>
    <w:rsid w:val="005C27BD"/>
    <w:rsid w:val="005C2F75"/>
    <w:rsid w:val="005C3648"/>
    <w:rsid w:val="005C36EC"/>
    <w:rsid w:val="005C3F95"/>
    <w:rsid w:val="005C4297"/>
    <w:rsid w:val="005C42E0"/>
    <w:rsid w:val="005C4637"/>
    <w:rsid w:val="005C4C4F"/>
    <w:rsid w:val="005C518A"/>
    <w:rsid w:val="005C5440"/>
    <w:rsid w:val="005C625C"/>
    <w:rsid w:val="005C6641"/>
    <w:rsid w:val="005C6726"/>
    <w:rsid w:val="005C67EC"/>
    <w:rsid w:val="005C6AAD"/>
    <w:rsid w:val="005C6CC7"/>
    <w:rsid w:val="005C6EC6"/>
    <w:rsid w:val="005C7089"/>
    <w:rsid w:val="005C728B"/>
    <w:rsid w:val="005C79BD"/>
    <w:rsid w:val="005C7BB6"/>
    <w:rsid w:val="005C7C1B"/>
    <w:rsid w:val="005C7C28"/>
    <w:rsid w:val="005C7DD9"/>
    <w:rsid w:val="005D0228"/>
    <w:rsid w:val="005D04B7"/>
    <w:rsid w:val="005D04C1"/>
    <w:rsid w:val="005D0B59"/>
    <w:rsid w:val="005D10FF"/>
    <w:rsid w:val="005D1849"/>
    <w:rsid w:val="005D1BB3"/>
    <w:rsid w:val="005D1F27"/>
    <w:rsid w:val="005D3610"/>
    <w:rsid w:val="005D3BF6"/>
    <w:rsid w:val="005D402D"/>
    <w:rsid w:val="005D414E"/>
    <w:rsid w:val="005D44DF"/>
    <w:rsid w:val="005D465C"/>
    <w:rsid w:val="005D48EB"/>
    <w:rsid w:val="005D4B39"/>
    <w:rsid w:val="005D4DDF"/>
    <w:rsid w:val="005D4EE2"/>
    <w:rsid w:val="005D5223"/>
    <w:rsid w:val="005D5624"/>
    <w:rsid w:val="005D62C6"/>
    <w:rsid w:val="005D64C5"/>
    <w:rsid w:val="005D64F4"/>
    <w:rsid w:val="005D654F"/>
    <w:rsid w:val="005D692F"/>
    <w:rsid w:val="005D6A77"/>
    <w:rsid w:val="005D6A9C"/>
    <w:rsid w:val="005D6BFB"/>
    <w:rsid w:val="005D6F89"/>
    <w:rsid w:val="005D727D"/>
    <w:rsid w:val="005D76E3"/>
    <w:rsid w:val="005D7764"/>
    <w:rsid w:val="005D7784"/>
    <w:rsid w:val="005D7836"/>
    <w:rsid w:val="005D7BF4"/>
    <w:rsid w:val="005E034D"/>
    <w:rsid w:val="005E064F"/>
    <w:rsid w:val="005E067E"/>
    <w:rsid w:val="005E0B50"/>
    <w:rsid w:val="005E0BD1"/>
    <w:rsid w:val="005E1524"/>
    <w:rsid w:val="005E1AEA"/>
    <w:rsid w:val="005E29AF"/>
    <w:rsid w:val="005E2D42"/>
    <w:rsid w:val="005E2D5C"/>
    <w:rsid w:val="005E2E34"/>
    <w:rsid w:val="005E3160"/>
    <w:rsid w:val="005E33C7"/>
    <w:rsid w:val="005E3442"/>
    <w:rsid w:val="005E3AC1"/>
    <w:rsid w:val="005E3D67"/>
    <w:rsid w:val="005E4827"/>
    <w:rsid w:val="005E4B63"/>
    <w:rsid w:val="005E5758"/>
    <w:rsid w:val="005E5A22"/>
    <w:rsid w:val="005E5A39"/>
    <w:rsid w:val="005E5BC6"/>
    <w:rsid w:val="005E5ED9"/>
    <w:rsid w:val="005E60B3"/>
    <w:rsid w:val="005E7AA6"/>
    <w:rsid w:val="005E7C3C"/>
    <w:rsid w:val="005E7FDF"/>
    <w:rsid w:val="005F039F"/>
    <w:rsid w:val="005F0EFE"/>
    <w:rsid w:val="005F2231"/>
    <w:rsid w:val="005F3122"/>
    <w:rsid w:val="005F35FC"/>
    <w:rsid w:val="005F39A6"/>
    <w:rsid w:val="005F3F74"/>
    <w:rsid w:val="005F452B"/>
    <w:rsid w:val="005F45BF"/>
    <w:rsid w:val="005F4854"/>
    <w:rsid w:val="005F4C45"/>
    <w:rsid w:val="005F513A"/>
    <w:rsid w:val="005F5718"/>
    <w:rsid w:val="005F5F76"/>
    <w:rsid w:val="005F5F89"/>
    <w:rsid w:val="005F6159"/>
    <w:rsid w:val="005F6567"/>
    <w:rsid w:val="005F6F73"/>
    <w:rsid w:val="005F7377"/>
    <w:rsid w:val="005F7B4D"/>
    <w:rsid w:val="005F7E28"/>
    <w:rsid w:val="005F7F8F"/>
    <w:rsid w:val="0060027D"/>
    <w:rsid w:val="00600AD8"/>
    <w:rsid w:val="00601002"/>
    <w:rsid w:val="00601180"/>
    <w:rsid w:val="006017F1"/>
    <w:rsid w:val="00601ABC"/>
    <w:rsid w:val="00601D18"/>
    <w:rsid w:val="006022DC"/>
    <w:rsid w:val="006024AB"/>
    <w:rsid w:val="006024D1"/>
    <w:rsid w:val="0060272F"/>
    <w:rsid w:val="00602828"/>
    <w:rsid w:val="00602928"/>
    <w:rsid w:val="00602D76"/>
    <w:rsid w:val="006030F7"/>
    <w:rsid w:val="00603470"/>
    <w:rsid w:val="0060351A"/>
    <w:rsid w:val="00603802"/>
    <w:rsid w:val="00603E19"/>
    <w:rsid w:val="00604124"/>
    <w:rsid w:val="00604549"/>
    <w:rsid w:val="00604FE9"/>
    <w:rsid w:val="00605287"/>
    <w:rsid w:val="006053CE"/>
    <w:rsid w:val="00605FB1"/>
    <w:rsid w:val="006060D1"/>
    <w:rsid w:val="00606BBF"/>
    <w:rsid w:val="00606F88"/>
    <w:rsid w:val="0060767F"/>
    <w:rsid w:val="00607EC9"/>
    <w:rsid w:val="0061003E"/>
    <w:rsid w:val="0061055D"/>
    <w:rsid w:val="00610A8F"/>
    <w:rsid w:val="00610CED"/>
    <w:rsid w:val="0061145A"/>
    <w:rsid w:val="0061291D"/>
    <w:rsid w:val="00612A36"/>
    <w:rsid w:val="00613402"/>
    <w:rsid w:val="00613563"/>
    <w:rsid w:val="0061377B"/>
    <w:rsid w:val="00613882"/>
    <w:rsid w:val="00613BB3"/>
    <w:rsid w:val="00615768"/>
    <w:rsid w:val="00615B32"/>
    <w:rsid w:val="00615C99"/>
    <w:rsid w:val="00616B76"/>
    <w:rsid w:val="00617ABC"/>
    <w:rsid w:val="00617BB5"/>
    <w:rsid w:val="00620AD2"/>
    <w:rsid w:val="00620E3E"/>
    <w:rsid w:val="00620F6C"/>
    <w:rsid w:val="00621462"/>
    <w:rsid w:val="00621764"/>
    <w:rsid w:val="00621D07"/>
    <w:rsid w:val="00621DBF"/>
    <w:rsid w:val="0062204B"/>
    <w:rsid w:val="00622182"/>
    <w:rsid w:val="00622363"/>
    <w:rsid w:val="006227B9"/>
    <w:rsid w:val="006227E1"/>
    <w:rsid w:val="00622D61"/>
    <w:rsid w:val="006232C0"/>
    <w:rsid w:val="00623529"/>
    <w:rsid w:val="00623F18"/>
    <w:rsid w:val="00624380"/>
    <w:rsid w:val="00624566"/>
    <w:rsid w:val="006246C6"/>
    <w:rsid w:val="0062477A"/>
    <w:rsid w:val="00624C85"/>
    <w:rsid w:val="0062509A"/>
    <w:rsid w:val="00625745"/>
    <w:rsid w:val="006257FF"/>
    <w:rsid w:val="006258D3"/>
    <w:rsid w:val="00625A44"/>
    <w:rsid w:val="00625BC5"/>
    <w:rsid w:val="00625C72"/>
    <w:rsid w:val="00625F24"/>
    <w:rsid w:val="0062626D"/>
    <w:rsid w:val="0062655C"/>
    <w:rsid w:val="0062668B"/>
    <w:rsid w:val="006266F0"/>
    <w:rsid w:val="00626998"/>
    <w:rsid w:val="00626AA9"/>
    <w:rsid w:val="006273C3"/>
    <w:rsid w:val="006273CA"/>
    <w:rsid w:val="00627497"/>
    <w:rsid w:val="006279FD"/>
    <w:rsid w:val="00627CEC"/>
    <w:rsid w:val="0063054B"/>
    <w:rsid w:val="00630715"/>
    <w:rsid w:val="0063115C"/>
    <w:rsid w:val="006311EB"/>
    <w:rsid w:val="006316B4"/>
    <w:rsid w:val="00631863"/>
    <w:rsid w:val="00631DD5"/>
    <w:rsid w:val="00631F3B"/>
    <w:rsid w:val="00631FFC"/>
    <w:rsid w:val="00632142"/>
    <w:rsid w:val="006323D4"/>
    <w:rsid w:val="00632B60"/>
    <w:rsid w:val="00633656"/>
    <w:rsid w:val="006337E6"/>
    <w:rsid w:val="00633D3D"/>
    <w:rsid w:val="00633D56"/>
    <w:rsid w:val="00633D81"/>
    <w:rsid w:val="00633FF3"/>
    <w:rsid w:val="00634633"/>
    <w:rsid w:val="006346C0"/>
    <w:rsid w:val="00634BE8"/>
    <w:rsid w:val="00635112"/>
    <w:rsid w:val="00635162"/>
    <w:rsid w:val="00635289"/>
    <w:rsid w:val="0063595E"/>
    <w:rsid w:val="00635B64"/>
    <w:rsid w:val="0063608A"/>
    <w:rsid w:val="0063618D"/>
    <w:rsid w:val="006362FE"/>
    <w:rsid w:val="00636303"/>
    <w:rsid w:val="00636489"/>
    <w:rsid w:val="006367F8"/>
    <w:rsid w:val="00636C9F"/>
    <w:rsid w:val="00636D70"/>
    <w:rsid w:val="00636ED4"/>
    <w:rsid w:val="0063701F"/>
    <w:rsid w:val="006371E3"/>
    <w:rsid w:val="00637270"/>
    <w:rsid w:val="006372E1"/>
    <w:rsid w:val="00637B85"/>
    <w:rsid w:val="006403D8"/>
    <w:rsid w:val="0064045E"/>
    <w:rsid w:val="00640A14"/>
    <w:rsid w:val="00641010"/>
    <w:rsid w:val="006410E6"/>
    <w:rsid w:val="006415D9"/>
    <w:rsid w:val="006417DF"/>
    <w:rsid w:val="00641F0E"/>
    <w:rsid w:val="006424AB"/>
    <w:rsid w:val="00642606"/>
    <w:rsid w:val="006426B2"/>
    <w:rsid w:val="006426EF"/>
    <w:rsid w:val="006427BC"/>
    <w:rsid w:val="006432E4"/>
    <w:rsid w:val="00643C9F"/>
    <w:rsid w:val="00643D0E"/>
    <w:rsid w:val="00644B1A"/>
    <w:rsid w:val="00644FA1"/>
    <w:rsid w:val="006456D2"/>
    <w:rsid w:val="00645CDB"/>
    <w:rsid w:val="00645D97"/>
    <w:rsid w:val="00646360"/>
    <w:rsid w:val="00646592"/>
    <w:rsid w:val="006465D4"/>
    <w:rsid w:val="006470E9"/>
    <w:rsid w:val="006473DA"/>
    <w:rsid w:val="006476BE"/>
    <w:rsid w:val="006479FD"/>
    <w:rsid w:val="00647EC1"/>
    <w:rsid w:val="00650163"/>
    <w:rsid w:val="0065019E"/>
    <w:rsid w:val="006501CE"/>
    <w:rsid w:val="006507E1"/>
    <w:rsid w:val="00650BA1"/>
    <w:rsid w:val="00650C81"/>
    <w:rsid w:val="0065151D"/>
    <w:rsid w:val="006516C8"/>
    <w:rsid w:val="00651A8A"/>
    <w:rsid w:val="00651C39"/>
    <w:rsid w:val="00651F8D"/>
    <w:rsid w:val="00651FA6"/>
    <w:rsid w:val="006526D3"/>
    <w:rsid w:val="00652A28"/>
    <w:rsid w:val="00652A55"/>
    <w:rsid w:val="00652D13"/>
    <w:rsid w:val="00653156"/>
    <w:rsid w:val="00653234"/>
    <w:rsid w:val="00653716"/>
    <w:rsid w:val="00653C0A"/>
    <w:rsid w:val="00653CDD"/>
    <w:rsid w:val="00654235"/>
    <w:rsid w:val="00654902"/>
    <w:rsid w:val="00654A5D"/>
    <w:rsid w:val="00654DA0"/>
    <w:rsid w:val="00654DD7"/>
    <w:rsid w:val="00654E98"/>
    <w:rsid w:val="00654E9C"/>
    <w:rsid w:val="0065574A"/>
    <w:rsid w:val="00655989"/>
    <w:rsid w:val="0065658B"/>
    <w:rsid w:val="00656622"/>
    <w:rsid w:val="0065672B"/>
    <w:rsid w:val="0065757A"/>
    <w:rsid w:val="00657765"/>
    <w:rsid w:val="00657A4C"/>
    <w:rsid w:val="00657D3F"/>
    <w:rsid w:val="00657DC9"/>
    <w:rsid w:val="00657FE2"/>
    <w:rsid w:val="00660BAE"/>
    <w:rsid w:val="0066150D"/>
    <w:rsid w:val="00661521"/>
    <w:rsid w:val="00661B25"/>
    <w:rsid w:val="006620D0"/>
    <w:rsid w:val="006620D4"/>
    <w:rsid w:val="006622AD"/>
    <w:rsid w:val="00662935"/>
    <w:rsid w:val="00662CF6"/>
    <w:rsid w:val="00663486"/>
    <w:rsid w:val="00663979"/>
    <w:rsid w:val="00663A47"/>
    <w:rsid w:val="006640F1"/>
    <w:rsid w:val="0066459A"/>
    <w:rsid w:val="00664AC1"/>
    <w:rsid w:val="00664F68"/>
    <w:rsid w:val="006656E0"/>
    <w:rsid w:val="00665839"/>
    <w:rsid w:val="00665C8B"/>
    <w:rsid w:val="00666001"/>
    <w:rsid w:val="00666205"/>
    <w:rsid w:val="006666A1"/>
    <w:rsid w:val="0066673B"/>
    <w:rsid w:val="00666853"/>
    <w:rsid w:val="00667258"/>
    <w:rsid w:val="00670608"/>
    <w:rsid w:val="00670A7A"/>
    <w:rsid w:val="00670B6D"/>
    <w:rsid w:val="00670BF7"/>
    <w:rsid w:val="00670F09"/>
    <w:rsid w:val="006710C6"/>
    <w:rsid w:val="0067176A"/>
    <w:rsid w:val="00671AEB"/>
    <w:rsid w:val="00673452"/>
    <w:rsid w:val="006734C5"/>
    <w:rsid w:val="00673B40"/>
    <w:rsid w:val="00673C47"/>
    <w:rsid w:val="00673DD6"/>
    <w:rsid w:val="00673E32"/>
    <w:rsid w:val="006740CC"/>
    <w:rsid w:val="00674455"/>
    <w:rsid w:val="00675052"/>
    <w:rsid w:val="0067552A"/>
    <w:rsid w:val="00676825"/>
    <w:rsid w:val="00676A82"/>
    <w:rsid w:val="00676A8F"/>
    <w:rsid w:val="006777D0"/>
    <w:rsid w:val="006777FC"/>
    <w:rsid w:val="00677B3B"/>
    <w:rsid w:val="00677E20"/>
    <w:rsid w:val="00677F3C"/>
    <w:rsid w:val="006800F9"/>
    <w:rsid w:val="00680AF3"/>
    <w:rsid w:val="00680D62"/>
    <w:rsid w:val="00680D77"/>
    <w:rsid w:val="00680FF6"/>
    <w:rsid w:val="0068184D"/>
    <w:rsid w:val="00681EF8"/>
    <w:rsid w:val="00681F42"/>
    <w:rsid w:val="006821DD"/>
    <w:rsid w:val="0068258E"/>
    <w:rsid w:val="006826A7"/>
    <w:rsid w:val="00683238"/>
    <w:rsid w:val="00683A32"/>
    <w:rsid w:val="00683D92"/>
    <w:rsid w:val="00683F0A"/>
    <w:rsid w:val="00684928"/>
    <w:rsid w:val="00684A77"/>
    <w:rsid w:val="006855DA"/>
    <w:rsid w:val="00685F79"/>
    <w:rsid w:val="00685F80"/>
    <w:rsid w:val="0068682A"/>
    <w:rsid w:val="00686C3F"/>
    <w:rsid w:val="00686F95"/>
    <w:rsid w:val="006872E4"/>
    <w:rsid w:val="00687815"/>
    <w:rsid w:val="00687D88"/>
    <w:rsid w:val="006908DB"/>
    <w:rsid w:val="00690E10"/>
    <w:rsid w:val="00690FFA"/>
    <w:rsid w:val="00691415"/>
    <w:rsid w:val="00692020"/>
    <w:rsid w:val="0069258C"/>
    <w:rsid w:val="0069286C"/>
    <w:rsid w:val="006928A2"/>
    <w:rsid w:val="00692E2B"/>
    <w:rsid w:val="006937AB"/>
    <w:rsid w:val="00693818"/>
    <w:rsid w:val="00693AB4"/>
    <w:rsid w:val="00693BB8"/>
    <w:rsid w:val="00693E21"/>
    <w:rsid w:val="00693E73"/>
    <w:rsid w:val="00694749"/>
    <w:rsid w:val="006947EA"/>
    <w:rsid w:val="00694E0B"/>
    <w:rsid w:val="00695B35"/>
    <w:rsid w:val="00695BF9"/>
    <w:rsid w:val="00695D35"/>
    <w:rsid w:val="00695F79"/>
    <w:rsid w:val="00696B26"/>
    <w:rsid w:val="00696EB7"/>
    <w:rsid w:val="006978D2"/>
    <w:rsid w:val="00697B9F"/>
    <w:rsid w:val="006A01A3"/>
    <w:rsid w:val="006A033C"/>
    <w:rsid w:val="006A0EB7"/>
    <w:rsid w:val="006A13B2"/>
    <w:rsid w:val="006A1563"/>
    <w:rsid w:val="006A17F5"/>
    <w:rsid w:val="006A18DF"/>
    <w:rsid w:val="006A2469"/>
    <w:rsid w:val="006A265D"/>
    <w:rsid w:val="006A2D02"/>
    <w:rsid w:val="006A3141"/>
    <w:rsid w:val="006A34C6"/>
    <w:rsid w:val="006A3591"/>
    <w:rsid w:val="006A3859"/>
    <w:rsid w:val="006A3F11"/>
    <w:rsid w:val="006A4112"/>
    <w:rsid w:val="006A43C7"/>
    <w:rsid w:val="006A45D5"/>
    <w:rsid w:val="006A47BE"/>
    <w:rsid w:val="006A485F"/>
    <w:rsid w:val="006A4941"/>
    <w:rsid w:val="006A4BA3"/>
    <w:rsid w:val="006A54E2"/>
    <w:rsid w:val="006A55B8"/>
    <w:rsid w:val="006A6262"/>
    <w:rsid w:val="006A676F"/>
    <w:rsid w:val="006A67E4"/>
    <w:rsid w:val="006A6A6E"/>
    <w:rsid w:val="006A6F4B"/>
    <w:rsid w:val="006A725C"/>
    <w:rsid w:val="006A796B"/>
    <w:rsid w:val="006A7B84"/>
    <w:rsid w:val="006A7FBA"/>
    <w:rsid w:val="006B01CF"/>
    <w:rsid w:val="006B0C6E"/>
    <w:rsid w:val="006B107C"/>
    <w:rsid w:val="006B1267"/>
    <w:rsid w:val="006B12DC"/>
    <w:rsid w:val="006B16BB"/>
    <w:rsid w:val="006B16C4"/>
    <w:rsid w:val="006B16C9"/>
    <w:rsid w:val="006B195C"/>
    <w:rsid w:val="006B19D1"/>
    <w:rsid w:val="006B1B19"/>
    <w:rsid w:val="006B1F41"/>
    <w:rsid w:val="006B221E"/>
    <w:rsid w:val="006B24D4"/>
    <w:rsid w:val="006B2A04"/>
    <w:rsid w:val="006B2B61"/>
    <w:rsid w:val="006B2C37"/>
    <w:rsid w:val="006B2E34"/>
    <w:rsid w:val="006B2E43"/>
    <w:rsid w:val="006B319F"/>
    <w:rsid w:val="006B3372"/>
    <w:rsid w:val="006B33BB"/>
    <w:rsid w:val="006B3920"/>
    <w:rsid w:val="006B3CD0"/>
    <w:rsid w:val="006B4153"/>
    <w:rsid w:val="006B56BF"/>
    <w:rsid w:val="006B5B06"/>
    <w:rsid w:val="006B63B9"/>
    <w:rsid w:val="006B651F"/>
    <w:rsid w:val="006B6645"/>
    <w:rsid w:val="006B6856"/>
    <w:rsid w:val="006B68F0"/>
    <w:rsid w:val="006B6BD8"/>
    <w:rsid w:val="006B6C83"/>
    <w:rsid w:val="006B6D8D"/>
    <w:rsid w:val="006B6FB4"/>
    <w:rsid w:val="006B70B2"/>
    <w:rsid w:val="006B7AE7"/>
    <w:rsid w:val="006C02A8"/>
    <w:rsid w:val="006C04DD"/>
    <w:rsid w:val="006C0FD4"/>
    <w:rsid w:val="006C1E7D"/>
    <w:rsid w:val="006C209D"/>
    <w:rsid w:val="006C2EB5"/>
    <w:rsid w:val="006C345D"/>
    <w:rsid w:val="006C36B8"/>
    <w:rsid w:val="006C396C"/>
    <w:rsid w:val="006C3DC9"/>
    <w:rsid w:val="006C411E"/>
    <w:rsid w:val="006C45F0"/>
    <w:rsid w:val="006C4608"/>
    <w:rsid w:val="006C5609"/>
    <w:rsid w:val="006C5E32"/>
    <w:rsid w:val="006C64C4"/>
    <w:rsid w:val="006C65F6"/>
    <w:rsid w:val="006C6A93"/>
    <w:rsid w:val="006C6BD7"/>
    <w:rsid w:val="006C6D97"/>
    <w:rsid w:val="006C6DB2"/>
    <w:rsid w:val="006C7064"/>
    <w:rsid w:val="006C714C"/>
    <w:rsid w:val="006C79AD"/>
    <w:rsid w:val="006D04E5"/>
    <w:rsid w:val="006D0AAB"/>
    <w:rsid w:val="006D0AF0"/>
    <w:rsid w:val="006D0F2E"/>
    <w:rsid w:val="006D1114"/>
    <w:rsid w:val="006D12D9"/>
    <w:rsid w:val="006D19FF"/>
    <w:rsid w:val="006D25EA"/>
    <w:rsid w:val="006D30B3"/>
    <w:rsid w:val="006D3935"/>
    <w:rsid w:val="006D3C21"/>
    <w:rsid w:val="006D3F4C"/>
    <w:rsid w:val="006D466D"/>
    <w:rsid w:val="006D47BE"/>
    <w:rsid w:val="006D4E02"/>
    <w:rsid w:val="006D51AB"/>
    <w:rsid w:val="006D52BF"/>
    <w:rsid w:val="006D64C5"/>
    <w:rsid w:val="006D6C95"/>
    <w:rsid w:val="006D6EC2"/>
    <w:rsid w:val="006D7440"/>
    <w:rsid w:val="006D78C8"/>
    <w:rsid w:val="006E03BF"/>
    <w:rsid w:val="006E03FC"/>
    <w:rsid w:val="006E042E"/>
    <w:rsid w:val="006E07AA"/>
    <w:rsid w:val="006E2581"/>
    <w:rsid w:val="006E2935"/>
    <w:rsid w:val="006E33C0"/>
    <w:rsid w:val="006E41FC"/>
    <w:rsid w:val="006E426C"/>
    <w:rsid w:val="006E42D4"/>
    <w:rsid w:val="006E520F"/>
    <w:rsid w:val="006E5302"/>
    <w:rsid w:val="006E589E"/>
    <w:rsid w:val="006E6323"/>
    <w:rsid w:val="006E669D"/>
    <w:rsid w:val="006E6E9A"/>
    <w:rsid w:val="006E70A8"/>
    <w:rsid w:val="006E795A"/>
    <w:rsid w:val="006E7C9F"/>
    <w:rsid w:val="006E7DB0"/>
    <w:rsid w:val="006F081E"/>
    <w:rsid w:val="006F0BA5"/>
    <w:rsid w:val="006F0C93"/>
    <w:rsid w:val="006F0EF2"/>
    <w:rsid w:val="006F162D"/>
    <w:rsid w:val="006F1F82"/>
    <w:rsid w:val="006F283D"/>
    <w:rsid w:val="006F2CAE"/>
    <w:rsid w:val="006F2CEC"/>
    <w:rsid w:val="006F34EC"/>
    <w:rsid w:val="006F363E"/>
    <w:rsid w:val="006F3915"/>
    <w:rsid w:val="006F3945"/>
    <w:rsid w:val="006F4D78"/>
    <w:rsid w:val="006F4E34"/>
    <w:rsid w:val="006F517F"/>
    <w:rsid w:val="006F5446"/>
    <w:rsid w:val="006F5DA6"/>
    <w:rsid w:val="006F5E9E"/>
    <w:rsid w:val="006F6198"/>
    <w:rsid w:val="006F698C"/>
    <w:rsid w:val="006F6BCA"/>
    <w:rsid w:val="006F6E3B"/>
    <w:rsid w:val="006F7301"/>
    <w:rsid w:val="007002D8"/>
    <w:rsid w:val="007016D5"/>
    <w:rsid w:val="007016E7"/>
    <w:rsid w:val="0070198C"/>
    <w:rsid w:val="00702237"/>
    <w:rsid w:val="0070225B"/>
    <w:rsid w:val="00704160"/>
    <w:rsid w:val="007042BA"/>
    <w:rsid w:val="00704B3C"/>
    <w:rsid w:val="00704C5B"/>
    <w:rsid w:val="007052E7"/>
    <w:rsid w:val="00705488"/>
    <w:rsid w:val="007054BE"/>
    <w:rsid w:val="0070552D"/>
    <w:rsid w:val="00705C33"/>
    <w:rsid w:val="00705D67"/>
    <w:rsid w:val="00705E93"/>
    <w:rsid w:val="0070607D"/>
    <w:rsid w:val="007060ED"/>
    <w:rsid w:val="00706A49"/>
    <w:rsid w:val="00706D92"/>
    <w:rsid w:val="00707172"/>
    <w:rsid w:val="0070756B"/>
    <w:rsid w:val="00707617"/>
    <w:rsid w:val="00707E4B"/>
    <w:rsid w:val="00707EAC"/>
    <w:rsid w:val="00710428"/>
    <w:rsid w:val="00710B2D"/>
    <w:rsid w:val="00710D83"/>
    <w:rsid w:val="007110FE"/>
    <w:rsid w:val="00711428"/>
    <w:rsid w:val="00711FBC"/>
    <w:rsid w:val="007121D4"/>
    <w:rsid w:val="00712652"/>
    <w:rsid w:val="0071271B"/>
    <w:rsid w:val="007128DB"/>
    <w:rsid w:val="007131E9"/>
    <w:rsid w:val="00713833"/>
    <w:rsid w:val="0071401C"/>
    <w:rsid w:val="00714043"/>
    <w:rsid w:val="00714125"/>
    <w:rsid w:val="00714B5B"/>
    <w:rsid w:val="0071577D"/>
    <w:rsid w:val="0071582C"/>
    <w:rsid w:val="00715947"/>
    <w:rsid w:val="00715C78"/>
    <w:rsid w:val="00715FBC"/>
    <w:rsid w:val="0071605E"/>
    <w:rsid w:val="00716103"/>
    <w:rsid w:val="007169CC"/>
    <w:rsid w:val="00717A33"/>
    <w:rsid w:val="00717DAB"/>
    <w:rsid w:val="00717EA1"/>
    <w:rsid w:val="0072089D"/>
    <w:rsid w:val="00720A30"/>
    <w:rsid w:val="00720F1B"/>
    <w:rsid w:val="00720F2E"/>
    <w:rsid w:val="0072163B"/>
    <w:rsid w:val="00721FE7"/>
    <w:rsid w:val="00722104"/>
    <w:rsid w:val="007222F0"/>
    <w:rsid w:val="0072295C"/>
    <w:rsid w:val="00722B31"/>
    <w:rsid w:val="00722F2A"/>
    <w:rsid w:val="00723EB3"/>
    <w:rsid w:val="00723FF8"/>
    <w:rsid w:val="007242C9"/>
    <w:rsid w:val="00724544"/>
    <w:rsid w:val="0072462C"/>
    <w:rsid w:val="00724663"/>
    <w:rsid w:val="007254EC"/>
    <w:rsid w:val="00725621"/>
    <w:rsid w:val="0072636A"/>
    <w:rsid w:val="007264B8"/>
    <w:rsid w:val="00726CEC"/>
    <w:rsid w:val="00726D17"/>
    <w:rsid w:val="00726D99"/>
    <w:rsid w:val="007274A6"/>
    <w:rsid w:val="00727588"/>
    <w:rsid w:val="00727D16"/>
    <w:rsid w:val="00730183"/>
    <w:rsid w:val="007302E1"/>
    <w:rsid w:val="007303E5"/>
    <w:rsid w:val="0073052A"/>
    <w:rsid w:val="00730855"/>
    <w:rsid w:val="00730E74"/>
    <w:rsid w:val="00731251"/>
    <w:rsid w:val="00731C2B"/>
    <w:rsid w:val="00731EBD"/>
    <w:rsid w:val="007320C4"/>
    <w:rsid w:val="0073212C"/>
    <w:rsid w:val="0073216F"/>
    <w:rsid w:val="007326DB"/>
    <w:rsid w:val="00732843"/>
    <w:rsid w:val="00732A29"/>
    <w:rsid w:val="00732AC3"/>
    <w:rsid w:val="007332DC"/>
    <w:rsid w:val="00733546"/>
    <w:rsid w:val="00733CF1"/>
    <w:rsid w:val="00733F7A"/>
    <w:rsid w:val="0073403F"/>
    <w:rsid w:val="00734550"/>
    <w:rsid w:val="00734586"/>
    <w:rsid w:val="00734A44"/>
    <w:rsid w:val="00734D95"/>
    <w:rsid w:val="007353E3"/>
    <w:rsid w:val="00735635"/>
    <w:rsid w:val="00735C94"/>
    <w:rsid w:val="00736714"/>
    <w:rsid w:val="007368C4"/>
    <w:rsid w:val="00736A6E"/>
    <w:rsid w:val="0073719E"/>
    <w:rsid w:val="007372C6"/>
    <w:rsid w:val="00737AB5"/>
    <w:rsid w:val="00740345"/>
    <w:rsid w:val="007405BD"/>
    <w:rsid w:val="0074086A"/>
    <w:rsid w:val="00740CD4"/>
    <w:rsid w:val="00740F97"/>
    <w:rsid w:val="007416CB"/>
    <w:rsid w:val="00741A5A"/>
    <w:rsid w:val="00741E8C"/>
    <w:rsid w:val="00741F94"/>
    <w:rsid w:val="007420F5"/>
    <w:rsid w:val="00742B0E"/>
    <w:rsid w:val="00742C29"/>
    <w:rsid w:val="007430FF"/>
    <w:rsid w:val="007437A4"/>
    <w:rsid w:val="00743E3D"/>
    <w:rsid w:val="007440B4"/>
    <w:rsid w:val="00744481"/>
    <w:rsid w:val="00744AB1"/>
    <w:rsid w:val="00744DAE"/>
    <w:rsid w:val="00744DCD"/>
    <w:rsid w:val="00744E4D"/>
    <w:rsid w:val="00745EB8"/>
    <w:rsid w:val="00745FB9"/>
    <w:rsid w:val="00746235"/>
    <w:rsid w:val="007463B2"/>
    <w:rsid w:val="00746446"/>
    <w:rsid w:val="007466F0"/>
    <w:rsid w:val="00747003"/>
    <w:rsid w:val="00747320"/>
    <w:rsid w:val="00747438"/>
    <w:rsid w:val="0074757A"/>
    <w:rsid w:val="0074777D"/>
    <w:rsid w:val="00750001"/>
    <w:rsid w:val="00750051"/>
    <w:rsid w:val="00750D62"/>
    <w:rsid w:val="007512DC"/>
    <w:rsid w:val="00751597"/>
    <w:rsid w:val="00751FD8"/>
    <w:rsid w:val="007527D6"/>
    <w:rsid w:val="00752AF6"/>
    <w:rsid w:val="00752EBD"/>
    <w:rsid w:val="00754C24"/>
    <w:rsid w:val="0075522C"/>
    <w:rsid w:val="00755C1B"/>
    <w:rsid w:val="00755C53"/>
    <w:rsid w:val="00756031"/>
    <w:rsid w:val="007566D7"/>
    <w:rsid w:val="00756C0A"/>
    <w:rsid w:val="00756DAB"/>
    <w:rsid w:val="00756DBE"/>
    <w:rsid w:val="00756FE5"/>
    <w:rsid w:val="00757013"/>
    <w:rsid w:val="00757086"/>
    <w:rsid w:val="00757A63"/>
    <w:rsid w:val="00757A81"/>
    <w:rsid w:val="0076088A"/>
    <w:rsid w:val="00760B57"/>
    <w:rsid w:val="00760BF6"/>
    <w:rsid w:val="00760CAC"/>
    <w:rsid w:val="00761144"/>
    <w:rsid w:val="007613BE"/>
    <w:rsid w:val="0076177C"/>
    <w:rsid w:val="0076193C"/>
    <w:rsid w:val="00762252"/>
    <w:rsid w:val="00762CEB"/>
    <w:rsid w:val="00762D8D"/>
    <w:rsid w:val="00762E38"/>
    <w:rsid w:val="007630A6"/>
    <w:rsid w:val="007630C6"/>
    <w:rsid w:val="00763F75"/>
    <w:rsid w:val="00764358"/>
    <w:rsid w:val="00764665"/>
    <w:rsid w:val="007648DD"/>
    <w:rsid w:val="00764922"/>
    <w:rsid w:val="00765232"/>
    <w:rsid w:val="007657FA"/>
    <w:rsid w:val="007658B8"/>
    <w:rsid w:val="00765C5F"/>
    <w:rsid w:val="00765C6C"/>
    <w:rsid w:val="00765FAD"/>
    <w:rsid w:val="007664A1"/>
    <w:rsid w:val="00766BAF"/>
    <w:rsid w:val="00766F45"/>
    <w:rsid w:val="00767101"/>
    <w:rsid w:val="0076739B"/>
    <w:rsid w:val="007674CA"/>
    <w:rsid w:val="00767886"/>
    <w:rsid w:val="00767D22"/>
    <w:rsid w:val="00770108"/>
    <w:rsid w:val="007704CF"/>
    <w:rsid w:val="0077056E"/>
    <w:rsid w:val="0077186A"/>
    <w:rsid w:val="00771B74"/>
    <w:rsid w:val="00772BE0"/>
    <w:rsid w:val="00772E43"/>
    <w:rsid w:val="00772FD4"/>
    <w:rsid w:val="007736BE"/>
    <w:rsid w:val="0077376F"/>
    <w:rsid w:val="00773B57"/>
    <w:rsid w:val="00773CD0"/>
    <w:rsid w:val="00774419"/>
    <w:rsid w:val="0077471E"/>
    <w:rsid w:val="00774D5F"/>
    <w:rsid w:val="007753DA"/>
    <w:rsid w:val="00775993"/>
    <w:rsid w:val="00775E4A"/>
    <w:rsid w:val="007769E9"/>
    <w:rsid w:val="0077798B"/>
    <w:rsid w:val="00777ECF"/>
    <w:rsid w:val="00780176"/>
    <w:rsid w:val="0078081E"/>
    <w:rsid w:val="00780B25"/>
    <w:rsid w:val="007812DF"/>
    <w:rsid w:val="00781557"/>
    <w:rsid w:val="007816FF"/>
    <w:rsid w:val="007818F6"/>
    <w:rsid w:val="00781983"/>
    <w:rsid w:val="00781DB7"/>
    <w:rsid w:val="00782071"/>
    <w:rsid w:val="00782EF9"/>
    <w:rsid w:val="007830F5"/>
    <w:rsid w:val="007831BC"/>
    <w:rsid w:val="00783758"/>
    <w:rsid w:val="00783838"/>
    <w:rsid w:val="00784206"/>
    <w:rsid w:val="0078446E"/>
    <w:rsid w:val="00784EDC"/>
    <w:rsid w:val="00785046"/>
    <w:rsid w:val="00785173"/>
    <w:rsid w:val="00785307"/>
    <w:rsid w:val="007854CB"/>
    <w:rsid w:val="00785959"/>
    <w:rsid w:val="00785F14"/>
    <w:rsid w:val="00786549"/>
    <w:rsid w:val="007865C2"/>
    <w:rsid w:val="00786BCA"/>
    <w:rsid w:val="0078770A"/>
    <w:rsid w:val="00787D96"/>
    <w:rsid w:val="00790BC5"/>
    <w:rsid w:val="00791324"/>
    <w:rsid w:val="007916B7"/>
    <w:rsid w:val="00791F72"/>
    <w:rsid w:val="00792291"/>
    <w:rsid w:val="007925DC"/>
    <w:rsid w:val="007937BC"/>
    <w:rsid w:val="00793C68"/>
    <w:rsid w:val="00794118"/>
    <w:rsid w:val="00794564"/>
    <w:rsid w:val="00794897"/>
    <w:rsid w:val="00794B47"/>
    <w:rsid w:val="00794D0B"/>
    <w:rsid w:val="00794FBC"/>
    <w:rsid w:val="00795A66"/>
    <w:rsid w:val="007961EB"/>
    <w:rsid w:val="007965E0"/>
    <w:rsid w:val="0079689E"/>
    <w:rsid w:val="00796AC8"/>
    <w:rsid w:val="0079758F"/>
    <w:rsid w:val="00797DE6"/>
    <w:rsid w:val="007A0124"/>
    <w:rsid w:val="007A0393"/>
    <w:rsid w:val="007A053F"/>
    <w:rsid w:val="007A072D"/>
    <w:rsid w:val="007A0E14"/>
    <w:rsid w:val="007A193D"/>
    <w:rsid w:val="007A1B0C"/>
    <w:rsid w:val="007A2024"/>
    <w:rsid w:val="007A2218"/>
    <w:rsid w:val="007A2A04"/>
    <w:rsid w:val="007A388E"/>
    <w:rsid w:val="007A38F0"/>
    <w:rsid w:val="007A49C6"/>
    <w:rsid w:val="007A4ABE"/>
    <w:rsid w:val="007A5BA0"/>
    <w:rsid w:val="007A5ED0"/>
    <w:rsid w:val="007A5FCE"/>
    <w:rsid w:val="007A61A9"/>
    <w:rsid w:val="007A642D"/>
    <w:rsid w:val="007A647D"/>
    <w:rsid w:val="007A6488"/>
    <w:rsid w:val="007A6B59"/>
    <w:rsid w:val="007A6BF9"/>
    <w:rsid w:val="007A6DC2"/>
    <w:rsid w:val="007A6F14"/>
    <w:rsid w:val="007A77CE"/>
    <w:rsid w:val="007A7A6A"/>
    <w:rsid w:val="007B00A2"/>
    <w:rsid w:val="007B02A5"/>
    <w:rsid w:val="007B0556"/>
    <w:rsid w:val="007B08CA"/>
    <w:rsid w:val="007B09BA"/>
    <w:rsid w:val="007B15C7"/>
    <w:rsid w:val="007B179C"/>
    <w:rsid w:val="007B2019"/>
    <w:rsid w:val="007B2943"/>
    <w:rsid w:val="007B29F1"/>
    <w:rsid w:val="007B2D90"/>
    <w:rsid w:val="007B3085"/>
    <w:rsid w:val="007B3548"/>
    <w:rsid w:val="007B39FF"/>
    <w:rsid w:val="007B3C33"/>
    <w:rsid w:val="007B4AC2"/>
    <w:rsid w:val="007B4B02"/>
    <w:rsid w:val="007B4B6D"/>
    <w:rsid w:val="007B51E2"/>
    <w:rsid w:val="007B53A8"/>
    <w:rsid w:val="007B562B"/>
    <w:rsid w:val="007B593A"/>
    <w:rsid w:val="007B5B08"/>
    <w:rsid w:val="007B5DC9"/>
    <w:rsid w:val="007B61EB"/>
    <w:rsid w:val="007B67FB"/>
    <w:rsid w:val="007B69BB"/>
    <w:rsid w:val="007B71F1"/>
    <w:rsid w:val="007B798C"/>
    <w:rsid w:val="007C065A"/>
    <w:rsid w:val="007C0A58"/>
    <w:rsid w:val="007C0EA4"/>
    <w:rsid w:val="007C1855"/>
    <w:rsid w:val="007C1E1A"/>
    <w:rsid w:val="007C2268"/>
    <w:rsid w:val="007C2B08"/>
    <w:rsid w:val="007C2CE3"/>
    <w:rsid w:val="007C2E4F"/>
    <w:rsid w:val="007C2F16"/>
    <w:rsid w:val="007C3108"/>
    <w:rsid w:val="007C33BE"/>
    <w:rsid w:val="007C3ABB"/>
    <w:rsid w:val="007C3D32"/>
    <w:rsid w:val="007C3E2F"/>
    <w:rsid w:val="007C3E5B"/>
    <w:rsid w:val="007C41D8"/>
    <w:rsid w:val="007C432E"/>
    <w:rsid w:val="007C44B0"/>
    <w:rsid w:val="007C450B"/>
    <w:rsid w:val="007C45AD"/>
    <w:rsid w:val="007C4A78"/>
    <w:rsid w:val="007C4CFC"/>
    <w:rsid w:val="007C4E16"/>
    <w:rsid w:val="007C531F"/>
    <w:rsid w:val="007C55E5"/>
    <w:rsid w:val="007C6091"/>
    <w:rsid w:val="007C619C"/>
    <w:rsid w:val="007C61D4"/>
    <w:rsid w:val="007C6228"/>
    <w:rsid w:val="007C6490"/>
    <w:rsid w:val="007C67A0"/>
    <w:rsid w:val="007C67E5"/>
    <w:rsid w:val="007C6BE8"/>
    <w:rsid w:val="007C6E94"/>
    <w:rsid w:val="007C7933"/>
    <w:rsid w:val="007C7AA0"/>
    <w:rsid w:val="007C7ECB"/>
    <w:rsid w:val="007C7F08"/>
    <w:rsid w:val="007D022C"/>
    <w:rsid w:val="007D0B61"/>
    <w:rsid w:val="007D0D39"/>
    <w:rsid w:val="007D1E60"/>
    <w:rsid w:val="007D200C"/>
    <w:rsid w:val="007D269B"/>
    <w:rsid w:val="007D27FB"/>
    <w:rsid w:val="007D2A8A"/>
    <w:rsid w:val="007D3107"/>
    <w:rsid w:val="007D3A3F"/>
    <w:rsid w:val="007D3F27"/>
    <w:rsid w:val="007D3F6E"/>
    <w:rsid w:val="007D3F96"/>
    <w:rsid w:val="007D401E"/>
    <w:rsid w:val="007D4920"/>
    <w:rsid w:val="007D4EC9"/>
    <w:rsid w:val="007D5100"/>
    <w:rsid w:val="007D5305"/>
    <w:rsid w:val="007D56D4"/>
    <w:rsid w:val="007D5D30"/>
    <w:rsid w:val="007D603C"/>
    <w:rsid w:val="007D6A51"/>
    <w:rsid w:val="007D7230"/>
    <w:rsid w:val="007D7788"/>
    <w:rsid w:val="007D78D8"/>
    <w:rsid w:val="007D7A4E"/>
    <w:rsid w:val="007D7D6D"/>
    <w:rsid w:val="007E02D4"/>
    <w:rsid w:val="007E0680"/>
    <w:rsid w:val="007E07F8"/>
    <w:rsid w:val="007E0B25"/>
    <w:rsid w:val="007E0BA0"/>
    <w:rsid w:val="007E0CAF"/>
    <w:rsid w:val="007E0D31"/>
    <w:rsid w:val="007E0DFC"/>
    <w:rsid w:val="007E1277"/>
    <w:rsid w:val="007E16A9"/>
    <w:rsid w:val="007E18AE"/>
    <w:rsid w:val="007E19DE"/>
    <w:rsid w:val="007E1AD6"/>
    <w:rsid w:val="007E1D8E"/>
    <w:rsid w:val="007E1F08"/>
    <w:rsid w:val="007E2E64"/>
    <w:rsid w:val="007E338E"/>
    <w:rsid w:val="007E39E6"/>
    <w:rsid w:val="007E4313"/>
    <w:rsid w:val="007E4575"/>
    <w:rsid w:val="007E46B2"/>
    <w:rsid w:val="007E4E66"/>
    <w:rsid w:val="007E5000"/>
    <w:rsid w:val="007E531E"/>
    <w:rsid w:val="007E5A89"/>
    <w:rsid w:val="007E5B53"/>
    <w:rsid w:val="007E5B89"/>
    <w:rsid w:val="007E5D0E"/>
    <w:rsid w:val="007E5D72"/>
    <w:rsid w:val="007E5FA3"/>
    <w:rsid w:val="007E69D1"/>
    <w:rsid w:val="007E736F"/>
    <w:rsid w:val="007E7B27"/>
    <w:rsid w:val="007E7B58"/>
    <w:rsid w:val="007F059A"/>
    <w:rsid w:val="007F0899"/>
    <w:rsid w:val="007F0B1D"/>
    <w:rsid w:val="007F0E83"/>
    <w:rsid w:val="007F1498"/>
    <w:rsid w:val="007F16CE"/>
    <w:rsid w:val="007F1822"/>
    <w:rsid w:val="007F23BA"/>
    <w:rsid w:val="007F2615"/>
    <w:rsid w:val="007F2650"/>
    <w:rsid w:val="007F2CA5"/>
    <w:rsid w:val="007F2F45"/>
    <w:rsid w:val="007F35BF"/>
    <w:rsid w:val="007F3CB1"/>
    <w:rsid w:val="007F3D6B"/>
    <w:rsid w:val="007F40F8"/>
    <w:rsid w:val="007F4880"/>
    <w:rsid w:val="007F5D28"/>
    <w:rsid w:val="007F5DF5"/>
    <w:rsid w:val="007F66A8"/>
    <w:rsid w:val="007F69E6"/>
    <w:rsid w:val="007F6B23"/>
    <w:rsid w:val="007F6CCA"/>
    <w:rsid w:val="007F70B1"/>
    <w:rsid w:val="007F71E5"/>
    <w:rsid w:val="007F7220"/>
    <w:rsid w:val="007F7592"/>
    <w:rsid w:val="007F7843"/>
    <w:rsid w:val="0080006B"/>
    <w:rsid w:val="008001DC"/>
    <w:rsid w:val="008003E5"/>
    <w:rsid w:val="008009F8"/>
    <w:rsid w:val="00800B3D"/>
    <w:rsid w:val="00800EBE"/>
    <w:rsid w:val="008016A9"/>
    <w:rsid w:val="00801CE2"/>
    <w:rsid w:val="00802026"/>
    <w:rsid w:val="008027D9"/>
    <w:rsid w:val="00802B0C"/>
    <w:rsid w:val="008034F5"/>
    <w:rsid w:val="00803607"/>
    <w:rsid w:val="00803754"/>
    <w:rsid w:val="00803855"/>
    <w:rsid w:val="00803A75"/>
    <w:rsid w:val="0080410B"/>
    <w:rsid w:val="008049B5"/>
    <w:rsid w:val="008057F1"/>
    <w:rsid w:val="00805C03"/>
    <w:rsid w:val="00805E89"/>
    <w:rsid w:val="008069EB"/>
    <w:rsid w:val="00806ABC"/>
    <w:rsid w:val="00807347"/>
    <w:rsid w:val="00807B29"/>
    <w:rsid w:val="00807CF6"/>
    <w:rsid w:val="00807E2A"/>
    <w:rsid w:val="00810068"/>
    <w:rsid w:val="00810302"/>
    <w:rsid w:val="00811497"/>
    <w:rsid w:val="008114D9"/>
    <w:rsid w:val="0081244F"/>
    <w:rsid w:val="00812817"/>
    <w:rsid w:val="00812C58"/>
    <w:rsid w:val="00813DC5"/>
    <w:rsid w:val="00813F72"/>
    <w:rsid w:val="008141C8"/>
    <w:rsid w:val="008143AB"/>
    <w:rsid w:val="00814612"/>
    <w:rsid w:val="0081485A"/>
    <w:rsid w:val="008148F8"/>
    <w:rsid w:val="00815D28"/>
    <w:rsid w:val="00815E13"/>
    <w:rsid w:val="00816215"/>
    <w:rsid w:val="008163DB"/>
    <w:rsid w:val="0081675C"/>
    <w:rsid w:val="0081705C"/>
    <w:rsid w:val="00817100"/>
    <w:rsid w:val="00817620"/>
    <w:rsid w:val="00817A6D"/>
    <w:rsid w:val="00817DBF"/>
    <w:rsid w:val="00820728"/>
    <w:rsid w:val="00820CC3"/>
    <w:rsid w:val="00821004"/>
    <w:rsid w:val="00822368"/>
    <w:rsid w:val="008225A3"/>
    <w:rsid w:val="00822685"/>
    <w:rsid w:val="00822990"/>
    <w:rsid w:val="00822A40"/>
    <w:rsid w:val="00824395"/>
    <w:rsid w:val="008247F2"/>
    <w:rsid w:val="00824920"/>
    <w:rsid w:val="008249F9"/>
    <w:rsid w:val="00824BFC"/>
    <w:rsid w:val="008253C0"/>
    <w:rsid w:val="0082591B"/>
    <w:rsid w:val="00825EB9"/>
    <w:rsid w:val="00825F14"/>
    <w:rsid w:val="0082618A"/>
    <w:rsid w:val="008269D9"/>
    <w:rsid w:val="00830339"/>
    <w:rsid w:val="00830479"/>
    <w:rsid w:val="0083086B"/>
    <w:rsid w:val="00831273"/>
    <w:rsid w:val="0083174E"/>
    <w:rsid w:val="00831DEF"/>
    <w:rsid w:val="008326AE"/>
    <w:rsid w:val="00832B91"/>
    <w:rsid w:val="00832BAA"/>
    <w:rsid w:val="008333B8"/>
    <w:rsid w:val="00833575"/>
    <w:rsid w:val="00833888"/>
    <w:rsid w:val="00834632"/>
    <w:rsid w:val="008358FF"/>
    <w:rsid w:val="00836885"/>
    <w:rsid w:val="00836E92"/>
    <w:rsid w:val="00837109"/>
    <w:rsid w:val="00837199"/>
    <w:rsid w:val="008372FC"/>
    <w:rsid w:val="00837657"/>
    <w:rsid w:val="00837C6D"/>
    <w:rsid w:val="00837EC9"/>
    <w:rsid w:val="008408AD"/>
    <w:rsid w:val="00840A67"/>
    <w:rsid w:val="00840D4D"/>
    <w:rsid w:val="0084105F"/>
    <w:rsid w:val="0084193F"/>
    <w:rsid w:val="00841A6E"/>
    <w:rsid w:val="00841B2D"/>
    <w:rsid w:val="00841CF9"/>
    <w:rsid w:val="00842111"/>
    <w:rsid w:val="0084241B"/>
    <w:rsid w:val="00842499"/>
    <w:rsid w:val="00842620"/>
    <w:rsid w:val="008428EF"/>
    <w:rsid w:val="00842BC9"/>
    <w:rsid w:val="00842C91"/>
    <w:rsid w:val="00842EC7"/>
    <w:rsid w:val="00843105"/>
    <w:rsid w:val="0084329B"/>
    <w:rsid w:val="008432F8"/>
    <w:rsid w:val="008436A5"/>
    <w:rsid w:val="00843AD7"/>
    <w:rsid w:val="00843B05"/>
    <w:rsid w:val="00843BA0"/>
    <w:rsid w:val="00843DEA"/>
    <w:rsid w:val="00843ECC"/>
    <w:rsid w:val="00843F21"/>
    <w:rsid w:val="0084428E"/>
    <w:rsid w:val="008443D6"/>
    <w:rsid w:val="0084458C"/>
    <w:rsid w:val="00844BCD"/>
    <w:rsid w:val="008450EB"/>
    <w:rsid w:val="008451C1"/>
    <w:rsid w:val="00845584"/>
    <w:rsid w:val="008456DE"/>
    <w:rsid w:val="00845DD7"/>
    <w:rsid w:val="00845FB7"/>
    <w:rsid w:val="008462A1"/>
    <w:rsid w:val="00847B59"/>
    <w:rsid w:val="00847B60"/>
    <w:rsid w:val="00847CC6"/>
    <w:rsid w:val="00850A03"/>
    <w:rsid w:val="00850A17"/>
    <w:rsid w:val="00850EC4"/>
    <w:rsid w:val="008513C7"/>
    <w:rsid w:val="00851C25"/>
    <w:rsid w:val="00851CAF"/>
    <w:rsid w:val="00852206"/>
    <w:rsid w:val="00852595"/>
    <w:rsid w:val="0085270F"/>
    <w:rsid w:val="00852A92"/>
    <w:rsid w:val="00852AFE"/>
    <w:rsid w:val="00852B36"/>
    <w:rsid w:val="00852DE7"/>
    <w:rsid w:val="00852E6D"/>
    <w:rsid w:val="008530F3"/>
    <w:rsid w:val="00853183"/>
    <w:rsid w:val="0085331E"/>
    <w:rsid w:val="00853938"/>
    <w:rsid w:val="00853979"/>
    <w:rsid w:val="00853EFC"/>
    <w:rsid w:val="00853FD6"/>
    <w:rsid w:val="00854088"/>
    <w:rsid w:val="008542F6"/>
    <w:rsid w:val="008546C3"/>
    <w:rsid w:val="0085533E"/>
    <w:rsid w:val="008558AB"/>
    <w:rsid w:val="0085620C"/>
    <w:rsid w:val="008562EA"/>
    <w:rsid w:val="008572F9"/>
    <w:rsid w:val="00857310"/>
    <w:rsid w:val="00857343"/>
    <w:rsid w:val="0085739D"/>
    <w:rsid w:val="00857655"/>
    <w:rsid w:val="008577AE"/>
    <w:rsid w:val="00857857"/>
    <w:rsid w:val="0086014D"/>
    <w:rsid w:val="00860409"/>
    <w:rsid w:val="008605A0"/>
    <w:rsid w:val="00860786"/>
    <w:rsid w:val="008608F4"/>
    <w:rsid w:val="00860BB5"/>
    <w:rsid w:val="00860CB7"/>
    <w:rsid w:val="008616EA"/>
    <w:rsid w:val="008619D0"/>
    <w:rsid w:val="008629D1"/>
    <w:rsid w:val="008637F6"/>
    <w:rsid w:val="00863957"/>
    <w:rsid w:val="00863BA2"/>
    <w:rsid w:val="00863C70"/>
    <w:rsid w:val="00864A1F"/>
    <w:rsid w:val="008652E5"/>
    <w:rsid w:val="00865325"/>
    <w:rsid w:val="00865EDF"/>
    <w:rsid w:val="008660C2"/>
    <w:rsid w:val="0086626A"/>
    <w:rsid w:val="008665BC"/>
    <w:rsid w:val="008667D1"/>
    <w:rsid w:val="00866921"/>
    <w:rsid w:val="008669CC"/>
    <w:rsid w:val="00866DCF"/>
    <w:rsid w:val="0086709F"/>
    <w:rsid w:val="00867486"/>
    <w:rsid w:val="00867F61"/>
    <w:rsid w:val="00867F92"/>
    <w:rsid w:val="00867FF6"/>
    <w:rsid w:val="008703DE"/>
    <w:rsid w:val="00870913"/>
    <w:rsid w:val="00870FE6"/>
    <w:rsid w:val="008713FB"/>
    <w:rsid w:val="008718D7"/>
    <w:rsid w:val="0087242C"/>
    <w:rsid w:val="008727CC"/>
    <w:rsid w:val="00872BA5"/>
    <w:rsid w:val="008735CA"/>
    <w:rsid w:val="008735F3"/>
    <w:rsid w:val="008737EF"/>
    <w:rsid w:val="00873FF8"/>
    <w:rsid w:val="0087503C"/>
    <w:rsid w:val="008753B8"/>
    <w:rsid w:val="008757A7"/>
    <w:rsid w:val="008757CD"/>
    <w:rsid w:val="00875DE2"/>
    <w:rsid w:val="00875EB6"/>
    <w:rsid w:val="00876251"/>
    <w:rsid w:val="00876359"/>
    <w:rsid w:val="00876807"/>
    <w:rsid w:val="0087687D"/>
    <w:rsid w:val="00876C00"/>
    <w:rsid w:val="00877044"/>
    <w:rsid w:val="00877245"/>
    <w:rsid w:val="00877705"/>
    <w:rsid w:val="008777E5"/>
    <w:rsid w:val="008778D4"/>
    <w:rsid w:val="00877A07"/>
    <w:rsid w:val="00877F68"/>
    <w:rsid w:val="00880422"/>
    <w:rsid w:val="00880584"/>
    <w:rsid w:val="0088065E"/>
    <w:rsid w:val="008809A0"/>
    <w:rsid w:val="00880B74"/>
    <w:rsid w:val="00880FD5"/>
    <w:rsid w:val="0088107F"/>
    <w:rsid w:val="008811D1"/>
    <w:rsid w:val="0088150F"/>
    <w:rsid w:val="008818BD"/>
    <w:rsid w:val="00881C37"/>
    <w:rsid w:val="00881D93"/>
    <w:rsid w:val="00881E0E"/>
    <w:rsid w:val="008820F4"/>
    <w:rsid w:val="008827C2"/>
    <w:rsid w:val="00882B5A"/>
    <w:rsid w:val="00883061"/>
    <w:rsid w:val="00883949"/>
    <w:rsid w:val="0088400F"/>
    <w:rsid w:val="00884D9B"/>
    <w:rsid w:val="00884FE8"/>
    <w:rsid w:val="008855D3"/>
    <w:rsid w:val="008858C1"/>
    <w:rsid w:val="00885BF9"/>
    <w:rsid w:val="008869C7"/>
    <w:rsid w:val="00886BA7"/>
    <w:rsid w:val="00887104"/>
    <w:rsid w:val="008873EF"/>
    <w:rsid w:val="00887FF5"/>
    <w:rsid w:val="00890080"/>
    <w:rsid w:val="0089039A"/>
    <w:rsid w:val="00890A13"/>
    <w:rsid w:val="00890BA4"/>
    <w:rsid w:val="00891107"/>
    <w:rsid w:val="008914CF"/>
    <w:rsid w:val="00891995"/>
    <w:rsid w:val="00891BDB"/>
    <w:rsid w:val="00891DD1"/>
    <w:rsid w:val="008927F8"/>
    <w:rsid w:val="0089321E"/>
    <w:rsid w:val="00893566"/>
    <w:rsid w:val="0089356C"/>
    <w:rsid w:val="00893679"/>
    <w:rsid w:val="00893D84"/>
    <w:rsid w:val="008952FF"/>
    <w:rsid w:val="00895805"/>
    <w:rsid w:val="00895B73"/>
    <w:rsid w:val="0089635E"/>
    <w:rsid w:val="00896388"/>
    <w:rsid w:val="008967A8"/>
    <w:rsid w:val="00896BA4"/>
    <w:rsid w:val="00896C20"/>
    <w:rsid w:val="00896FF3"/>
    <w:rsid w:val="00897A83"/>
    <w:rsid w:val="00897CEA"/>
    <w:rsid w:val="008A09DB"/>
    <w:rsid w:val="008A0A00"/>
    <w:rsid w:val="008A0AD1"/>
    <w:rsid w:val="008A0B33"/>
    <w:rsid w:val="008A1608"/>
    <w:rsid w:val="008A217B"/>
    <w:rsid w:val="008A2386"/>
    <w:rsid w:val="008A2465"/>
    <w:rsid w:val="008A2550"/>
    <w:rsid w:val="008A2C49"/>
    <w:rsid w:val="008A30A6"/>
    <w:rsid w:val="008A30EB"/>
    <w:rsid w:val="008A3230"/>
    <w:rsid w:val="008A35E3"/>
    <w:rsid w:val="008A396E"/>
    <w:rsid w:val="008A42CB"/>
    <w:rsid w:val="008A4746"/>
    <w:rsid w:val="008A4871"/>
    <w:rsid w:val="008A5125"/>
    <w:rsid w:val="008A52B1"/>
    <w:rsid w:val="008A6565"/>
    <w:rsid w:val="008A7224"/>
    <w:rsid w:val="008A7A51"/>
    <w:rsid w:val="008A7B2C"/>
    <w:rsid w:val="008A7B59"/>
    <w:rsid w:val="008B06F0"/>
    <w:rsid w:val="008B146D"/>
    <w:rsid w:val="008B1595"/>
    <w:rsid w:val="008B16FA"/>
    <w:rsid w:val="008B1E05"/>
    <w:rsid w:val="008B2578"/>
    <w:rsid w:val="008B2D5C"/>
    <w:rsid w:val="008B30CA"/>
    <w:rsid w:val="008B42A3"/>
    <w:rsid w:val="008B4425"/>
    <w:rsid w:val="008B4450"/>
    <w:rsid w:val="008B44BF"/>
    <w:rsid w:val="008B45FB"/>
    <w:rsid w:val="008B470D"/>
    <w:rsid w:val="008B5960"/>
    <w:rsid w:val="008B5E14"/>
    <w:rsid w:val="008B6222"/>
    <w:rsid w:val="008B6601"/>
    <w:rsid w:val="008B68BB"/>
    <w:rsid w:val="008B6901"/>
    <w:rsid w:val="008B6D49"/>
    <w:rsid w:val="008B6E6B"/>
    <w:rsid w:val="008B7778"/>
    <w:rsid w:val="008B7803"/>
    <w:rsid w:val="008B785A"/>
    <w:rsid w:val="008B7A34"/>
    <w:rsid w:val="008B7CF0"/>
    <w:rsid w:val="008B7EAA"/>
    <w:rsid w:val="008C01FC"/>
    <w:rsid w:val="008C0448"/>
    <w:rsid w:val="008C0FD4"/>
    <w:rsid w:val="008C1282"/>
    <w:rsid w:val="008C1960"/>
    <w:rsid w:val="008C2E19"/>
    <w:rsid w:val="008C2FD9"/>
    <w:rsid w:val="008C358A"/>
    <w:rsid w:val="008C372A"/>
    <w:rsid w:val="008C39A4"/>
    <w:rsid w:val="008C3EE4"/>
    <w:rsid w:val="008C4A8B"/>
    <w:rsid w:val="008C4E8A"/>
    <w:rsid w:val="008C519C"/>
    <w:rsid w:val="008C5E9F"/>
    <w:rsid w:val="008C6675"/>
    <w:rsid w:val="008C6791"/>
    <w:rsid w:val="008C69F7"/>
    <w:rsid w:val="008C6ABA"/>
    <w:rsid w:val="008C6EC4"/>
    <w:rsid w:val="008C7515"/>
    <w:rsid w:val="008C7AFC"/>
    <w:rsid w:val="008D01B8"/>
    <w:rsid w:val="008D022F"/>
    <w:rsid w:val="008D0349"/>
    <w:rsid w:val="008D0B0F"/>
    <w:rsid w:val="008D0ED1"/>
    <w:rsid w:val="008D1B6B"/>
    <w:rsid w:val="008D20B5"/>
    <w:rsid w:val="008D23EA"/>
    <w:rsid w:val="008D27C3"/>
    <w:rsid w:val="008D30B3"/>
    <w:rsid w:val="008D3DC3"/>
    <w:rsid w:val="008D4F8C"/>
    <w:rsid w:val="008D5184"/>
    <w:rsid w:val="008D5279"/>
    <w:rsid w:val="008D5E43"/>
    <w:rsid w:val="008D61DD"/>
    <w:rsid w:val="008D6238"/>
    <w:rsid w:val="008D64DC"/>
    <w:rsid w:val="008D6D7A"/>
    <w:rsid w:val="008D73DA"/>
    <w:rsid w:val="008D7539"/>
    <w:rsid w:val="008D77C5"/>
    <w:rsid w:val="008D78E5"/>
    <w:rsid w:val="008D7D25"/>
    <w:rsid w:val="008D7D7D"/>
    <w:rsid w:val="008D7E34"/>
    <w:rsid w:val="008D7F0A"/>
    <w:rsid w:val="008E012D"/>
    <w:rsid w:val="008E04B4"/>
    <w:rsid w:val="008E0993"/>
    <w:rsid w:val="008E09DF"/>
    <w:rsid w:val="008E0DE1"/>
    <w:rsid w:val="008E0DF3"/>
    <w:rsid w:val="008E118D"/>
    <w:rsid w:val="008E125D"/>
    <w:rsid w:val="008E13B6"/>
    <w:rsid w:val="008E1481"/>
    <w:rsid w:val="008E1954"/>
    <w:rsid w:val="008E1F72"/>
    <w:rsid w:val="008E22BB"/>
    <w:rsid w:val="008E355C"/>
    <w:rsid w:val="008E3645"/>
    <w:rsid w:val="008E3AEF"/>
    <w:rsid w:val="008E3C4B"/>
    <w:rsid w:val="008E3CD9"/>
    <w:rsid w:val="008E403C"/>
    <w:rsid w:val="008E40DF"/>
    <w:rsid w:val="008E41F9"/>
    <w:rsid w:val="008E49C2"/>
    <w:rsid w:val="008E4F59"/>
    <w:rsid w:val="008E4FA0"/>
    <w:rsid w:val="008E68E0"/>
    <w:rsid w:val="008E6EC0"/>
    <w:rsid w:val="008E7067"/>
    <w:rsid w:val="008E7151"/>
    <w:rsid w:val="008E77D6"/>
    <w:rsid w:val="008E7BDF"/>
    <w:rsid w:val="008F063A"/>
    <w:rsid w:val="008F095C"/>
    <w:rsid w:val="008F09BF"/>
    <w:rsid w:val="008F09FE"/>
    <w:rsid w:val="008F0DD9"/>
    <w:rsid w:val="008F0E0A"/>
    <w:rsid w:val="008F0E64"/>
    <w:rsid w:val="008F0ECE"/>
    <w:rsid w:val="008F16A8"/>
    <w:rsid w:val="008F1B14"/>
    <w:rsid w:val="008F2A5E"/>
    <w:rsid w:val="008F2E72"/>
    <w:rsid w:val="008F3961"/>
    <w:rsid w:val="008F39C0"/>
    <w:rsid w:val="008F39E9"/>
    <w:rsid w:val="008F3A26"/>
    <w:rsid w:val="008F3B40"/>
    <w:rsid w:val="008F3C60"/>
    <w:rsid w:val="008F3CE4"/>
    <w:rsid w:val="008F3ED7"/>
    <w:rsid w:val="008F3FEB"/>
    <w:rsid w:val="008F40B5"/>
    <w:rsid w:val="008F42CB"/>
    <w:rsid w:val="008F44EA"/>
    <w:rsid w:val="008F5268"/>
    <w:rsid w:val="008F5C07"/>
    <w:rsid w:val="008F5D5A"/>
    <w:rsid w:val="008F6F83"/>
    <w:rsid w:val="008F77A2"/>
    <w:rsid w:val="008F78A3"/>
    <w:rsid w:val="0090010A"/>
    <w:rsid w:val="009001CB"/>
    <w:rsid w:val="009008C2"/>
    <w:rsid w:val="00900D73"/>
    <w:rsid w:val="00900FFB"/>
    <w:rsid w:val="00901658"/>
    <w:rsid w:val="00901962"/>
    <w:rsid w:val="00901A81"/>
    <w:rsid w:val="00901D6A"/>
    <w:rsid w:val="00902970"/>
    <w:rsid w:val="00902F71"/>
    <w:rsid w:val="00903908"/>
    <w:rsid w:val="00904A82"/>
    <w:rsid w:val="0090503C"/>
    <w:rsid w:val="00905080"/>
    <w:rsid w:val="0090509F"/>
    <w:rsid w:val="00905435"/>
    <w:rsid w:val="009058F5"/>
    <w:rsid w:val="00906AC4"/>
    <w:rsid w:val="00906E10"/>
    <w:rsid w:val="00906E9C"/>
    <w:rsid w:val="00906FC9"/>
    <w:rsid w:val="00907314"/>
    <w:rsid w:val="0090768A"/>
    <w:rsid w:val="009077DA"/>
    <w:rsid w:val="0091042D"/>
    <w:rsid w:val="0091078F"/>
    <w:rsid w:val="009113AD"/>
    <w:rsid w:val="00911684"/>
    <w:rsid w:val="00911F11"/>
    <w:rsid w:val="00911F3E"/>
    <w:rsid w:val="00912325"/>
    <w:rsid w:val="00912CD1"/>
    <w:rsid w:val="00913122"/>
    <w:rsid w:val="0091361D"/>
    <w:rsid w:val="0091416E"/>
    <w:rsid w:val="009142F0"/>
    <w:rsid w:val="0091474A"/>
    <w:rsid w:val="00914908"/>
    <w:rsid w:val="00914B91"/>
    <w:rsid w:val="00914F3D"/>
    <w:rsid w:val="00914F40"/>
    <w:rsid w:val="009154BD"/>
    <w:rsid w:val="009163F4"/>
    <w:rsid w:val="0091682B"/>
    <w:rsid w:val="00916A14"/>
    <w:rsid w:val="00916A43"/>
    <w:rsid w:val="00916E3B"/>
    <w:rsid w:val="00917620"/>
    <w:rsid w:val="00917624"/>
    <w:rsid w:val="00917DF6"/>
    <w:rsid w:val="00917F3C"/>
    <w:rsid w:val="0092020B"/>
    <w:rsid w:val="009202EC"/>
    <w:rsid w:val="00920341"/>
    <w:rsid w:val="00920417"/>
    <w:rsid w:val="009204FF"/>
    <w:rsid w:val="00920A7A"/>
    <w:rsid w:val="00920F04"/>
    <w:rsid w:val="00920F5C"/>
    <w:rsid w:val="00921FAC"/>
    <w:rsid w:val="00922659"/>
    <w:rsid w:val="00922931"/>
    <w:rsid w:val="0092319C"/>
    <w:rsid w:val="00923994"/>
    <w:rsid w:val="00923B4D"/>
    <w:rsid w:val="00924055"/>
    <w:rsid w:val="0092473F"/>
    <w:rsid w:val="00924A97"/>
    <w:rsid w:val="00924F3E"/>
    <w:rsid w:val="0092502A"/>
    <w:rsid w:val="009254AA"/>
    <w:rsid w:val="00926542"/>
    <w:rsid w:val="00926ED2"/>
    <w:rsid w:val="0092735F"/>
    <w:rsid w:val="009273C9"/>
    <w:rsid w:val="00927BFA"/>
    <w:rsid w:val="00927C8F"/>
    <w:rsid w:val="00927CDC"/>
    <w:rsid w:val="00927D69"/>
    <w:rsid w:val="00927FEE"/>
    <w:rsid w:val="009305CA"/>
    <w:rsid w:val="00931508"/>
    <w:rsid w:val="00931623"/>
    <w:rsid w:val="00931AAA"/>
    <w:rsid w:val="00932192"/>
    <w:rsid w:val="009326F1"/>
    <w:rsid w:val="00932859"/>
    <w:rsid w:val="00932CC5"/>
    <w:rsid w:val="00932D9E"/>
    <w:rsid w:val="0093308C"/>
    <w:rsid w:val="009330C0"/>
    <w:rsid w:val="00933672"/>
    <w:rsid w:val="00933B2C"/>
    <w:rsid w:val="00934163"/>
    <w:rsid w:val="0093453F"/>
    <w:rsid w:val="00934B05"/>
    <w:rsid w:val="009355D7"/>
    <w:rsid w:val="009359B7"/>
    <w:rsid w:val="00935A58"/>
    <w:rsid w:val="0093638D"/>
    <w:rsid w:val="009366F2"/>
    <w:rsid w:val="00936F56"/>
    <w:rsid w:val="009373E8"/>
    <w:rsid w:val="00937934"/>
    <w:rsid w:val="0094040F"/>
    <w:rsid w:val="00940EA7"/>
    <w:rsid w:val="009417FF"/>
    <w:rsid w:val="00941A81"/>
    <w:rsid w:val="00941BE2"/>
    <w:rsid w:val="00941E59"/>
    <w:rsid w:val="00942AC0"/>
    <w:rsid w:val="00942D62"/>
    <w:rsid w:val="0094304E"/>
    <w:rsid w:val="0094316B"/>
    <w:rsid w:val="009432D5"/>
    <w:rsid w:val="00943855"/>
    <w:rsid w:val="009439A9"/>
    <w:rsid w:val="00943ACE"/>
    <w:rsid w:val="00943CE3"/>
    <w:rsid w:val="009442D4"/>
    <w:rsid w:val="009449F3"/>
    <w:rsid w:val="0094517E"/>
    <w:rsid w:val="0094580B"/>
    <w:rsid w:val="0094590F"/>
    <w:rsid w:val="00946838"/>
    <w:rsid w:val="00946933"/>
    <w:rsid w:val="00946A47"/>
    <w:rsid w:val="00946C48"/>
    <w:rsid w:val="00946D9E"/>
    <w:rsid w:val="00946E5D"/>
    <w:rsid w:val="00947044"/>
    <w:rsid w:val="00947090"/>
    <w:rsid w:val="00947620"/>
    <w:rsid w:val="00947654"/>
    <w:rsid w:val="009477C7"/>
    <w:rsid w:val="00947AA0"/>
    <w:rsid w:val="00950429"/>
    <w:rsid w:val="00950912"/>
    <w:rsid w:val="00950A0F"/>
    <w:rsid w:val="00950E68"/>
    <w:rsid w:val="00950FDB"/>
    <w:rsid w:val="009512E3"/>
    <w:rsid w:val="00951522"/>
    <w:rsid w:val="009516D0"/>
    <w:rsid w:val="00951806"/>
    <w:rsid w:val="0095264E"/>
    <w:rsid w:val="009526CC"/>
    <w:rsid w:val="00952C5F"/>
    <w:rsid w:val="00952D8F"/>
    <w:rsid w:val="00953614"/>
    <w:rsid w:val="0095366F"/>
    <w:rsid w:val="00953C6D"/>
    <w:rsid w:val="0095465C"/>
    <w:rsid w:val="00954929"/>
    <w:rsid w:val="00954C8C"/>
    <w:rsid w:val="00954F70"/>
    <w:rsid w:val="00954FC9"/>
    <w:rsid w:val="0095640C"/>
    <w:rsid w:val="0095667E"/>
    <w:rsid w:val="00956DFE"/>
    <w:rsid w:val="00956E1E"/>
    <w:rsid w:val="009573D5"/>
    <w:rsid w:val="00957CD6"/>
    <w:rsid w:val="00957E5F"/>
    <w:rsid w:val="00960763"/>
    <w:rsid w:val="0096092A"/>
    <w:rsid w:val="00960CFA"/>
    <w:rsid w:val="00961501"/>
    <w:rsid w:val="00962DE7"/>
    <w:rsid w:val="00962E06"/>
    <w:rsid w:val="00963727"/>
    <w:rsid w:val="009639C8"/>
    <w:rsid w:val="00963ABD"/>
    <w:rsid w:val="00963B4F"/>
    <w:rsid w:val="00963BC8"/>
    <w:rsid w:val="00963DC1"/>
    <w:rsid w:val="00963FB2"/>
    <w:rsid w:val="00964169"/>
    <w:rsid w:val="00964DDD"/>
    <w:rsid w:val="00964F27"/>
    <w:rsid w:val="009656C9"/>
    <w:rsid w:val="0096619A"/>
    <w:rsid w:val="00966656"/>
    <w:rsid w:val="0096799E"/>
    <w:rsid w:val="00967AEE"/>
    <w:rsid w:val="0097074D"/>
    <w:rsid w:val="00970D63"/>
    <w:rsid w:val="009712EA"/>
    <w:rsid w:val="0097132D"/>
    <w:rsid w:val="00971C30"/>
    <w:rsid w:val="009723F8"/>
    <w:rsid w:val="00973098"/>
    <w:rsid w:val="00973449"/>
    <w:rsid w:val="009735D8"/>
    <w:rsid w:val="00973E35"/>
    <w:rsid w:val="00974667"/>
    <w:rsid w:val="0097489F"/>
    <w:rsid w:val="00974BEE"/>
    <w:rsid w:val="00975141"/>
    <w:rsid w:val="00975D5E"/>
    <w:rsid w:val="00975DBD"/>
    <w:rsid w:val="00975E6E"/>
    <w:rsid w:val="00976873"/>
    <w:rsid w:val="009768EA"/>
    <w:rsid w:val="00977047"/>
    <w:rsid w:val="00977C48"/>
    <w:rsid w:val="0098067F"/>
    <w:rsid w:val="0098090C"/>
    <w:rsid w:val="009809B6"/>
    <w:rsid w:val="00980AB2"/>
    <w:rsid w:val="00980B7C"/>
    <w:rsid w:val="0098146F"/>
    <w:rsid w:val="00982068"/>
    <w:rsid w:val="00982C28"/>
    <w:rsid w:val="009835DF"/>
    <w:rsid w:val="00983808"/>
    <w:rsid w:val="009838BA"/>
    <w:rsid w:val="0098410C"/>
    <w:rsid w:val="009844AF"/>
    <w:rsid w:val="00984BBA"/>
    <w:rsid w:val="00985550"/>
    <w:rsid w:val="0098571F"/>
    <w:rsid w:val="0098596B"/>
    <w:rsid w:val="009859AB"/>
    <w:rsid w:val="00985C45"/>
    <w:rsid w:val="00985E8B"/>
    <w:rsid w:val="00985F32"/>
    <w:rsid w:val="00986334"/>
    <w:rsid w:val="009863CF"/>
    <w:rsid w:val="00986B79"/>
    <w:rsid w:val="00986D49"/>
    <w:rsid w:val="00986D8E"/>
    <w:rsid w:val="00987586"/>
    <w:rsid w:val="009875BE"/>
    <w:rsid w:val="009876D5"/>
    <w:rsid w:val="009877B3"/>
    <w:rsid w:val="00987999"/>
    <w:rsid w:val="00987B19"/>
    <w:rsid w:val="009902C7"/>
    <w:rsid w:val="00990392"/>
    <w:rsid w:val="0099143C"/>
    <w:rsid w:val="00991441"/>
    <w:rsid w:val="0099162B"/>
    <w:rsid w:val="009919C0"/>
    <w:rsid w:val="00991A19"/>
    <w:rsid w:val="00991F41"/>
    <w:rsid w:val="0099207C"/>
    <w:rsid w:val="009920B0"/>
    <w:rsid w:val="0099211A"/>
    <w:rsid w:val="0099279C"/>
    <w:rsid w:val="00992982"/>
    <w:rsid w:val="00992C58"/>
    <w:rsid w:val="00993333"/>
    <w:rsid w:val="00993714"/>
    <w:rsid w:val="00993F09"/>
    <w:rsid w:val="00994592"/>
    <w:rsid w:val="0099471B"/>
    <w:rsid w:val="009947F5"/>
    <w:rsid w:val="00994E86"/>
    <w:rsid w:val="00994F75"/>
    <w:rsid w:val="00995421"/>
    <w:rsid w:val="009956AD"/>
    <w:rsid w:val="009956DD"/>
    <w:rsid w:val="00995F4F"/>
    <w:rsid w:val="00995F94"/>
    <w:rsid w:val="009967DE"/>
    <w:rsid w:val="00996B99"/>
    <w:rsid w:val="00997052"/>
    <w:rsid w:val="00997449"/>
    <w:rsid w:val="0099775F"/>
    <w:rsid w:val="00997771"/>
    <w:rsid w:val="009977D6"/>
    <w:rsid w:val="0099795D"/>
    <w:rsid w:val="00997ED2"/>
    <w:rsid w:val="009A022E"/>
    <w:rsid w:val="009A045D"/>
    <w:rsid w:val="009A05BB"/>
    <w:rsid w:val="009A0824"/>
    <w:rsid w:val="009A0C60"/>
    <w:rsid w:val="009A0CC1"/>
    <w:rsid w:val="009A163A"/>
    <w:rsid w:val="009A17A0"/>
    <w:rsid w:val="009A1941"/>
    <w:rsid w:val="009A1A5B"/>
    <w:rsid w:val="009A2224"/>
    <w:rsid w:val="009A264C"/>
    <w:rsid w:val="009A277E"/>
    <w:rsid w:val="009A29E8"/>
    <w:rsid w:val="009A2D6F"/>
    <w:rsid w:val="009A2E70"/>
    <w:rsid w:val="009A2FC4"/>
    <w:rsid w:val="009A33AD"/>
    <w:rsid w:val="009A3628"/>
    <w:rsid w:val="009A387F"/>
    <w:rsid w:val="009A42A8"/>
    <w:rsid w:val="009A45B5"/>
    <w:rsid w:val="009A45DE"/>
    <w:rsid w:val="009A4646"/>
    <w:rsid w:val="009A474A"/>
    <w:rsid w:val="009A4F6C"/>
    <w:rsid w:val="009A5853"/>
    <w:rsid w:val="009A592B"/>
    <w:rsid w:val="009A5ED9"/>
    <w:rsid w:val="009A5F50"/>
    <w:rsid w:val="009B0096"/>
    <w:rsid w:val="009B074D"/>
    <w:rsid w:val="009B08FE"/>
    <w:rsid w:val="009B1DAD"/>
    <w:rsid w:val="009B1FE3"/>
    <w:rsid w:val="009B2ACB"/>
    <w:rsid w:val="009B2E07"/>
    <w:rsid w:val="009B32A1"/>
    <w:rsid w:val="009B3CFA"/>
    <w:rsid w:val="009B3CFF"/>
    <w:rsid w:val="009B4201"/>
    <w:rsid w:val="009B437A"/>
    <w:rsid w:val="009B4E6B"/>
    <w:rsid w:val="009B50C8"/>
    <w:rsid w:val="009B5431"/>
    <w:rsid w:val="009B55E6"/>
    <w:rsid w:val="009B5BFB"/>
    <w:rsid w:val="009B66B5"/>
    <w:rsid w:val="009B6B00"/>
    <w:rsid w:val="009B6DDE"/>
    <w:rsid w:val="009B6E7B"/>
    <w:rsid w:val="009B74E5"/>
    <w:rsid w:val="009B75B8"/>
    <w:rsid w:val="009B77A7"/>
    <w:rsid w:val="009B787C"/>
    <w:rsid w:val="009C01E8"/>
    <w:rsid w:val="009C02DF"/>
    <w:rsid w:val="009C0C06"/>
    <w:rsid w:val="009C0EB8"/>
    <w:rsid w:val="009C1726"/>
    <w:rsid w:val="009C1DE1"/>
    <w:rsid w:val="009C1E32"/>
    <w:rsid w:val="009C1E96"/>
    <w:rsid w:val="009C2026"/>
    <w:rsid w:val="009C24C1"/>
    <w:rsid w:val="009C255A"/>
    <w:rsid w:val="009C2564"/>
    <w:rsid w:val="009C2B15"/>
    <w:rsid w:val="009C2D35"/>
    <w:rsid w:val="009C2F06"/>
    <w:rsid w:val="009C318F"/>
    <w:rsid w:val="009C34C0"/>
    <w:rsid w:val="009C3527"/>
    <w:rsid w:val="009C3812"/>
    <w:rsid w:val="009C40F3"/>
    <w:rsid w:val="009C48A0"/>
    <w:rsid w:val="009C48B3"/>
    <w:rsid w:val="009C4A79"/>
    <w:rsid w:val="009C4B06"/>
    <w:rsid w:val="009C5544"/>
    <w:rsid w:val="009C57B9"/>
    <w:rsid w:val="009C5997"/>
    <w:rsid w:val="009C5A39"/>
    <w:rsid w:val="009C5CE2"/>
    <w:rsid w:val="009C6211"/>
    <w:rsid w:val="009C64A2"/>
    <w:rsid w:val="009C67C1"/>
    <w:rsid w:val="009C67DC"/>
    <w:rsid w:val="009C69C9"/>
    <w:rsid w:val="009C6C38"/>
    <w:rsid w:val="009C6E5E"/>
    <w:rsid w:val="009C6E61"/>
    <w:rsid w:val="009C706B"/>
    <w:rsid w:val="009C7272"/>
    <w:rsid w:val="009C7662"/>
    <w:rsid w:val="009C77BC"/>
    <w:rsid w:val="009C7876"/>
    <w:rsid w:val="009C7AF7"/>
    <w:rsid w:val="009C7B3F"/>
    <w:rsid w:val="009C7BA2"/>
    <w:rsid w:val="009C7C08"/>
    <w:rsid w:val="009C7FDE"/>
    <w:rsid w:val="009D0937"/>
    <w:rsid w:val="009D0DCA"/>
    <w:rsid w:val="009D1724"/>
    <w:rsid w:val="009D1C50"/>
    <w:rsid w:val="009D1D29"/>
    <w:rsid w:val="009D2A6D"/>
    <w:rsid w:val="009D2A96"/>
    <w:rsid w:val="009D2E52"/>
    <w:rsid w:val="009D2FBE"/>
    <w:rsid w:val="009D3B20"/>
    <w:rsid w:val="009D3B2C"/>
    <w:rsid w:val="009D3CF5"/>
    <w:rsid w:val="009D3D37"/>
    <w:rsid w:val="009D41B4"/>
    <w:rsid w:val="009D4621"/>
    <w:rsid w:val="009D4644"/>
    <w:rsid w:val="009D4E66"/>
    <w:rsid w:val="009D519E"/>
    <w:rsid w:val="009D5224"/>
    <w:rsid w:val="009D5639"/>
    <w:rsid w:val="009D5941"/>
    <w:rsid w:val="009D6102"/>
    <w:rsid w:val="009D65A2"/>
    <w:rsid w:val="009D6B2A"/>
    <w:rsid w:val="009D6C86"/>
    <w:rsid w:val="009D70F3"/>
    <w:rsid w:val="009D710A"/>
    <w:rsid w:val="009D783D"/>
    <w:rsid w:val="009E001E"/>
    <w:rsid w:val="009E00BF"/>
    <w:rsid w:val="009E06CD"/>
    <w:rsid w:val="009E0728"/>
    <w:rsid w:val="009E129A"/>
    <w:rsid w:val="009E1BB9"/>
    <w:rsid w:val="009E2405"/>
    <w:rsid w:val="009E24AA"/>
    <w:rsid w:val="009E2947"/>
    <w:rsid w:val="009E2B4D"/>
    <w:rsid w:val="009E2C85"/>
    <w:rsid w:val="009E3979"/>
    <w:rsid w:val="009E3C70"/>
    <w:rsid w:val="009E3E13"/>
    <w:rsid w:val="009E3E46"/>
    <w:rsid w:val="009E41BE"/>
    <w:rsid w:val="009E41CA"/>
    <w:rsid w:val="009E43B4"/>
    <w:rsid w:val="009E5491"/>
    <w:rsid w:val="009E5775"/>
    <w:rsid w:val="009E5D36"/>
    <w:rsid w:val="009E6148"/>
    <w:rsid w:val="009E62CD"/>
    <w:rsid w:val="009E6650"/>
    <w:rsid w:val="009E718F"/>
    <w:rsid w:val="009E73CC"/>
    <w:rsid w:val="009E7560"/>
    <w:rsid w:val="009F00EC"/>
    <w:rsid w:val="009F03D1"/>
    <w:rsid w:val="009F0A53"/>
    <w:rsid w:val="009F0B7E"/>
    <w:rsid w:val="009F109B"/>
    <w:rsid w:val="009F1453"/>
    <w:rsid w:val="009F1604"/>
    <w:rsid w:val="009F1BA2"/>
    <w:rsid w:val="009F1BD5"/>
    <w:rsid w:val="009F1CED"/>
    <w:rsid w:val="009F1EDD"/>
    <w:rsid w:val="009F1FD3"/>
    <w:rsid w:val="009F26B2"/>
    <w:rsid w:val="009F2814"/>
    <w:rsid w:val="009F2CDD"/>
    <w:rsid w:val="009F2F60"/>
    <w:rsid w:val="009F3B98"/>
    <w:rsid w:val="009F3BA7"/>
    <w:rsid w:val="009F4790"/>
    <w:rsid w:val="009F480F"/>
    <w:rsid w:val="009F4A2D"/>
    <w:rsid w:val="009F4B76"/>
    <w:rsid w:val="009F4D3F"/>
    <w:rsid w:val="009F4EE1"/>
    <w:rsid w:val="009F5350"/>
    <w:rsid w:val="009F595D"/>
    <w:rsid w:val="009F59E5"/>
    <w:rsid w:val="009F61BA"/>
    <w:rsid w:val="009F62B1"/>
    <w:rsid w:val="009F7017"/>
    <w:rsid w:val="009F7402"/>
    <w:rsid w:val="009F7B29"/>
    <w:rsid w:val="00A005B9"/>
    <w:rsid w:val="00A00D09"/>
    <w:rsid w:val="00A00D87"/>
    <w:rsid w:val="00A00F56"/>
    <w:rsid w:val="00A01727"/>
    <w:rsid w:val="00A0248B"/>
    <w:rsid w:val="00A02C52"/>
    <w:rsid w:val="00A03645"/>
    <w:rsid w:val="00A03EBB"/>
    <w:rsid w:val="00A041D0"/>
    <w:rsid w:val="00A04336"/>
    <w:rsid w:val="00A0480F"/>
    <w:rsid w:val="00A04B4B"/>
    <w:rsid w:val="00A0506E"/>
    <w:rsid w:val="00A05191"/>
    <w:rsid w:val="00A05454"/>
    <w:rsid w:val="00A0675B"/>
    <w:rsid w:val="00A06D21"/>
    <w:rsid w:val="00A0716D"/>
    <w:rsid w:val="00A07240"/>
    <w:rsid w:val="00A07969"/>
    <w:rsid w:val="00A0796D"/>
    <w:rsid w:val="00A07CAB"/>
    <w:rsid w:val="00A07EF0"/>
    <w:rsid w:val="00A10ADE"/>
    <w:rsid w:val="00A10ED8"/>
    <w:rsid w:val="00A11076"/>
    <w:rsid w:val="00A111EF"/>
    <w:rsid w:val="00A111F5"/>
    <w:rsid w:val="00A1137C"/>
    <w:rsid w:val="00A11646"/>
    <w:rsid w:val="00A117BF"/>
    <w:rsid w:val="00A11934"/>
    <w:rsid w:val="00A11A5F"/>
    <w:rsid w:val="00A11B9A"/>
    <w:rsid w:val="00A11F33"/>
    <w:rsid w:val="00A126EA"/>
    <w:rsid w:val="00A12807"/>
    <w:rsid w:val="00A128CF"/>
    <w:rsid w:val="00A12E8C"/>
    <w:rsid w:val="00A134C2"/>
    <w:rsid w:val="00A138A7"/>
    <w:rsid w:val="00A13AF8"/>
    <w:rsid w:val="00A13C74"/>
    <w:rsid w:val="00A13D8B"/>
    <w:rsid w:val="00A140CD"/>
    <w:rsid w:val="00A1426B"/>
    <w:rsid w:val="00A142C6"/>
    <w:rsid w:val="00A14307"/>
    <w:rsid w:val="00A14846"/>
    <w:rsid w:val="00A148EA"/>
    <w:rsid w:val="00A14AC3"/>
    <w:rsid w:val="00A14B6E"/>
    <w:rsid w:val="00A14BBD"/>
    <w:rsid w:val="00A14BFD"/>
    <w:rsid w:val="00A14C88"/>
    <w:rsid w:val="00A151E0"/>
    <w:rsid w:val="00A15259"/>
    <w:rsid w:val="00A155E4"/>
    <w:rsid w:val="00A1560E"/>
    <w:rsid w:val="00A1564D"/>
    <w:rsid w:val="00A157A4"/>
    <w:rsid w:val="00A1607D"/>
    <w:rsid w:val="00A162E0"/>
    <w:rsid w:val="00A165D6"/>
    <w:rsid w:val="00A16798"/>
    <w:rsid w:val="00A16B29"/>
    <w:rsid w:val="00A17168"/>
    <w:rsid w:val="00A17541"/>
    <w:rsid w:val="00A17573"/>
    <w:rsid w:val="00A2049F"/>
    <w:rsid w:val="00A20A7F"/>
    <w:rsid w:val="00A20CDF"/>
    <w:rsid w:val="00A20D5C"/>
    <w:rsid w:val="00A20FB2"/>
    <w:rsid w:val="00A21123"/>
    <w:rsid w:val="00A216A6"/>
    <w:rsid w:val="00A22625"/>
    <w:rsid w:val="00A22BD0"/>
    <w:rsid w:val="00A235B0"/>
    <w:rsid w:val="00A2367A"/>
    <w:rsid w:val="00A23882"/>
    <w:rsid w:val="00A23F42"/>
    <w:rsid w:val="00A241D5"/>
    <w:rsid w:val="00A24223"/>
    <w:rsid w:val="00A24C4D"/>
    <w:rsid w:val="00A24E92"/>
    <w:rsid w:val="00A25288"/>
    <w:rsid w:val="00A25303"/>
    <w:rsid w:val="00A2570D"/>
    <w:rsid w:val="00A258F4"/>
    <w:rsid w:val="00A2596F"/>
    <w:rsid w:val="00A25CFB"/>
    <w:rsid w:val="00A25F8C"/>
    <w:rsid w:val="00A26039"/>
    <w:rsid w:val="00A2653E"/>
    <w:rsid w:val="00A26AB6"/>
    <w:rsid w:val="00A27278"/>
    <w:rsid w:val="00A27620"/>
    <w:rsid w:val="00A27643"/>
    <w:rsid w:val="00A276AD"/>
    <w:rsid w:val="00A276EF"/>
    <w:rsid w:val="00A27717"/>
    <w:rsid w:val="00A27C76"/>
    <w:rsid w:val="00A30937"/>
    <w:rsid w:val="00A30E9F"/>
    <w:rsid w:val="00A321CC"/>
    <w:rsid w:val="00A323B4"/>
    <w:rsid w:val="00A327AA"/>
    <w:rsid w:val="00A32879"/>
    <w:rsid w:val="00A33347"/>
    <w:rsid w:val="00A3432B"/>
    <w:rsid w:val="00A34E38"/>
    <w:rsid w:val="00A3575A"/>
    <w:rsid w:val="00A3587F"/>
    <w:rsid w:val="00A359C5"/>
    <w:rsid w:val="00A359E1"/>
    <w:rsid w:val="00A35A6A"/>
    <w:rsid w:val="00A36303"/>
    <w:rsid w:val="00A363E7"/>
    <w:rsid w:val="00A36601"/>
    <w:rsid w:val="00A3743C"/>
    <w:rsid w:val="00A37CE9"/>
    <w:rsid w:val="00A402CC"/>
    <w:rsid w:val="00A403B8"/>
    <w:rsid w:val="00A407DA"/>
    <w:rsid w:val="00A40FB1"/>
    <w:rsid w:val="00A41190"/>
    <w:rsid w:val="00A41CD9"/>
    <w:rsid w:val="00A41EBC"/>
    <w:rsid w:val="00A41FFA"/>
    <w:rsid w:val="00A42906"/>
    <w:rsid w:val="00A42915"/>
    <w:rsid w:val="00A42B45"/>
    <w:rsid w:val="00A42B7A"/>
    <w:rsid w:val="00A436CB"/>
    <w:rsid w:val="00A43850"/>
    <w:rsid w:val="00A43A1B"/>
    <w:rsid w:val="00A44763"/>
    <w:rsid w:val="00A44840"/>
    <w:rsid w:val="00A4489E"/>
    <w:rsid w:val="00A44CCC"/>
    <w:rsid w:val="00A44CE5"/>
    <w:rsid w:val="00A45619"/>
    <w:rsid w:val="00A45815"/>
    <w:rsid w:val="00A45EB8"/>
    <w:rsid w:val="00A45FB5"/>
    <w:rsid w:val="00A4617F"/>
    <w:rsid w:val="00A46366"/>
    <w:rsid w:val="00A46D94"/>
    <w:rsid w:val="00A46F27"/>
    <w:rsid w:val="00A476A3"/>
    <w:rsid w:val="00A47A72"/>
    <w:rsid w:val="00A50062"/>
    <w:rsid w:val="00A5009D"/>
    <w:rsid w:val="00A506C6"/>
    <w:rsid w:val="00A50965"/>
    <w:rsid w:val="00A51039"/>
    <w:rsid w:val="00A512CE"/>
    <w:rsid w:val="00A51724"/>
    <w:rsid w:val="00A51D3A"/>
    <w:rsid w:val="00A52109"/>
    <w:rsid w:val="00A52230"/>
    <w:rsid w:val="00A5254C"/>
    <w:rsid w:val="00A5277C"/>
    <w:rsid w:val="00A529D5"/>
    <w:rsid w:val="00A52F4F"/>
    <w:rsid w:val="00A532C1"/>
    <w:rsid w:val="00A53477"/>
    <w:rsid w:val="00A53489"/>
    <w:rsid w:val="00A54101"/>
    <w:rsid w:val="00A54591"/>
    <w:rsid w:val="00A54908"/>
    <w:rsid w:val="00A55665"/>
    <w:rsid w:val="00A55880"/>
    <w:rsid w:val="00A55A7D"/>
    <w:rsid w:val="00A56232"/>
    <w:rsid w:val="00A562D6"/>
    <w:rsid w:val="00A56592"/>
    <w:rsid w:val="00A56632"/>
    <w:rsid w:val="00A56E2C"/>
    <w:rsid w:val="00A56F78"/>
    <w:rsid w:val="00A6004B"/>
    <w:rsid w:val="00A601F0"/>
    <w:rsid w:val="00A60A8E"/>
    <w:rsid w:val="00A60E15"/>
    <w:rsid w:val="00A61281"/>
    <w:rsid w:val="00A6159C"/>
    <w:rsid w:val="00A6191C"/>
    <w:rsid w:val="00A61939"/>
    <w:rsid w:val="00A62091"/>
    <w:rsid w:val="00A62AF6"/>
    <w:rsid w:val="00A62B48"/>
    <w:rsid w:val="00A62CFE"/>
    <w:rsid w:val="00A62D35"/>
    <w:rsid w:val="00A62EC0"/>
    <w:rsid w:val="00A633D7"/>
    <w:rsid w:val="00A63D9A"/>
    <w:rsid w:val="00A643F4"/>
    <w:rsid w:val="00A65D10"/>
    <w:rsid w:val="00A6650A"/>
    <w:rsid w:val="00A66947"/>
    <w:rsid w:val="00A67181"/>
    <w:rsid w:val="00A67196"/>
    <w:rsid w:val="00A672EB"/>
    <w:rsid w:val="00A67A57"/>
    <w:rsid w:val="00A67C5A"/>
    <w:rsid w:val="00A67C97"/>
    <w:rsid w:val="00A706AD"/>
    <w:rsid w:val="00A70985"/>
    <w:rsid w:val="00A7132E"/>
    <w:rsid w:val="00A7148C"/>
    <w:rsid w:val="00A71974"/>
    <w:rsid w:val="00A71AAA"/>
    <w:rsid w:val="00A71D87"/>
    <w:rsid w:val="00A71E7D"/>
    <w:rsid w:val="00A71EE1"/>
    <w:rsid w:val="00A71F98"/>
    <w:rsid w:val="00A71FC8"/>
    <w:rsid w:val="00A7213B"/>
    <w:rsid w:val="00A72606"/>
    <w:rsid w:val="00A72909"/>
    <w:rsid w:val="00A7307B"/>
    <w:rsid w:val="00A735F8"/>
    <w:rsid w:val="00A73603"/>
    <w:rsid w:val="00A738B2"/>
    <w:rsid w:val="00A739E0"/>
    <w:rsid w:val="00A73A17"/>
    <w:rsid w:val="00A73AB2"/>
    <w:rsid w:val="00A73C11"/>
    <w:rsid w:val="00A73D94"/>
    <w:rsid w:val="00A744F7"/>
    <w:rsid w:val="00A745BB"/>
    <w:rsid w:val="00A7480E"/>
    <w:rsid w:val="00A74813"/>
    <w:rsid w:val="00A74869"/>
    <w:rsid w:val="00A75226"/>
    <w:rsid w:val="00A7536D"/>
    <w:rsid w:val="00A75414"/>
    <w:rsid w:val="00A757F9"/>
    <w:rsid w:val="00A75FAE"/>
    <w:rsid w:val="00A76063"/>
    <w:rsid w:val="00A767A7"/>
    <w:rsid w:val="00A768FF"/>
    <w:rsid w:val="00A77060"/>
    <w:rsid w:val="00A77C8C"/>
    <w:rsid w:val="00A77FBF"/>
    <w:rsid w:val="00A80269"/>
    <w:rsid w:val="00A80687"/>
    <w:rsid w:val="00A80771"/>
    <w:rsid w:val="00A812EC"/>
    <w:rsid w:val="00A817E9"/>
    <w:rsid w:val="00A81887"/>
    <w:rsid w:val="00A81C69"/>
    <w:rsid w:val="00A81E39"/>
    <w:rsid w:val="00A82073"/>
    <w:rsid w:val="00A820A3"/>
    <w:rsid w:val="00A820DF"/>
    <w:rsid w:val="00A82843"/>
    <w:rsid w:val="00A82D00"/>
    <w:rsid w:val="00A8369A"/>
    <w:rsid w:val="00A8477A"/>
    <w:rsid w:val="00A84BD6"/>
    <w:rsid w:val="00A84C06"/>
    <w:rsid w:val="00A84D73"/>
    <w:rsid w:val="00A84D83"/>
    <w:rsid w:val="00A856DA"/>
    <w:rsid w:val="00A8608A"/>
    <w:rsid w:val="00A879C7"/>
    <w:rsid w:val="00A87B12"/>
    <w:rsid w:val="00A900F2"/>
    <w:rsid w:val="00A9027D"/>
    <w:rsid w:val="00A90420"/>
    <w:rsid w:val="00A90A6C"/>
    <w:rsid w:val="00A9134E"/>
    <w:rsid w:val="00A91545"/>
    <w:rsid w:val="00A91581"/>
    <w:rsid w:val="00A91592"/>
    <w:rsid w:val="00A9224A"/>
    <w:rsid w:val="00A922A8"/>
    <w:rsid w:val="00A9239A"/>
    <w:rsid w:val="00A9260D"/>
    <w:rsid w:val="00A926C6"/>
    <w:rsid w:val="00A92765"/>
    <w:rsid w:val="00A92AC8"/>
    <w:rsid w:val="00A92B78"/>
    <w:rsid w:val="00A92DE0"/>
    <w:rsid w:val="00A92EE7"/>
    <w:rsid w:val="00A9317D"/>
    <w:rsid w:val="00A936E5"/>
    <w:rsid w:val="00A93C3C"/>
    <w:rsid w:val="00A93F8E"/>
    <w:rsid w:val="00A9450C"/>
    <w:rsid w:val="00A9455B"/>
    <w:rsid w:val="00A94CFE"/>
    <w:rsid w:val="00A94E16"/>
    <w:rsid w:val="00A95308"/>
    <w:rsid w:val="00A95717"/>
    <w:rsid w:val="00A95A8F"/>
    <w:rsid w:val="00A95AF2"/>
    <w:rsid w:val="00A9600D"/>
    <w:rsid w:val="00A960BD"/>
    <w:rsid w:val="00A966F4"/>
    <w:rsid w:val="00A96CF6"/>
    <w:rsid w:val="00A97416"/>
    <w:rsid w:val="00A9776F"/>
    <w:rsid w:val="00A97D09"/>
    <w:rsid w:val="00AA073E"/>
    <w:rsid w:val="00AA138E"/>
    <w:rsid w:val="00AA2481"/>
    <w:rsid w:val="00AA2AFA"/>
    <w:rsid w:val="00AA2BC2"/>
    <w:rsid w:val="00AA323D"/>
    <w:rsid w:val="00AA354E"/>
    <w:rsid w:val="00AA3AE4"/>
    <w:rsid w:val="00AA3D15"/>
    <w:rsid w:val="00AA3EE0"/>
    <w:rsid w:val="00AA43A4"/>
    <w:rsid w:val="00AA4A0C"/>
    <w:rsid w:val="00AA4CF8"/>
    <w:rsid w:val="00AA58BC"/>
    <w:rsid w:val="00AA5B64"/>
    <w:rsid w:val="00AA5F15"/>
    <w:rsid w:val="00AA5FB9"/>
    <w:rsid w:val="00AA64BE"/>
    <w:rsid w:val="00AA6A12"/>
    <w:rsid w:val="00AA6FCF"/>
    <w:rsid w:val="00AA708A"/>
    <w:rsid w:val="00AA753A"/>
    <w:rsid w:val="00AA78E8"/>
    <w:rsid w:val="00AB0035"/>
    <w:rsid w:val="00AB0993"/>
    <w:rsid w:val="00AB0A1B"/>
    <w:rsid w:val="00AB0CB7"/>
    <w:rsid w:val="00AB0FBE"/>
    <w:rsid w:val="00AB141B"/>
    <w:rsid w:val="00AB171A"/>
    <w:rsid w:val="00AB1728"/>
    <w:rsid w:val="00AB2107"/>
    <w:rsid w:val="00AB2494"/>
    <w:rsid w:val="00AB30D7"/>
    <w:rsid w:val="00AB395F"/>
    <w:rsid w:val="00AB3ED6"/>
    <w:rsid w:val="00AB4514"/>
    <w:rsid w:val="00AB482A"/>
    <w:rsid w:val="00AB4ACE"/>
    <w:rsid w:val="00AB5125"/>
    <w:rsid w:val="00AB5231"/>
    <w:rsid w:val="00AB5868"/>
    <w:rsid w:val="00AB59B9"/>
    <w:rsid w:val="00AB5E18"/>
    <w:rsid w:val="00AB6F87"/>
    <w:rsid w:val="00AB7A6F"/>
    <w:rsid w:val="00AB7B7A"/>
    <w:rsid w:val="00AB7F8D"/>
    <w:rsid w:val="00AC09D2"/>
    <w:rsid w:val="00AC122B"/>
    <w:rsid w:val="00AC168D"/>
    <w:rsid w:val="00AC1AA8"/>
    <w:rsid w:val="00AC1B38"/>
    <w:rsid w:val="00AC1D75"/>
    <w:rsid w:val="00AC251E"/>
    <w:rsid w:val="00AC2531"/>
    <w:rsid w:val="00AC3C4A"/>
    <w:rsid w:val="00AC3F19"/>
    <w:rsid w:val="00AC41CA"/>
    <w:rsid w:val="00AC42A1"/>
    <w:rsid w:val="00AC4B03"/>
    <w:rsid w:val="00AC5C80"/>
    <w:rsid w:val="00AC5CC1"/>
    <w:rsid w:val="00AC5CE1"/>
    <w:rsid w:val="00AC605A"/>
    <w:rsid w:val="00AC6D7D"/>
    <w:rsid w:val="00AC70C0"/>
    <w:rsid w:val="00AC7ADB"/>
    <w:rsid w:val="00AC7D59"/>
    <w:rsid w:val="00AD0107"/>
    <w:rsid w:val="00AD030F"/>
    <w:rsid w:val="00AD09C7"/>
    <w:rsid w:val="00AD0B38"/>
    <w:rsid w:val="00AD1851"/>
    <w:rsid w:val="00AD213F"/>
    <w:rsid w:val="00AD24E6"/>
    <w:rsid w:val="00AD25C6"/>
    <w:rsid w:val="00AD290E"/>
    <w:rsid w:val="00AD3AB8"/>
    <w:rsid w:val="00AD3BB4"/>
    <w:rsid w:val="00AD3C95"/>
    <w:rsid w:val="00AD4130"/>
    <w:rsid w:val="00AD45C7"/>
    <w:rsid w:val="00AD4738"/>
    <w:rsid w:val="00AD4CC3"/>
    <w:rsid w:val="00AD4D79"/>
    <w:rsid w:val="00AD51F4"/>
    <w:rsid w:val="00AD5BE5"/>
    <w:rsid w:val="00AD5CFE"/>
    <w:rsid w:val="00AD5F49"/>
    <w:rsid w:val="00AD614E"/>
    <w:rsid w:val="00AD6557"/>
    <w:rsid w:val="00AD6AA9"/>
    <w:rsid w:val="00AD740A"/>
    <w:rsid w:val="00AD7595"/>
    <w:rsid w:val="00AD7F17"/>
    <w:rsid w:val="00AE0084"/>
    <w:rsid w:val="00AE03AC"/>
    <w:rsid w:val="00AE053B"/>
    <w:rsid w:val="00AE0846"/>
    <w:rsid w:val="00AE0A4D"/>
    <w:rsid w:val="00AE0B51"/>
    <w:rsid w:val="00AE0E17"/>
    <w:rsid w:val="00AE10D5"/>
    <w:rsid w:val="00AE170D"/>
    <w:rsid w:val="00AE19AA"/>
    <w:rsid w:val="00AE2020"/>
    <w:rsid w:val="00AE28FF"/>
    <w:rsid w:val="00AE2ACA"/>
    <w:rsid w:val="00AE2BA2"/>
    <w:rsid w:val="00AE2BDD"/>
    <w:rsid w:val="00AE3304"/>
    <w:rsid w:val="00AE42DD"/>
    <w:rsid w:val="00AE4B15"/>
    <w:rsid w:val="00AE4BDB"/>
    <w:rsid w:val="00AE4D4A"/>
    <w:rsid w:val="00AE53A0"/>
    <w:rsid w:val="00AE5945"/>
    <w:rsid w:val="00AE5B70"/>
    <w:rsid w:val="00AE5EB6"/>
    <w:rsid w:val="00AE60E0"/>
    <w:rsid w:val="00AE6198"/>
    <w:rsid w:val="00AE6203"/>
    <w:rsid w:val="00AE62EC"/>
    <w:rsid w:val="00AE692D"/>
    <w:rsid w:val="00AE70AF"/>
    <w:rsid w:val="00AE74FF"/>
    <w:rsid w:val="00AE7B65"/>
    <w:rsid w:val="00AE7EDE"/>
    <w:rsid w:val="00AF0683"/>
    <w:rsid w:val="00AF08E9"/>
    <w:rsid w:val="00AF096B"/>
    <w:rsid w:val="00AF122D"/>
    <w:rsid w:val="00AF12D8"/>
    <w:rsid w:val="00AF1367"/>
    <w:rsid w:val="00AF1739"/>
    <w:rsid w:val="00AF1F57"/>
    <w:rsid w:val="00AF28C3"/>
    <w:rsid w:val="00AF294B"/>
    <w:rsid w:val="00AF2D71"/>
    <w:rsid w:val="00AF3599"/>
    <w:rsid w:val="00AF3AFF"/>
    <w:rsid w:val="00AF3B16"/>
    <w:rsid w:val="00AF47CE"/>
    <w:rsid w:val="00AF5E49"/>
    <w:rsid w:val="00AF5EA9"/>
    <w:rsid w:val="00AF66DD"/>
    <w:rsid w:val="00AF69B8"/>
    <w:rsid w:val="00AF72BE"/>
    <w:rsid w:val="00AF7AA0"/>
    <w:rsid w:val="00AF7BFF"/>
    <w:rsid w:val="00AF7DC9"/>
    <w:rsid w:val="00B003A7"/>
    <w:rsid w:val="00B00865"/>
    <w:rsid w:val="00B0092E"/>
    <w:rsid w:val="00B00A46"/>
    <w:rsid w:val="00B00D30"/>
    <w:rsid w:val="00B012D5"/>
    <w:rsid w:val="00B0178D"/>
    <w:rsid w:val="00B01F12"/>
    <w:rsid w:val="00B02256"/>
    <w:rsid w:val="00B02A21"/>
    <w:rsid w:val="00B02C13"/>
    <w:rsid w:val="00B032D2"/>
    <w:rsid w:val="00B0342B"/>
    <w:rsid w:val="00B03F49"/>
    <w:rsid w:val="00B04A5D"/>
    <w:rsid w:val="00B04BA0"/>
    <w:rsid w:val="00B04C36"/>
    <w:rsid w:val="00B04F43"/>
    <w:rsid w:val="00B04FEB"/>
    <w:rsid w:val="00B05124"/>
    <w:rsid w:val="00B0599E"/>
    <w:rsid w:val="00B05BEE"/>
    <w:rsid w:val="00B06460"/>
    <w:rsid w:val="00B065A3"/>
    <w:rsid w:val="00B06CAF"/>
    <w:rsid w:val="00B06F43"/>
    <w:rsid w:val="00B07512"/>
    <w:rsid w:val="00B0790D"/>
    <w:rsid w:val="00B07D5B"/>
    <w:rsid w:val="00B1025C"/>
    <w:rsid w:val="00B1028C"/>
    <w:rsid w:val="00B10359"/>
    <w:rsid w:val="00B107DF"/>
    <w:rsid w:val="00B10A11"/>
    <w:rsid w:val="00B1124F"/>
    <w:rsid w:val="00B11764"/>
    <w:rsid w:val="00B117B8"/>
    <w:rsid w:val="00B11F90"/>
    <w:rsid w:val="00B11FC0"/>
    <w:rsid w:val="00B1234C"/>
    <w:rsid w:val="00B1298D"/>
    <w:rsid w:val="00B130F4"/>
    <w:rsid w:val="00B13411"/>
    <w:rsid w:val="00B1379C"/>
    <w:rsid w:val="00B13BC5"/>
    <w:rsid w:val="00B147F3"/>
    <w:rsid w:val="00B14834"/>
    <w:rsid w:val="00B15746"/>
    <w:rsid w:val="00B15D9B"/>
    <w:rsid w:val="00B162A5"/>
    <w:rsid w:val="00B16BE9"/>
    <w:rsid w:val="00B16E16"/>
    <w:rsid w:val="00B1736D"/>
    <w:rsid w:val="00B17766"/>
    <w:rsid w:val="00B1776F"/>
    <w:rsid w:val="00B178F5"/>
    <w:rsid w:val="00B17B0D"/>
    <w:rsid w:val="00B17D27"/>
    <w:rsid w:val="00B206EB"/>
    <w:rsid w:val="00B208AE"/>
    <w:rsid w:val="00B20DDB"/>
    <w:rsid w:val="00B21088"/>
    <w:rsid w:val="00B21583"/>
    <w:rsid w:val="00B217F8"/>
    <w:rsid w:val="00B21C32"/>
    <w:rsid w:val="00B21C86"/>
    <w:rsid w:val="00B21FD2"/>
    <w:rsid w:val="00B220FF"/>
    <w:rsid w:val="00B22318"/>
    <w:rsid w:val="00B223A2"/>
    <w:rsid w:val="00B22691"/>
    <w:rsid w:val="00B231FA"/>
    <w:rsid w:val="00B23772"/>
    <w:rsid w:val="00B23AD7"/>
    <w:rsid w:val="00B23B18"/>
    <w:rsid w:val="00B23B8C"/>
    <w:rsid w:val="00B23CC0"/>
    <w:rsid w:val="00B23CE8"/>
    <w:rsid w:val="00B2477D"/>
    <w:rsid w:val="00B247D1"/>
    <w:rsid w:val="00B24C94"/>
    <w:rsid w:val="00B25106"/>
    <w:rsid w:val="00B25E97"/>
    <w:rsid w:val="00B25EBC"/>
    <w:rsid w:val="00B260A9"/>
    <w:rsid w:val="00B267F6"/>
    <w:rsid w:val="00B2699E"/>
    <w:rsid w:val="00B26A9C"/>
    <w:rsid w:val="00B26FF9"/>
    <w:rsid w:val="00B30BDA"/>
    <w:rsid w:val="00B30D99"/>
    <w:rsid w:val="00B31536"/>
    <w:rsid w:val="00B3166E"/>
    <w:rsid w:val="00B318B5"/>
    <w:rsid w:val="00B318D8"/>
    <w:rsid w:val="00B318F6"/>
    <w:rsid w:val="00B31EC3"/>
    <w:rsid w:val="00B320AB"/>
    <w:rsid w:val="00B32547"/>
    <w:rsid w:val="00B32553"/>
    <w:rsid w:val="00B332D3"/>
    <w:rsid w:val="00B3360D"/>
    <w:rsid w:val="00B33901"/>
    <w:rsid w:val="00B34446"/>
    <w:rsid w:val="00B346DC"/>
    <w:rsid w:val="00B34D1C"/>
    <w:rsid w:val="00B3507B"/>
    <w:rsid w:val="00B356CC"/>
    <w:rsid w:val="00B35B47"/>
    <w:rsid w:val="00B35BFF"/>
    <w:rsid w:val="00B35F66"/>
    <w:rsid w:val="00B35FCB"/>
    <w:rsid w:val="00B36061"/>
    <w:rsid w:val="00B36269"/>
    <w:rsid w:val="00B36BB6"/>
    <w:rsid w:val="00B36CF0"/>
    <w:rsid w:val="00B36FF4"/>
    <w:rsid w:val="00B40280"/>
    <w:rsid w:val="00B40783"/>
    <w:rsid w:val="00B40D27"/>
    <w:rsid w:val="00B41045"/>
    <w:rsid w:val="00B4109A"/>
    <w:rsid w:val="00B4122B"/>
    <w:rsid w:val="00B41360"/>
    <w:rsid w:val="00B41823"/>
    <w:rsid w:val="00B42D28"/>
    <w:rsid w:val="00B42FD0"/>
    <w:rsid w:val="00B436B1"/>
    <w:rsid w:val="00B439CC"/>
    <w:rsid w:val="00B43B38"/>
    <w:rsid w:val="00B43F1A"/>
    <w:rsid w:val="00B44030"/>
    <w:rsid w:val="00B4420D"/>
    <w:rsid w:val="00B449BF"/>
    <w:rsid w:val="00B44A2A"/>
    <w:rsid w:val="00B4512D"/>
    <w:rsid w:val="00B45294"/>
    <w:rsid w:val="00B4566B"/>
    <w:rsid w:val="00B457E4"/>
    <w:rsid w:val="00B459A2"/>
    <w:rsid w:val="00B45A67"/>
    <w:rsid w:val="00B45CCD"/>
    <w:rsid w:val="00B469A9"/>
    <w:rsid w:val="00B4770E"/>
    <w:rsid w:val="00B47A58"/>
    <w:rsid w:val="00B47B27"/>
    <w:rsid w:val="00B47CB8"/>
    <w:rsid w:val="00B47F0C"/>
    <w:rsid w:val="00B5011A"/>
    <w:rsid w:val="00B5143A"/>
    <w:rsid w:val="00B51773"/>
    <w:rsid w:val="00B51EB2"/>
    <w:rsid w:val="00B51F1D"/>
    <w:rsid w:val="00B5202C"/>
    <w:rsid w:val="00B529EA"/>
    <w:rsid w:val="00B529EC"/>
    <w:rsid w:val="00B52BDC"/>
    <w:rsid w:val="00B52BE6"/>
    <w:rsid w:val="00B52E90"/>
    <w:rsid w:val="00B530C8"/>
    <w:rsid w:val="00B532AC"/>
    <w:rsid w:val="00B5340A"/>
    <w:rsid w:val="00B5349B"/>
    <w:rsid w:val="00B53943"/>
    <w:rsid w:val="00B53A3F"/>
    <w:rsid w:val="00B53A50"/>
    <w:rsid w:val="00B53F18"/>
    <w:rsid w:val="00B54324"/>
    <w:rsid w:val="00B54966"/>
    <w:rsid w:val="00B54B99"/>
    <w:rsid w:val="00B54E89"/>
    <w:rsid w:val="00B54F19"/>
    <w:rsid w:val="00B550E8"/>
    <w:rsid w:val="00B552BC"/>
    <w:rsid w:val="00B56075"/>
    <w:rsid w:val="00B56581"/>
    <w:rsid w:val="00B5671C"/>
    <w:rsid w:val="00B56F25"/>
    <w:rsid w:val="00B575DF"/>
    <w:rsid w:val="00B577D0"/>
    <w:rsid w:val="00B579C3"/>
    <w:rsid w:val="00B601F7"/>
    <w:rsid w:val="00B60683"/>
    <w:rsid w:val="00B60A17"/>
    <w:rsid w:val="00B60DB2"/>
    <w:rsid w:val="00B61869"/>
    <w:rsid w:val="00B61965"/>
    <w:rsid w:val="00B6247B"/>
    <w:rsid w:val="00B62490"/>
    <w:rsid w:val="00B626EB"/>
    <w:rsid w:val="00B628F8"/>
    <w:rsid w:val="00B62E74"/>
    <w:rsid w:val="00B6302D"/>
    <w:rsid w:val="00B6307F"/>
    <w:rsid w:val="00B631B6"/>
    <w:rsid w:val="00B632A2"/>
    <w:rsid w:val="00B640C7"/>
    <w:rsid w:val="00B6442F"/>
    <w:rsid w:val="00B644CF"/>
    <w:rsid w:val="00B6489C"/>
    <w:rsid w:val="00B648B8"/>
    <w:rsid w:val="00B65032"/>
    <w:rsid w:val="00B654A4"/>
    <w:rsid w:val="00B65736"/>
    <w:rsid w:val="00B6578E"/>
    <w:rsid w:val="00B65E02"/>
    <w:rsid w:val="00B667EB"/>
    <w:rsid w:val="00B67757"/>
    <w:rsid w:val="00B679BB"/>
    <w:rsid w:val="00B67B23"/>
    <w:rsid w:val="00B7044A"/>
    <w:rsid w:val="00B7110E"/>
    <w:rsid w:val="00B71360"/>
    <w:rsid w:val="00B71581"/>
    <w:rsid w:val="00B717CF"/>
    <w:rsid w:val="00B71B00"/>
    <w:rsid w:val="00B71E50"/>
    <w:rsid w:val="00B726C0"/>
    <w:rsid w:val="00B72862"/>
    <w:rsid w:val="00B72933"/>
    <w:rsid w:val="00B733D6"/>
    <w:rsid w:val="00B73718"/>
    <w:rsid w:val="00B7384B"/>
    <w:rsid w:val="00B73BB3"/>
    <w:rsid w:val="00B73E42"/>
    <w:rsid w:val="00B745E5"/>
    <w:rsid w:val="00B74AFE"/>
    <w:rsid w:val="00B74C33"/>
    <w:rsid w:val="00B75191"/>
    <w:rsid w:val="00B75591"/>
    <w:rsid w:val="00B75DE6"/>
    <w:rsid w:val="00B76612"/>
    <w:rsid w:val="00B76782"/>
    <w:rsid w:val="00B76C5B"/>
    <w:rsid w:val="00B76FE9"/>
    <w:rsid w:val="00B771E7"/>
    <w:rsid w:val="00B773B9"/>
    <w:rsid w:val="00B775B5"/>
    <w:rsid w:val="00B777C8"/>
    <w:rsid w:val="00B77AFE"/>
    <w:rsid w:val="00B77CEC"/>
    <w:rsid w:val="00B77D93"/>
    <w:rsid w:val="00B77FF1"/>
    <w:rsid w:val="00B801EE"/>
    <w:rsid w:val="00B805A1"/>
    <w:rsid w:val="00B8062A"/>
    <w:rsid w:val="00B809D8"/>
    <w:rsid w:val="00B80E04"/>
    <w:rsid w:val="00B80F16"/>
    <w:rsid w:val="00B8198A"/>
    <w:rsid w:val="00B81FBB"/>
    <w:rsid w:val="00B81FD4"/>
    <w:rsid w:val="00B8258D"/>
    <w:rsid w:val="00B827A9"/>
    <w:rsid w:val="00B82A42"/>
    <w:rsid w:val="00B832EE"/>
    <w:rsid w:val="00B837EC"/>
    <w:rsid w:val="00B83896"/>
    <w:rsid w:val="00B83CBE"/>
    <w:rsid w:val="00B849B3"/>
    <w:rsid w:val="00B84C8B"/>
    <w:rsid w:val="00B84F50"/>
    <w:rsid w:val="00B85CDE"/>
    <w:rsid w:val="00B86090"/>
    <w:rsid w:val="00B86162"/>
    <w:rsid w:val="00B86B00"/>
    <w:rsid w:val="00B873C7"/>
    <w:rsid w:val="00B87705"/>
    <w:rsid w:val="00B90349"/>
    <w:rsid w:val="00B90788"/>
    <w:rsid w:val="00B90E7A"/>
    <w:rsid w:val="00B90EAC"/>
    <w:rsid w:val="00B91403"/>
    <w:rsid w:val="00B914A8"/>
    <w:rsid w:val="00B9166C"/>
    <w:rsid w:val="00B917CC"/>
    <w:rsid w:val="00B91A44"/>
    <w:rsid w:val="00B91D31"/>
    <w:rsid w:val="00B91DBE"/>
    <w:rsid w:val="00B91EAC"/>
    <w:rsid w:val="00B930E6"/>
    <w:rsid w:val="00B936A0"/>
    <w:rsid w:val="00B93C4E"/>
    <w:rsid w:val="00B941F4"/>
    <w:rsid w:val="00B943C9"/>
    <w:rsid w:val="00B943D0"/>
    <w:rsid w:val="00B946D0"/>
    <w:rsid w:val="00B947DE"/>
    <w:rsid w:val="00B9493A"/>
    <w:rsid w:val="00B949F4"/>
    <w:rsid w:val="00B9540D"/>
    <w:rsid w:val="00B9599F"/>
    <w:rsid w:val="00B95A30"/>
    <w:rsid w:val="00B95DD6"/>
    <w:rsid w:val="00B95DDA"/>
    <w:rsid w:val="00B95E87"/>
    <w:rsid w:val="00B96187"/>
    <w:rsid w:val="00B96273"/>
    <w:rsid w:val="00B9638D"/>
    <w:rsid w:val="00B966D4"/>
    <w:rsid w:val="00B96A83"/>
    <w:rsid w:val="00B96C2B"/>
    <w:rsid w:val="00B97A0B"/>
    <w:rsid w:val="00B97C27"/>
    <w:rsid w:val="00BA0013"/>
    <w:rsid w:val="00BA028F"/>
    <w:rsid w:val="00BA04C9"/>
    <w:rsid w:val="00BA060F"/>
    <w:rsid w:val="00BA08B1"/>
    <w:rsid w:val="00BA0E0B"/>
    <w:rsid w:val="00BA1126"/>
    <w:rsid w:val="00BA15D1"/>
    <w:rsid w:val="00BA200A"/>
    <w:rsid w:val="00BA27FC"/>
    <w:rsid w:val="00BA2A20"/>
    <w:rsid w:val="00BA2FD6"/>
    <w:rsid w:val="00BA4558"/>
    <w:rsid w:val="00BA45E3"/>
    <w:rsid w:val="00BA46F3"/>
    <w:rsid w:val="00BA4942"/>
    <w:rsid w:val="00BA4C26"/>
    <w:rsid w:val="00BA5490"/>
    <w:rsid w:val="00BA5668"/>
    <w:rsid w:val="00BA5A3D"/>
    <w:rsid w:val="00BA5C2F"/>
    <w:rsid w:val="00BA5FE6"/>
    <w:rsid w:val="00BA6017"/>
    <w:rsid w:val="00BA6243"/>
    <w:rsid w:val="00BA6585"/>
    <w:rsid w:val="00BA660B"/>
    <w:rsid w:val="00BA6B6F"/>
    <w:rsid w:val="00BA6E94"/>
    <w:rsid w:val="00BA7267"/>
    <w:rsid w:val="00BA76BE"/>
    <w:rsid w:val="00BA7A60"/>
    <w:rsid w:val="00BB005E"/>
    <w:rsid w:val="00BB00C8"/>
    <w:rsid w:val="00BB0187"/>
    <w:rsid w:val="00BB0225"/>
    <w:rsid w:val="00BB0950"/>
    <w:rsid w:val="00BB0F11"/>
    <w:rsid w:val="00BB121A"/>
    <w:rsid w:val="00BB1415"/>
    <w:rsid w:val="00BB1AF7"/>
    <w:rsid w:val="00BB21B9"/>
    <w:rsid w:val="00BB220A"/>
    <w:rsid w:val="00BB242A"/>
    <w:rsid w:val="00BB25C3"/>
    <w:rsid w:val="00BB25EA"/>
    <w:rsid w:val="00BB2F47"/>
    <w:rsid w:val="00BB3140"/>
    <w:rsid w:val="00BB3273"/>
    <w:rsid w:val="00BB350E"/>
    <w:rsid w:val="00BB357F"/>
    <w:rsid w:val="00BB36DF"/>
    <w:rsid w:val="00BB3800"/>
    <w:rsid w:val="00BB3F7E"/>
    <w:rsid w:val="00BB4389"/>
    <w:rsid w:val="00BB4716"/>
    <w:rsid w:val="00BB4FFA"/>
    <w:rsid w:val="00BB503C"/>
    <w:rsid w:val="00BB54DF"/>
    <w:rsid w:val="00BB551E"/>
    <w:rsid w:val="00BB5A2E"/>
    <w:rsid w:val="00BB645A"/>
    <w:rsid w:val="00BB6D78"/>
    <w:rsid w:val="00BB6D82"/>
    <w:rsid w:val="00BB747D"/>
    <w:rsid w:val="00BB7F0C"/>
    <w:rsid w:val="00BB7FEA"/>
    <w:rsid w:val="00BC00E9"/>
    <w:rsid w:val="00BC0109"/>
    <w:rsid w:val="00BC0263"/>
    <w:rsid w:val="00BC078C"/>
    <w:rsid w:val="00BC07D9"/>
    <w:rsid w:val="00BC09A8"/>
    <w:rsid w:val="00BC0F07"/>
    <w:rsid w:val="00BC13B0"/>
    <w:rsid w:val="00BC1BDC"/>
    <w:rsid w:val="00BC1ECE"/>
    <w:rsid w:val="00BC1F9F"/>
    <w:rsid w:val="00BC2229"/>
    <w:rsid w:val="00BC2384"/>
    <w:rsid w:val="00BC2839"/>
    <w:rsid w:val="00BC29A6"/>
    <w:rsid w:val="00BC2CAD"/>
    <w:rsid w:val="00BC2CD1"/>
    <w:rsid w:val="00BC314A"/>
    <w:rsid w:val="00BC31BB"/>
    <w:rsid w:val="00BC347B"/>
    <w:rsid w:val="00BC396F"/>
    <w:rsid w:val="00BC56D9"/>
    <w:rsid w:val="00BC57E3"/>
    <w:rsid w:val="00BC5842"/>
    <w:rsid w:val="00BC64C1"/>
    <w:rsid w:val="00BC6587"/>
    <w:rsid w:val="00BC6601"/>
    <w:rsid w:val="00BC661D"/>
    <w:rsid w:val="00BC6C16"/>
    <w:rsid w:val="00BC75FF"/>
    <w:rsid w:val="00BC7AA9"/>
    <w:rsid w:val="00BD0B14"/>
    <w:rsid w:val="00BD0BC6"/>
    <w:rsid w:val="00BD0BCF"/>
    <w:rsid w:val="00BD0CCF"/>
    <w:rsid w:val="00BD11C2"/>
    <w:rsid w:val="00BD1D20"/>
    <w:rsid w:val="00BD2532"/>
    <w:rsid w:val="00BD3072"/>
    <w:rsid w:val="00BD3887"/>
    <w:rsid w:val="00BD3D34"/>
    <w:rsid w:val="00BD3E12"/>
    <w:rsid w:val="00BD46E3"/>
    <w:rsid w:val="00BD4E7F"/>
    <w:rsid w:val="00BD5B16"/>
    <w:rsid w:val="00BD5CD4"/>
    <w:rsid w:val="00BD5DB0"/>
    <w:rsid w:val="00BD6019"/>
    <w:rsid w:val="00BD6330"/>
    <w:rsid w:val="00BD6562"/>
    <w:rsid w:val="00BD67E5"/>
    <w:rsid w:val="00BD6AE5"/>
    <w:rsid w:val="00BD6ECE"/>
    <w:rsid w:val="00BD7EA3"/>
    <w:rsid w:val="00BE0F4F"/>
    <w:rsid w:val="00BE0FA2"/>
    <w:rsid w:val="00BE1633"/>
    <w:rsid w:val="00BE169F"/>
    <w:rsid w:val="00BE197B"/>
    <w:rsid w:val="00BE19A5"/>
    <w:rsid w:val="00BE1B21"/>
    <w:rsid w:val="00BE25D1"/>
    <w:rsid w:val="00BE33A3"/>
    <w:rsid w:val="00BE3807"/>
    <w:rsid w:val="00BE3B7D"/>
    <w:rsid w:val="00BE3E08"/>
    <w:rsid w:val="00BE3E3A"/>
    <w:rsid w:val="00BE498F"/>
    <w:rsid w:val="00BE50F2"/>
    <w:rsid w:val="00BE5225"/>
    <w:rsid w:val="00BE596E"/>
    <w:rsid w:val="00BE5A19"/>
    <w:rsid w:val="00BE6054"/>
    <w:rsid w:val="00BE697A"/>
    <w:rsid w:val="00BE6D13"/>
    <w:rsid w:val="00BE6F1C"/>
    <w:rsid w:val="00BE722B"/>
    <w:rsid w:val="00BE75CF"/>
    <w:rsid w:val="00BF009F"/>
    <w:rsid w:val="00BF055D"/>
    <w:rsid w:val="00BF1288"/>
    <w:rsid w:val="00BF12B2"/>
    <w:rsid w:val="00BF1A6F"/>
    <w:rsid w:val="00BF1B49"/>
    <w:rsid w:val="00BF1BE1"/>
    <w:rsid w:val="00BF1E70"/>
    <w:rsid w:val="00BF1EFF"/>
    <w:rsid w:val="00BF1F36"/>
    <w:rsid w:val="00BF2DB6"/>
    <w:rsid w:val="00BF3076"/>
    <w:rsid w:val="00BF3563"/>
    <w:rsid w:val="00BF3A1D"/>
    <w:rsid w:val="00BF4345"/>
    <w:rsid w:val="00BF4C11"/>
    <w:rsid w:val="00BF5DBB"/>
    <w:rsid w:val="00BF5FF0"/>
    <w:rsid w:val="00BF603A"/>
    <w:rsid w:val="00BF60BE"/>
    <w:rsid w:val="00BF6321"/>
    <w:rsid w:val="00BF6F64"/>
    <w:rsid w:val="00BF7889"/>
    <w:rsid w:val="00BF7DB8"/>
    <w:rsid w:val="00BF7ED0"/>
    <w:rsid w:val="00C000DD"/>
    <w:rsid w:val="00C00E5C"/>
    <w:rsid w:val="00C012B5"/>
    <w:rsid w:val="00C01AD0"/>
    <w:rsid w:val="00C01EA5"/>
    <w:rsid w:val="00C021D4"/>
    <w:rsid w:val="00C02916"/>
    <w:rsid w:val="00C02AA0"/>
    <w:rsid w:val="00C03842"/>
    <w:rsid w:val="00C03B01"/>
    <w:rsid w:val="00C03B44"/>
    <w:rsid w:val="00C04155"/>
    <w:rsid w:val="00C04396"/>
    <w:rsid w:val="00C04698"/>
    <w:rsid w:val="00C04AC6"/>
    <w:rsid w:val="00C04B6D"/>
    <w:rsid w:val="00C04E71"/>
    <w:rsid w:val="00C05846"/>
    <w:rsid w:val="00C05F5D"/>
    <w:rsid w:val="00C06272"/>
    <w:rsid w:val="00C06B88"/>
    <w:rsid w:val="00C06EA6"/>
    <w:rsid w:val="00C07773"/>
    <w:rsid w:val="00C07CCA"/>
    <w:rsid w:val="00C07E00"/>
    <w:rsid w:val="00C07E21"/>
    <w:rsid w:val="00C10148"/>
    <w:rsid w:val="00C10771"/>
    <w:rsid w:val="00C10CB8"/>
    <w:rsid w:val="00C117AE"/>
    <w:rsid w:val="00C11B4B"/>
    <w:rsid w:val="00C124A7"/>
    <w:rsid w:val="00C12523"/>
    <w:rsid w:val="00C1267A"/>
    <w:rsid w:val="00C12D17"/>
    <w:rsid w:val="00C12D4B"/>
    <w:rsid w:val="00C1343C"/>
    <w:rsid w:val="00C13ADC"/>
    <w:rsid w:val="00C14008"/>
    <w:rsid w:val="00C141DF"/>
    <w:rsid w:val="00C141F2"/>
    <w:rsid w:val="00C1489F"/>
    <w:rsid w:val="00C148F7"/>
    <w:rsid w:val="00C14C3B"/>
    <w:rsid w:val="00C1578F"/>
    <w:rsid w:val="00C1579E"/>
    <w:rsid w:val="00C15ADB"/>
    <w:rsid w:val="00C15F8F"/>
    <w:rsid w:val="00C16199"/>
    <w:rsid w:val="00C1631B"/>
    <w:rsid w:val="00C1643B"/>
    <w:rsid w:val="00C16472"/>
    <w:rsid w:val="00C1688C"/>
    <w:rsid w:val="00C16B84"/>
    <w:rsid w:val="00C16BEF"/>
    <w:rsid w:val="00C16EEA"/>
    <w:rsid w:val="00C1748D"/>
    <w:rsid w:val="00C17537"/>
    <w:rsid w:val="00C17A10"/>
    <w:rsid w:val="00C17ED8"/>
    <w:rsid w:val="00C17EE5"/>
    <w:rsid w:val="00C20277"/>
    <w:rsid w:val="00C2055A"/>
    <w:rsid w:val="00C20D45"/>
    <w:rsid w:val="00C21D4E"/>
    <w:rsid w:val="00C22329"/>
    <w:rsid w:val="00C22CEA"/>
    <w:rsid w:val="00C22CF3"/>
    <w:rsid w:val="00C2340E"/>
    <w:rsid w:val="00C2358A"/>
    <w:rsid w:val="00C236FA"/>
    <w:rsid w:val="00C239E1"/>
    <w:rsid w:val="00C23A99"/>
    <w:rsid w:val="00C241C5"/>
    <w:rsid w:val="00C241FE"/>
    <w:rsid w:val="00C247AF"/>
    <w:rsid w:val="00C25032"/>
    <w:rsid w:val="00C256BF"/>
    <w:rsid w:val="00C25B62"/>
    <w:rsid w:val="00C26462"/>
    <w:rsid w:val="00C269D5"/>
    <w:rsid w:val="00C26A36"/>
    <w:rsid w:val="00C271B9"/>
    <w:rsid w:val="00C273F1"/>
    <w:rsid w:val="00C27857"/>
    <w:rsid w:val="00C27B4B"/>
    <w:rsid w:val="00C27C4B"/>
    <w:rsid w:val="00C27EDF"/>
    <w:rsid w:val="00C30230"/>
    <w:rsid w:val="00C3027B"/>
    <w:rsid w:val="00C3053D"/>
    <w:rsid w:val="00C30684"/>
    <w:rsid w:val="00C30A1C"/>
    <w:rsid w:val="00C30E57"/>
    <w:rsid w:val="00C31DAB"/>
    <w:rsid w:val="00C31F14"/>
    <w:rsid w:val="00C334EA"/>
    <w:rsid w:val="00C334FD"/>
    <w:rsid w:val="00C3397E"/>
    <w:rsid w:val="00C33E20"/>
    <w:rsid w:val="00C3412F"/>
    <w:rsid w:val="00C34B05"/>
    <w:rsid w:val="00C34BCC"/>
    <w:rsid w:val="00C34DC4"/>
    <w:rsid w:val="00C34F91"/>
    <w:rsid w:val="00C353AC"/>
    <w:rsid w:val="00C353C5"/>
    <w:rsid w:val="00C35496"/>
    <w:rsid w:val="00C357FD"/>
    <w:rsid w:val="00C35894"/>
    <w:rsid w:val="00C358C8"/>
    <w:rsid w:val="00C36191"/>
    <w:rsid w:val="00C36464"/>
    <w:rsid w:val="00C36849"/>
    <w:rsid w:val="00C36AC9"/>
    <w:rsid w:val="00C36B02"/>
    <w:rsid w:val="00C36D86"/>
    <w:rsid w:val="00C374D7"/>
    <w:rsid w:val="00C379EA"/>
    <w:rsid w:val="00C40041"/>
    <w:rsid w:val="00C40584"/>
    <w:rsid w:val="00C409C1"/>
    <w:rsid w:val="00C41C40"/>
    <w:rsid w:val="00C41F23"/>
    <w:rsid w:val="00C4237C"/>
    <w:rsid w:val="00C4271D"/>
    <w:rsid w:val="00C42DA2"/>
    <w:rsid w:val="00C42EBC"/>
    <w:rsid w:val="00C432C3"/>
    <w:rsid w:val="00C432C7"/>
    <w:rsid w:val="00C439B6"/>
    <w:rsid w:val="00C43EC1"/>
    <w:rsid w:val="00C440E3"/>
    <w:rsid w:val="00C44307"/>
    <w:rsid w:val="00C44AE9"/>
    <w:rsid w:val="00C44B29"/>
    <w:rsid w:val="00C44C7F"/>
    <w:rsid w:val="00C453BD"/>
    <w:rsid w:val="00C4569C"/>
    <w:rsid w:val="00C45A74"/>
    <w:rsid w:val="00C45BC4"/>
    <w:rsid w:val="00C45C8F"/>
    <w:rsid w:val="00C45CF4"/>
    <w:rsid w:val="00C4623A"/>
    <w:rsid w:val="00C46669"/>
    <w:rsid w:val="00C46FE7"/>
    <w:rsid w:val="00C50584"/>
    <w:rsid w:val="00C505EB"/>
    <w:rsid w:val="00C50C7D"/>
    <w:rsid w:val="00C5113D"/>
    <w:rsid w:val="00C51154"/>
    <w:rsid w:val="00C5236D"/>
    <w:rsid w:val="00C5251C"/>
    <w:rsid w:val="00C528CC"/>
    <w:rsid w:val="00C52A8F"/>
    <w:rsid w:val="00C52F1A"/>
    <w:rsid w:val="00C531A1"/>
    <w:rsid w:val="00C532F1"/>
    <w:rsid w:val="00C53593"/>
    <w:rsid w:val="00C53596"/>
    <w:rsid w:val="00C5363E"/>
    <w:rsid w:val="00C53849"/>
    <w:rsid w:val="00C5387C"/>
    <w:rsid w:val="00C53A92"/>
    <w:rsid w:val="00C53C34"/>
    <w:rsid w:val="00C54398"/>
    <w:rsid w:val="00C54BC4"/>
    <w:rsid w:val="00C55309"/>
    <w:rsid w:val="00C554B8"/>
    <w:rsid w:val="00C55A5F"/>
    <w:rsid w:val="00C56006"/>
    <w:rsid w:val="00C56F20"/>
    <w:rsid w:val="00C57C4E"/>
    <w:rsid w:val="00C57FBA"/>
    <w:rsid w:val="00C57FCC"/>
    <w:rsid w:val="00C60190"/>
    <w:rsid w:val="00C6086A"/>
    <w:rsid w:val="00C60AFA"/>
    <w:rsid w:val="00C60B32"/>
    <w:rsid w:val="00C61479"/>
    <w:rsid w:val="00C61853"/>
    <w:rsid w:val="00C61BC1"/>
    <w:rsid w:val="00C61CE8"/>
    <w:rsid w:val="00C624F5"/>
    <w:rsid w:val="00C627C6"/>
    <w:rsid w:val="00C629A0"/>
    <w:rsid w:val="00C62A2C"/>
    <w:rsid w:val="00C638CA"/>
    <w:rsid w:val="00C6420B"/>
    <w:rsid w:val="00C6489C"/>
    <w:rsid w:val="00C64A75"/>
    <w:rsid w:val="00C65D95"/>
    <w:rsid w:val="00C65FEF"/>
    <w:rsid w:val="00C66117"/>
    <w:rsid w:val="00C664DB"/>
    <w:rsid w:val="00C667B7"/>
    <w:rsid w:val="00C667F5"/>
    <w:rsid w:val="00C66BA4"/>
    <w:rsid w:val="00C6795B"/>
    <w:rsid w:val="00C67E74"/>
    <w:rsid w:val="00C7018A"/>
    <w:rsid w:val="00C70677"/>
    <w:rsid w:val="00C70CB7"/>
    <w:rsid w:val="00C7137C"/>
    <w:rsid w:val="00C717D7"/>
    <w:rsid w:val="00C7199C"/>
    <w:rsid w:val="00C72B87"/>
    <w:rsid w:val="00C73A12"/>
    <w:rsid w:val="00C73DBB"/>
    <w:rsid w:val="00C74755"/>
    <w:rsid w:val="00C74958"/>
    <w:rsid w:val="00C74B15"/>
    <w:rsid w:val="00C74B97"/>
    <w:rsid w:val="00C75088"/>
    <w:rsid w:val="00C755C4"/>
    <w:rsid w:val="00C75DAE"/>
    <w:rsid w:val="00C764AF"/>
    <w:rsid w:val="00C7660B"/>
    <w:rsid w:val="00C766E3"/>
    <w:rsid w:val="00C7742F"/>
    <w:rsid w:val="00C774CE"/>
    <w:rsid w:val="00C800C3"/>
    <w:rsid w:val="00C809E7"/>
    <w:rsid w:val="00C80C91"/>
    <w:rsid w:val="00C80CCB"/>
    <w:rsid w:val="00C81195"/>
    <w:rsid w:val="00C8146D"/>
    <w:rsid w:val="00C8153B"/>
    <w:rsid w:val="00C81662"/>
    <w:rsid w:val="00C825D4"/>
    <w:rsid w:val="00C827E5"/>
    <w:rsid w:val="00C82BF1"/>
    <w:rsid w:val="00C82CED"/>
    <w:rsid w:val="00C82FFD"/>
    <w:rsid w:val="00C83478"/>
    <w:rsid w:val="00C8352F"/>
    <w:rsid w:val="00C8354A"/>
    <w:rsid w:val="00C83C21"/>
    <w:rsid w:val="00C83C30"/>
    <w:rsid w:val="00C83FA6"/>
    <w:rsid w:val="00C840DE"/>
    <w:rsid w:val="00C84EBC"/>
    <w:rsid w:val="00C8541E"/>
    <w:rsid w:val="00C854ED"/>
    <w:rsid w:val="00C85E0F"/>
    <w:rsid w:val="00C86B68"/>
    <w:rsid w:val="00C86C25"/>
    <w:rsid w:val="00C87047"/>
    <w:rsid w:val="00C87187"/>
    <w:rsid w:val="00C878E7"/>
    <w:rsid w:val="00C87C10"/>
    <w:rsid w:val="00C87DFD"/>
    <w:rsid w:val="00C87ED0"/>
    <w:rsid w:val="00C9032A"/>
    <w:rsid w:val="00C903B8"/>
    <w:rsid w:val="00C90D54"/>
    <w:rsid w:val="00C910AF"/>
    <w:rsid w:val="00C911E2"/>
    <w:rsid w:val="00C91551"/>
    <w:rsid w:val="00C91648"/>
    <w:rsid w:val="00C92A40"/>
    <w:rsid w:val="00C92C5C"/>
    <w:rsid w:val="00C930AF"/>
    <w:rsid w:val="00C93224"/>
    <w:rsid w:val="00C932B3"/>
    <w:rsid w:val="00C933C9"/>
    <w:rsid w:val="00C93B08"/>
    <w:rsid w:val="00C93B55"/>
    <w:rsid w:val="00C952A4"/>
    <w:rsid w:val="00C95343"/>
    <w:rsid w:val="00C954F4"/>
    <w:rsid w:val="00C95643"/>
    <w:rsid w:val="00C962CB"/>
    <w:rsid w:val="00C962FB"/>
    <w:rsid w:val="00C96D69"/>
    <w:rsid w:val="00C96EE1"/>
    <w:rsid w:val="00C96FB5"/>
    <w:rsid w:val="00C9708B"/>
    <w:rsid w:val="00C979DA"/>
    <w:rsid w:val="00C97A7F"/>
    <w:rsid w:val="00CA01DD"/>
    <w:rsid w:val="00CA0656"/>
    <w:rsid w:val="00CA194D"/>
    <w:rsid w:val="00CA1C89"/>
    <w:rsid w:val="00CA1DA9"/>
    <w:rsid w:val="00CA20EE"/>
    <w:rsid w:val="00CA2229"/>
    <w:rsid w:val="00CA2BEC"/>
    <w:rsid w:val="00CA384E"/>
    <w:rsid w:val="00CA38E0"/>
    <w:rsid w:val="00CA3C02"/>
    <w:rsid w:val="00CA3F7F"/>
    <w:rsid w:val="00CA4C07"/>
    <w:rsid w:val="00CA5C6F"/>
    <w:rsid w:val="00CA6374"/>
    <w:rsid w:val="00CA6601"/>
    <w:rsid w:val="00CA69CE"/>
    <w:rsid w:val="00CA70FD"/>
    <w:rsid w:val="00CA740A"/>
    <w:rsid w:val="00CA74B6"/>
    <w:rsid w:val="00CA7748"/>
    <w:rsid w:val="00CA78A0"/>
    <w:rsid w:val="00CA7C73"/>
    <w:rsid w:val="00CB0237"/>
    <w:rsid w:val="00CB05D1"/>
    <w:rsid w:val="00CB0DEB"/>
    <w:rsid w:val="00CB1002"/>
    <w:rsid w:val="00CB1FE8"/>
    <w:rsid w:val="00CB3201"/>
    <w:rsid w:val="00CB32C5"/>
    <w:rsid w:val="00CB32D7"/>
    <w:rsid w:val="00CB3488"/>
    <w:rsid w:val="00CB34BB"/>
    <w:rsid w:val="00CB378B"/>
    <w:rsid w:val="00CB3A45"/>
    <w:rsid w:val="00CB3A57"/>
    <w:rsid w:val="00CB3F4F"/>
    <w:rsid w:val="00CB3F85"/>
    <w:rsid w:val="00CB496E"/>
    <w:rsid w:val="00CB4E6F"/>
    <w:rsid w:val="00CB4F41"/>
    <w:rsid w:val="00CB5020"/>
    <w:rsid w:val="00CB503D"/>
    <w:rsid w:val="00CB52EC"/>
    <w:rsid w:val="00CB565B"/>
    <w:rsid w:val="00CB58C4"/>
    <w:rsid w:val="00CB6247"/>
    <w:rsid w:val="00CB643E"/>
    <w:rsid w:val="00CB6FDC"/>
    <w:rsid w:val="00CB7503"/>
    <w:rsid w:val="00CB7DFF"/>
    <w:rsid w:val="00CB7ED7"/>
    <w:rsid w:val="00CC03C0"/>
    <w:rsid w:val="00CC0529"/>
    <w:rsid w:val="00CC0B20"/>
    <w:rsid w:val="00CC1095"/>
    <w:rsid w:val="00CC1AAA"/>
    <w:rsid w:val="00CC2363"/>
    <w:rsid w:val="00CC24F4"/>
    <w:rsid w:val="00CC25B0"/>
    <w:rsid w:val="00CC2D9A"/>
    <w:rsid w:val="00CC34FF"/>
    <w:rsid w:val="00CC36CE"/>
    <w:rsid w:val="00CC3701"/>
    <w:rsid w:val="00CC3BB9"/>
    <w:rsid w:val="00CC3D1F"/>
    <w:rsid w:val="00CC3D78"/>
    <w:rsid w:val="00CC41A9"/>
    <w:rsid w:val="00CC490D"/>
    <w:rsid w:val="00CC4C56"/>
    <w:rsid w:val="00CC5695"/>
    <w:rsid w:val="00CC593C"/>
    <w:rsid w:val="00CC595D"/>
    <w:rsid w:val="00CC5B2B"/>
    <w:rsid w:val="00CC5BF5"/>
    <w:rsid w:val="00CC635A"/>
    <w:rsid w:val="00CC64FD"/>
    <w:rsid w:val="00CC71F4"/>
    <w:rsid w:val="00CC775F"/>
    <w:rsid w:val="00CC7772"/>
    <w:rsid w:val="00CC7F30"/>
    <w:rsid w:val="00CD0136"/>
    <w:rsid w:val="00CD1172"/>
    <w:rsid w:val="00CD165F"/>
    <w:rsid w:val="00CD1F19"/>
    <w:rsid w:val="00CD2710"/>
    <w:rsid w:val="00CD2A36"/>
    <w:rsid w:val="00CD30F6"/>
    <w:rsid w:val="00CD31A7"/>
    <w:rsid w:val="00CD3D53"/>
    <w:rsid w:val="00CD50C5"/>
    <w:rsid w:val="00CD5B28"/>
    <w:rsid w:val="00CD5CA2"/>
    <w:rsid w:val="00CD6376"/>
    <w:rsid w:val="00CD6641"/>
    <w:rsid w:val="00CD6828"/>
    <w:rsid w:val="00CD69EE"/>
    <w:rsid w:val="00CD6DBF"/>
    <w:rsid w:val="00CD7C59"/>
    <w:rsid w:val="00CE0327"/>
    <w:rsid w:val="00CE070F"/>
    <w:rsid w:val="00CE07BF"/>
    <w:rsid w:val="00CE0C47"/>
    <w:rsid w:val="00CE0F48"/>
    <w:rsid w:val="00CE0FFC"/>
    <w:rsid w:val="00CE1097"/>
    <w:rsid w:val="00CE14A7"/>
    <w:rsid w:val="00CE1616"/>
    <w:rsid w:val="00CE1BC9"/>
    <w:rsid w:val="00CE23EB"/>
    <w:rsid w:val="00CE2537"/>
    <w:rsid w:val="00CE25C5"/>
    <w:rsid w:val="00CE276D"/>
    <w:rsid w:val="00CE301E"/>
    <w:rsid w:val="00CE3668"/>
    <w:rsid w:val="00CE3A9A"/>
    <w:rsid w:val="00CE3AF7"/>
    <w:rsid w:val="00CE3F01"/>
    <w:rsid w:val="00CE426B"/>
    <w:rsid w:val="00CE4363"/>
    <w:rsid w:val="00CE45EF"/>
    <w:rsid w:val="00CE4A73"/>
    <w:rsid w:val="00CE4B0F"/>
    <w:rsid w:val="00CE4D9B"/>
    <w:rsid w:val="00CE557D"/>
    <w:rsid w:val="00CE5740"/>
    <w:rsid w:val="00CE574F"/>
    <w:rsid w:val="00CE5A47"/>
    <w:rsid w:val="00CE5B53"/>
    <w:rsid w:val="00CE5DC7"/>
    <w:rsid w:val="00CE6332"/>
    <w:rsid w:val="00CE6A20"/>
    <w:rsid w:val="00CE7487"/>
    <w:rsid w:val="00CE7D2C"/>
    <w:rsid w:val="00CF0346"/>
    <w:rsid w:val="00CF037F"/>
    <w:rsid w:val="00CF039B"/>
    <w:rsid w:val="00CF0753"/>
    <w:rsid w:val="00CF0C62"/>
    <w:rsid w:val="00CF0EF7"/>
    <w:rsid w:val="00CF10D6"/>
    <w:rsid w:val="00CF1C2F"/>
    <w:rsid w:val="00CF1D8E"/>
    <w:rsid w:val="00CF216A"/>
    <w:rsid w:val="00CF23EA"/>
    <w:rsid w:val="00CF2406"/>
    <w:rsid w:val="00CF26F5"/>
    <w:rsid w:val="00CF2889"/>
    <w:rsid w:val="00CF289C"/>
    <w:rsid w:val="00CF2AFF"/>
    <w:rsid w:val="00CF2BC4"/>
    <w:rsid w:val="00CF2BD8"/>
    <w:rsid w:val="00CF2CC3"/>
    <w:rsid w:val="00CF31D9"/>
    <w:rsid w:val="00CF32E1"/>
    <w:rsid w:val="00CF3675"/>
    <w:rsid w:val="00CF410E"/>
    <w:rsid w:val="00CF43CA"/>
    <w:rsid w:val="00CF4516"/>
    <w:rsid w:val="00CF46D1"/>
    <w:rsid w:val="00CF4DCB"/>
    <w:rsid w:val="00CF5122"/>
    <w:rsid w:val="00CF57F1"/>
    <w:rsid w:val="00CF620D"/>
    <w:rsid w:val="00CF624C"/>
    <w:rsid w:val="00CF7078"/>
    <w:rsid w:val="00CF7274"/>
    <w:rsid w:val="00CF72BA"/>
    <w:rsid w:val="00CF73D3"/>
    <w:rsid w:val="00CF7646"/>
    <w:rsid w:val="00CF7BB8"/>
    <w:rsid w:val="00CF7E99"/>
    <w:rsid w:val="00D00522"/>
    <w:rsid w:val="00D0098E"/>
    <w:rsid w:val="00D00CB8"/>
    <w:rsid w:val="00D00E32"/>
    <w:rsid w:val="00D0132B"/>
    <w:rsid w:val="00D0192F"/>
    <w:rsid w:val="00D01BE0"/>
    <w:rsid w:val="00D02312"/>
    <w:rsid w:val="00D02B2C"/>
    <w:rsid w:val="00D02E34"/>
    <w:rsid w:val="00D02F56"/>
    <w:rsid w:val="00D03145"/>
    <w:rsid w:val="00D040C6"/>
    <w:rsid w:val="00D04371"/>
    <w:rsid w:val="00D043C7"/>
    <w:rsid w:val="00D050C7"/>
    <w:rsid w:val="00D0527B"/>
    <w:rsid w:val="00D05A1D"/>
    <w:rsid w:val="00D06060"/>
    <w:rsid w:val="00D06582"/>
    <w:rsid w:val="00D06783"/>
    <w:rsid w:val="00D06B36"/>
    <w:rsid w:val="00D06D32"/>
    <w:rsid w:val="00D07156"/>
    <w:rsid w:val="00D0720D"/>
    <w:rsid w:val="00D076D0"/>
    <w:rsid w:val="00D078B9"/>
    <w:rsid w:val="00D07927"/>
    <w:rsid w:val="00D102D8"/>
    <w:rsid w:val="00D106B7"/>
    <w:rsid w:val="00D10732"/>
    <w:rsid w:val="00D10DB1"/>
    <w:rsid w:val="00D11238"/>
    <w:rsid w:val="00D11D98"/>
    <w:rsid w:val="00D12003"/>
    <w:rsid w:val="00D120DF"/>
    <w:rsid w:val="00D126B8"/>
    <w:rsid w:val="00D12772"/>
    <w:rsid w:val="00D127E1"/>
    <w:rsid w:val="00D128CD"/>
    <w:rsid w:val="00D12C7C"/>
    <w:rsid w:val="00D12EA9"/>
    <w:rsid w:val="00D130F5"/>
    <w:rsid w:val="00D13443"/>
    <w:rsid w:val="00D142A8"/>
    <w:rsid w:val="00D14A25"/>
    <w:rsid w:val="00D14A8C"/>
    <w:rsid w:val="00D14F9F"/>
    <w:rsid w:val="00D15196"/>
    <w:rsid w:val="00D154E1"/>
    <w:rsid w:val="00D155F3"/>
    <w:rsid w:val="00D15D34"/>
    <w:rsid w:val="00D162A2"/>
    <w:rsid w:val="00D16489"/>
    <w:rsid w:val="00D167BE"/>
    <w:rsid w:val="00D167F5"/>
    <w:rsid w:val="00D16C03"/>
    <w:rsid w:val="00D17112"/>
    <w:rsid w:val="00D175B3"/>
    <w:rsid w:val="00D175E6"/>
    <w:rsid w:val="00D17AFC"/>
    <w:rsid w:val="00D17C7F"/>
    <w:rsid w:val="00D17DEF"/>
    <w:rsid w:val="00D20187"/>
    <w:rsid w:val="00D202FF"/>
    <w:rsid w:val="00D2061B"/>
    <w:rsid w:val="00D208F8"/>
    <w:rsid w:val="00D21766"/>
    <w:rsid w:val="00D217CD"/>
    <w:rsid w:val="00D21BBA"/>
    <w:rsid w:val="00D21C52"/>
    <w:rsid w:val="00D22118"/>
    <w:rsid w:val="00D22260"/>
    <w:rsid w:val="00D22387"/>
    <w:rsid w:val="00D2283D"/>
    <w:rsid w:val="00D22F55"/>
    <w:rsid w:val="00D230D5"/>
    <w:rsid w:val="00D2343F"/>
    <w:rsid w:val="00D23C38"/>
    <w:rsid w:val="00D23D23"/>
    <w:rsid w:val="00D23FB6"/>
    <w:rsid w:val="00D23FD2"/>
    <w:rsid w:val="00D2420A"/>
    <w:rsid w:val="00D2428D"/>
    <w:rsid w:val="00D252D2"/>
    <w:rsid w:val="00D2535E"/>
    <w:rsid w:val="00D25D95"/>
    <w:rsid w:val="00D25DC1"/>
    <w:rsid w:val="00D264C1"/>
    <w:rsid w:val="00D26E59"/>
    <w:rsid w:val="00D27074"/>
    <w:rsid w:val="00D2727C"/>
    <w:rsid w:val="00D272FC"/>
    <w:rsid w:val="00D2795E"/>
    <w:rsid w:val="00D300A8"/>
    <w:rsid w:val="00D300BB"/>
    <w:rsid w:val="00D301D8"/>
    <w:rsid w:val="00D305D8"/>
    <w:rsid w:val="00D30908"/>
    <w:rsid w:val="00D30A77"/>
    <w:rsid w:val="00D30A8D"/>
    <w:rsid w:val="00D30FC5"/>
    <w:rsid w:val="00D31169"/>
    <w:rsid w:val="00D312BE"/>
    <w:rsid w:val="00D316D2"/>
    <w:rsid w:val="00D31ABD"/>
    <w:rsid w:val="00D31B20"/>
    <w:rsid w:val="00D31BEE"/>
    <w:rsid w:val="00D3237D"/>
    <w:rsid w:val="00D32529"/>
    <w:rsid w:val="00D327C5"/>
    <w:rsid w:val="00D32F77"/>
    <w:rsid w:val="00D33DC8"/>
    <w:rsid w:val="00D34098"/>
    <w:rsid w:val="00D345D4"/>
    <w:rsid w:val="00D3473D"/>
    <w:rsid w:val="00D34BA8"/>
    <w:rsid w:val="00D35CD0"/>
    <w:rsid w:val="00D35DE6"/>
    <w:rsid w:val="00D35E2E"/>
    <w:rsid w:val="00D35E61"/>
    <w:rsid w:val="00D35EB7"/>
    <w:rsid w:val="00D36103"/>
    <w:rsid w:val="00D36388"/>
    <w:rsid w:val="00D36710"/>
    <w:rsid w:val="00D36851"/>
    <w:rsid w:val="00D37941"/>
    <w:rsid w:val="00D37CBF"/>
    <w:rsid w:val="00D40680"/>
    <w:rsid w:val="00D410E9"/>
    <w:rsid w:val="00D425CF"/>
    <w:rsid w:val="00D42714"/>
    <w:rsid w:val="00D428EA"/>
    <w:rsid w:val="00D42B4A"/>
    <w:rsid w:val="00D42D9D"/>
    <w:rsid w:val="00D42DC9"/>
    <w:rsid w:val="00D434F4"/>
    <w:rsid w:val="00D4372A"/>
    <w:rsid w:val="00D43732"/>
    <w:rsid w:val="00D43A89"/>
    <w:rsid w:val="00D43F46"/>
    <w:rsid w:val="00D44367"/>
    <w:rsid w:val="00D443A4"/>
    <w:rsid w:val="00D44753"/>
    <w:rsid w:val="00D449F0"/>
    <w:rsid w:val="00D44BDE"/>
    <w:rsid w:val="00D44FCB"/>
    <w:rsid w:val="00D44FF9"/>
    <w:rsid w:val="00D450D1"/>
    <w:rsid w:val="00D450E7"/>
    <w:rsid w:val="00D4522C"/>
    <w:rsid w:val="00D457CD"/>
    <w:rsid w:val="00D47A82"/>
    <w:rsid w:val="00D47BE2"/>
    <w:rsid w:val="00D47DDD"/>
    <w:rsid w:val="00D47E42"/>
    <w:rsid w:val="00D5017C"/>
    <w:rsid w:val="00D50196"/>
    <w:rsid w:val="00D50230"/>
    <w:rsid w:val="00D5065F"/>
    <w:rsid w:val="00D50912"/>
    <w:rsid w:val="00D509F7"/>
    <w:rsid w:val="00D50D0C"/>
    <w:rsid w:val="00D50F4D"/>
    <w:rsid w:val="00D51218"/>
    <w:rsid w:val="00D517D1"/>
    <w:rsid w:val="00D51C96"/>
    <w:rsid w:val="00D527F4"/>
    <w:rsid w:val="00D52B0E"/>
    <w:rsid w:val="00D52B8D"/>
    <w:rsid w:val="00D52C00"/>
    <w:rsid w:val="00D52E7E"/>
    <w:rsid w:val="00D53656"/>
    <w:rsid w:val="00D53814"/>
    <w:rsid w:val="00D53874"/>
    <w:rsid w:val="00D53942"/>
    <w:rsid w:val="00D53BEF"/>
    <w:rsid w:val="00D54275"/>
    <w:rsid w:val="00D543BC"/>
    <w:rsid w:val="00D548FC"/>
    <w:rsid w:val="00D55391"/>
    <w:rsid w:val="00D5586F"/>
    <w:rsid w:val="00D559ED"/>
    <w:rsid w:val="00D55A15"/>
    <w:rsid w:val="00D55B9F"/>
    <w:rsid w:val="00D55C32"/>
    <w:rsid w:val="00D55C86"/>
    <w:rsid w:val="00D55DA3"/>
    <w:rsid w:val="00D56152"/>
    <w:rsid w:val="00D5618B"/>
    <w:rsid w:val="00D56845"/>
    <w:rsid w:val="00D56E6C"/>
    <w:rsid w:val="00D570FA"/>
    <w:rsid w:val="00D576EE"/>
    <w:rsid w:val="00D579D7"/>
    <w:rsid w:val="00D57BA4"/>
    <w:rsid w:val="00D57BC6"/>
    <w:rsid w:val="00D57D83"/>
    <w:rsid w:val="00D6029D"/>
    <w:rsid w:val="00D60ACA"/>
    <w:rsid w:val="00D60AE3"/>
    <w:rsid w:val="00D61339"/>
    <w:rsid w:val="00D62A8D"/>
    <w:rsid w:val="00D62DF0"/>
    <w:rsid w:val="00D63106"/>
    <w:rsid w:val="00D63149"/>
    <w:rsid w:val="00D64928"/>
    <w:rsid w:val="00D65493"/>
    <w:rsid w:val="00D6575D"/>
    <w:rsid w:val="00D65B9E"/>
    <w:rsid w:val="00D65C4F"/>
    <w:rsid w:val="00D662EA"/>
    <w:rsid w:val="00D664BC"/>
    <w:rsid w:val="00D667FF"/>
    <w:rsid w:val="00D6685B"/>
    <w:rsid w:val="00D66B81"/>
    <w:rsid w:val="00D66F92"/>
    <w:rsid w:val="00D67C76"/>
    <w:rsid w:val="00D707B9"/>
    <w:rsid w:val="00D70AE0"/>
    <w:rsid w:val="00D713B4"/>
    <w:rsid w:val="00D715F1"/>
    <w:rsid w:val="00D7184A"/>
    <w:rsid w:val="00D7213D"/>
    <w:rsid w:val="00D73653"/>
    <w:rsid w:val="00D73913"/>
    <w:rsid w:val="00D73DF3"/>
    <w:rsid w:val="00D742BF"/>
    <w:rsid w:val="00D74CE7"/>
    <w:rsid w:val="00D75183"/>
    <w:rsid w:val="00D75606"/>
    <w:rsid w:val="00D7572E"/>
    <w:rsid w:val="00D75D5B"/>
    <w:rsid w:val="00D75DD4"/>
    <w:rsid w:val="00D76150"/>
    <w:rsid w:val="00D76AA1"/>
    <w:rsid w:val="00D76DD4"/>
    <w:rsid w:val="00D773C1"/>
    <w:rsid w:val="00D802E7"/>
    <w:rsid w:val="00D803EE"/>
    <w:rsid w:val="00D80400"/>
    <w:rsid w:val="00D80957"/>
    <w:rsid w:val="00D80BB2"/>
    <w:rsid w:val="00D815DD"/>
    <w:rsid w:val="00D818E5"/>
    <w:rsid w:val="00D81B96"/>
    <w:rsid w:val="00D81CA8"/>
    <w:rsid w:val="00D82557"/>
    <w:rsid w:val="00D833AA"/>
    <w:rsid w:val="00D8348A"/>
    <w:rsid w:val="00D83613"/>
    <w:rsid w:val="00D84065"/>
    <w:rsid w:val="00D840A1"/>
    <w:rsid w:val="00D84435"/>
    <w:rsid w:val="00D847CD"/>
    <w:rsid w:val="00D84A34"/>
    <w:rsid w:val="00D854A9"/>
    <w:rsid w:val="00D85944"/>
    <w:rsid w:val="00D85D1B"/>
    <w:rsid w:val="00D8611A"/>
    <w:rsid w:val="00D86390"/>
    <w:rsid w:val="00D86736"/>
    <w:rsid w:val="00D8709C"/>
    <w:rsid w:val="00D900E6"/>
    <w:rsid w:val="00D9016E"/>
    <w:rsid w:val="00D90604"/>
    <w:rsid w:val="00D906C7"/>
    <w:rsid w:val="00D90A99"/>
    <w:rsid w:val="00D90B60"/>
    <w:rsid w:val="00D9129A"/>
    <w:rsid w:val="00D92049"/>
    <w:rsid w:val="00D92FCC"/>
    <w:rsid w:val="00D9308E"/>
    <w:rsid w:val="00D93D93"/>
    <w:rsid w:val="00D9468C"/>
    <w:rsid w:val="00D94719"/>
    <w:rsid w:val="00D94D3A"/>
    <w:rsid w:val="00D95BB1"/>
    <w:rsid w:val="00D95E0B"/>
    <w:rsid w:val="00D961B5"/>
    <w:rsid w:val="00D9685F"/>
    <w:rsid w:val="00D968EF"/>
    <w:rsid w:val="00D97205"/>
    <w:rsid w:val="00D9747E"/>
    <w:rsid w:val="00D97799"/>
    <w:rsid w:val="00DA0333"/>
    <w:rsid w:val="00DA0580"/>
    <w:rsid w:val="00DA0617"/>
    <w:rsid w:val="00DA0C4F"/>
    <w:rsid w:val="00DA1652"/>
    <w:rsid w:val="00DA1797"/>
    <w:rsid w:val="00DA231D"/>
    <w:rsid w:val="00DA23FA"/>
    <w:rsid w:val="00DA254F"/>
    <w:rsid w:val="00DA282D"/>
    <w:rsid w:val="00DA2950"/>
    <w:rsid w:val="00DA2B43"/>
    <w:rsid w:val="00DA2C0C"/>
    <w:rsid w:val="00DA3097"/>
    <w:rsid w:val="00DA31F9"/>
    <w:rsid w:val="00DA326F"/>
    <w:rsid w:val="00DA368E"/>
    <w:rsid w:val="00DA3F78"/>
    <w:rsid w:val="00DA4112"/>
    <w:rsid w:val="00DA41A0"/>
    <w:rsid w:val="00DA42AF"/>
    <w:rsid w:val="00DA483E"/>
    <w:rsid w:val="00DA4E1A"/>
    <w:rsid w:val="00DA57C5"/>
    <w:rsid w:val="00DA5E0D"/>
    <w:rsid w:val="00DA5F3F"/>
    <w:rsid w:val="00DA627E"/>
    <w:rsid w:val="00DA6440"/>
    <w:rsid w:val="00DA654F"/>
    <w:rsid w:val="00DA6DDF"/>
    <w:rsid w:val="00DA7260"/>
    <w:rsid w:val="00DA7F48"/>
    <w:rsid w:val="00DB0628"/>
    <w:rsid w:val="00DB0731"/>
    <w:rsid w:val="00DB09F0"/>
    <w:rsid w:val="00DB0D7C"/>
    <w:rsid w:val="00DB193A"/>
    <w:rsid w:val="00DB1DA6"/>
    <w:rsid w:val="00DB1F0E"/>
    <w:rsid w:val="00DB1F2B"/>
    <w:rsid w:val="00DB223C"/>
    <w:rsid w:val="00DB2396"/>
    <w:rsid w:val="00DB2653"/>
    <w:rsid w:val="00DB2C24"/>
    <w:rsid w:val="00DB2DC1"/>
    <w:rsid w:val="00DB304D"/>
    <w:rsid w:val="00DB30A4"/>
    <w:rsid w:val="00DB31A7"/>
    <w:rsid w:val="00DB3223"/>
    <w:rsid w:val="00DB378A"/>
    <w:rsid w:val="00DB413C"/>
    <w:rsid w:val="00DB43A3"/>
    <w:rsid w:val="00DB43A7"/>
    <w:rsid w:val="00DB43CE"/>
    <w:rsid w:val="00DB482C"/>
    <w:rsid w:val="00DB4B28"/>
    <w:rsid w:val="00DB4D16"/>
    <w:rsid w:val="00DB4D7C"/>
    <w:rsid w:val="00DB537A"/>
    <w:rsid w:val="00DB53E2"/>
    <w:rsid w:val="00DB5596"/>
    <w:rsid w:val="00DB5735"/>
    <w:rsid w:val="00DB5B66"/>
    <w:rsid w:val="00DB5E82"/>
    <w:rsid w:val="00DB5EB3"/>
    <w:rsid w:val="00DB5F4B"/>
    <w:rsid w:val="00DB5F81"/>
    <w:rsid w:val="00DB6053"/>
    <w:rsid w:val="00DB608E"/>
    <w:rsid w:val="00DB6457"/>
    <w:rsid w:val="00DB65D3"/>
    <w:rsid w:val="00DB6FA6"/>
    <w:rsid w:val="00DB7DD0"/>
    <w:rsid w:val="00DB7E4F"/>
    <w:rsid w:val="00DC0314"/>
    <w:rsid w:val="00DC058E"/>
    <w:rsid w:val="00DC05B6"/>
    <w:rsid w:val="00DC0C4C"/>
    <w:rsid w:val="00DC0CEB"/>
    <w:rsid w:val="00DC1605"/>
    <w:rsid w:val="00DC2212"/>
    <w:rsid w:val="00DC223C"/>
    <w:rsid w:val="00DC32E9"/>
    <w:rsid w:val="00DC367D"/>
    <w:rsid w:val="00DC510B"/>
    <w:rsid w:val="00DC5C89"/>
    <w:rsid w:val="00DC5EDA"/>
    <w:rsid w:val="00DC64DD"/>
    <w:rsid w:val="00DC67ED"/>
    <w:rsid w:val="00DC6BED"/>
    <w:rsid w:val="00DC76EC"/>
    <w:rsid w:val="00DC779E"/>
    <w:rsid w:val="00DC7AE0"/>
    <w:rsid w:val="00DD0B1B"/>
    <w:rsid w:val="00DD0B45"/>
    <w:rsid w:val="00DD0BE4"/>
    <w:rsid w:val="00DD0E43"/>
    <w:rsid w:val="00DD10C5"/>
    <w:rsid w:val="00DD1605"/>
    <w:rsid w:val="00DD16EF"/>
    <w:rsid w:val="00DD1898"/>
    <w:rsid w:val="00DD24A8"/>
    <w:rsid w:val="00DD26FA"/>
    <w:rsid w:val="00DD2D79"/>
    <w:rsid w:val="00DD3306"/>
    <w:rsid w:val="00DD33C7"/>
    <w:rsid w:val="00DD392B"/>
    <w:rsid w:val="00DD41E8"/>
    <w:rsid w:val="00DD456D"/>
    <w:rsid w:val="00DD4995"/>
    <w:rsid w:val="00DD4FCB"/>
    <w:rsid w:val="00DD5BDB"/>
    <w:rsid w:val="00DD6C7E"/>
    <w:rsid w:val="00DD6F80"/>
    <w:rsid w:val="00DD7602"/>
    <w:rsid w:val="00DD7670"/>
    <w:rsid w:val="00DD775C"/>
    <w:rsid w:val="00DD7C67"/>
    <w:rsid w:val="00DD7F00"/>
    <w:rsid w:val="00DD7F1D"/>
    <w:rsid w:val="00DE0AFA"/>
    <w:rsid w:val="00DE0CF6"/>
    <w:rsid w:val="00DE0D81"/>
    <w:rsid w:val="00DE1845"/>
    <w:rsid w:val="00DE1BFF"/>
    <w:rsid w:val="00DE23FB"/>
    <w:rsid w:val="00DE2C5F"/>
    <w:rsid w:val="00DE3AEE"/>
    <w:rsid w:val="00DE4C00"/>
    <w:rsid w:val="00DE4FD9"/>
    <w:rsid w:val="00DE52AB"/>
    <w:rsid w:val="00DE5468"/>
    <w:rsid w:val="00DE5474"/>
    <w:rsid w:val="00DE57F8"/>
    <w:rsid w:val="00DE5819"/>
    <w:rsid w:val="00DE600C"/>
    <w:rsid w:val="00DE68BA"/>
    <w:rsid w:val="00DE6A24"/>
    <w:rsid w:val="00DE6B24"/>
    <w:rsid w:val="00DE6C28"/>
    <w:rsid w:val="00DE750B"/>
    <w:rsid w:val="00DE79F1"/>
    <w:rsid w:val="00DF002D"/>
    <w:rsid w:val="00DF06BF"/>
    <w:rsid w:val="00DF08B9"/>
    <w:rsid w:val="00DF0B23"/>
    <w:rsid w:val="00DF0FC1"/>
    <w:rsid w:val="00DF1122"/>
    <w:rsid w:val="00DF1196"/>
    <w:rsid w:val="00DF175D"/>
    <w:rsid w:val="00DF2162"/>
    <w:rsid w:val="00DF21B8"/>
    <w:rsid w:val="00DF33BF"/>
    <w:rsid w:val="00DF3626"/>
    <w:rsid w:val="00DF36A2"/>
    <w:rsid w:val="00DF38EF"/>
    <w:rsid w:val="00DF45F6"/>
    <w:rsid w:val="00DF4A04"/>
    <w:rsid w:val="00DF4D82"/>
    <w:rsid w:val="00DF4E6B"/>
    <w:rsid w:val="00DF5623"/>
    <w:rsid w:val="00DF5831"/>
    <w:rsid w:val="00DF59EE"/>
    <w:rsid w:val="00DF6C63"/>
    <w:rsid w:val="00DF731D"/>
    <w:rsid w:val="00DF749C"/>
    <w:rsid w:val="00DF778C"/>
    <w:rsid w:val="00E00241"/>
    <w:rsid w:val="00E00268"/>
    <w:rsid w:val="00E00879"/>
    <w:rsid w:val="00E00A60"/>
    <w:rsid w:val="00E00D9C"/>
    <w:rsid w:val="00E0119A"/>
    <w:rsid w:val="00E01605"/>
    <w:rsid w:val="00E0187B"/>
    <w:rsid w:val="00E02606"/>
    <w:rsid w:val="00E028E0"/>
    <w:rsid w:val="00E02E44"/>
    <w:rsid w:val="00E02EE0"/>
    <w:rsid w:val="00E0303B"/>
    <w:rsid w:val="00E03152"/>
    <w:rsid w:val="00E03321"/>
    <w:rsid w:val="00E0339F"/>
    <w:rsid w:val="00E03C03"/>
    <w:rsid w:val="00E0460E"/>
    <w:rsid w:val="00E04DCA"/>
    <w:rsid w:val="00E04EEC"/>
    <w:rsid w:val="00E051B7"/>
    <w:rsid w:val="00E05C25"/>
    <w:rsid w:val="00E06028"/>
    <w:rsid w:val="00E071FE"/>
    <w:rsid w:val="00E076C6"/>
    <w:rsid w:val="00E0779B"/>
    <w:rsid w:val="00E07CDF"/>
    <w:rsid w:val="00E07E00"/>
    <w:rsid w:val="00E10162"/>
    <w:rsid w:val="00E1098E"/>
    <w:rsid w:val="00E11042"/>
    <w:rsid w:val="00E113F6"/>
    <w:rsid w:val="00E11D57"/>
    <w:rsid w:val="00E125BD"/>
    <w:rsid w:val="00E12DB9"/>
    <w:rsid w:val="00E13316"/>
    <w:rsid w:val="00E13528"/>
    <w:rsid w:val="00E135D0"/>
    <w:rsid w:val="00E1502E"/>
    <w:rsid w:val="00E15032"/>
    <w:rsid w:val="00E1564F"/>
    <w:rsid w:val="00E164C8"/>
    <w:rsid w:val="00E16951"/>
    <w:rsid w:val="00E1698A"/>
    <w:rsid w:val="00E16EE3"/>
    <w:rsid w:val="00E16EEA"/>
    <w:rsid w:val="00E16FB0"/>
    <w:rsid w:val="00E1767B"/>
    <w:rsid w:val="00E17C2A"/>
    <w:rsid w:val="00E17D78"/>
    <w:rsid w:val="00E17F00"/>
    <w:rsid w:val="00E2049F"/>
    <w:rsid w:val="00E2098E"/>
    <w:rsid w:val="00E20B9B"/>
    <w:rsid w:val="00E20C15"/>
    <w:rsid w:val="00E2105A"/>
    <w:rsid w:val="00E212A2"/>
    <w:rsid w:val="00E21AAA"/>
    <w:rsid w:val="00E21B54"/>
    <w:rsid w:val="00E21E78"/>
    <w:rsid w:val="00E221D2"/>
    <w:rsid w:val="00E22309"/>
    <w:rsid w:val="00E22326"/>
    <w:rsid w:val="00E224BF"/>
    <w:rsid w:val="00E23DF1"/>
    <w:rsid w:val="00E23EE8"/>
    <w:rsid w:val="00E23F25"/>
    <w:rsid w:val="00E24D5E"/>
    <w:rsid w:val="00E256CD"/>
    <w:rsid w:val="00E25A6F"/>
    <w:rsid w:val="00E263DF"/>
    <w:rsid w:val="00E26494"/>
    <w:rsid w:val="00E264AB"/>
    <w:rsid w:val="00E26E3B"/>
    <w:rsid w:val="00E26E96"/>
    <w:rsid w:val="00E270BE"/>
    <w:rsid w:val="00E27DAB"/>
    <w:rsid w:val="00E30A98"/>
    <w:rsid w:val="00E30D6B"/>
    <w:rsid w:val="00E30FCE"/>
    <w:rsid w:val="00E313AF"/>
    <w:rsid w:val="00E314B3"/>
    <w:rsid w:val="00E315FE"/>
    <w:rsid w:val="00E31684"/>
    <w:rsid w:val="00E31A78"/>
    <w:rsid w:val="00E3232C"/>
    <w:rsid w:val="00E325C2"/>
    <w:rsid w:val="00E32B94"/>
    <w:rsid w:val="00E32BA8"/>
    <w:rsid w:val="00E333E4"/>
    <w:rsid w:val="00E33459"/>
    <w:rsid w:val="00E33CDD"/>
    <w:rsid w:val="00E341CE"/>
    <w:rsid w:val="00E34213"/>
    <w:rsid w:val="00E3457C"/>
    <w:rsid w:val="00E347B6"/>
    <w:rsid w:val="00E34803"/>
    <w:rsid w:val="00E348B2"/>
    <w:rsid w:val="00E34BF4"/>
    <w:rsid w:val="00E353F2"/>
    <w:rsid w:val="00E36963"/>
    <w:rsid w:val="00E36DBD"/>
    <w:rsid w:val="00E36E66"/>
    <w:rsid w:val="00E37119"/>
    <w:rsid w:val="00E37905"/>
    <w:rsid w:val="00E379FF"/>
    <w:rsid w:val="00E37FA1"/>
    <w:rsid w:val="00E400E5"/>
    <w:rsid w:val="00E40282"/>
    <w:rsid w:val="00E408D7"/>
    <w:rsid w:val="00E40998"/>
    <w:rsid w:val="00E40F04"/>
    <w:rsid w:val="00E41318"/>
    <w:rsid w:val="00E414B4"/>
    <w:rsid w:val="00E41752"/>
    <w:rsid w:val="00E417F7"/>
    <w:rsid w:val="00E41945"/>
    <w:rsid w:val="00E41C27"/>
    <w:rsid w:val="00E41D6A"/>
    <w:rsid w:val="00E41DC4"/>
    <w:rsid w:val="00E41DDA"/>
    <w:rsid w:val="00E4216F"/>
    <w:rsid w:val="00E422FD"/>
    <w:rsid w:val="00E4267E"/>
    <w:rsid w:val="00E426AD"/>
    <w:rsid w:val="00E429A4"/>
    <w:rsid w:val="00E429DF"/>
    <w:rsid w:val="00E430CE"/>
    <w:rsid w:val="00E4317E"/>
    <w:rsid w:val="00E435DC"/>
    <w:rsid w:val="00E43D74"/>
    <w:rsid w:val="00E4479F"/>
    <w:rsid w:val="00E447AA"/>
    <w:rsid w:val="00E453A5"/>
    <w:rsid w:val="00E455F1"/>
    <w:rsid w:val="00E45617"/>
    <w:rsid w:val="00E4576E"/>
    <w:rsid w:val="00E45D56"/>
    <w:rsid w:val="00E45DE6"/>
    <w:rsid w:val="00E45DEB"/>
    <w:rsid w:val="00E468E5"/>
    <w:rsid w:val="00E47244"/>
    <w:rsid w:val="00E5040C"/>
    <w:rsid w:val="00E509E2"/>
    <w:rsid w:val="00E50A10"/>
    <w:rsid w:val="00E50C92"/>
    <w:rsid w:val="00E50CC5"/>
    <w:rsid w:val="00E51117"/>
    <w:rsid w:val="00E51330"/>
    <w:rsid w:val="00E51814"/>
    <w:rsid w:val="00E51962"/>
    <w:rsid w:val="00E51A73"/>
    <w:rsid w:val="00E51D01"/>
    <w:rsid w:val="00E5253F"/>
    <w:rsid w:val="00E530C3"/>
    <w:rsid w:val="00E5330B"/>
    <w:rsid w:val="00E53E62"/>
    <w:rsid w:val="00E543C2"/>
    <w:rsid w:val="00E547A7"/>
    <w:rsid w:val="00E54A32"/>
    <w:rsid w:val="00E55291"/>
    <w:rsid w:val="00E56124"/>
    <w:rsid w:val="00E5658D"/>
    <w:rsid w:val="00E6002F"/>
    <w:rsid w:val="00E6090A"/>
    <w:rsid w:val="00E60910"/>
    <w:rsid w:val="00E609E1"/>
    <w:rsid w:val="00E60AEA"/>
    <w:rsid w:val="00E60CF4"/>
    <w:rsid w:val="00E60FDF"/>
    <w:rsid w:val="00E6117F"/>
    <w:rsid w:val="00E61593"/>
    <w:rsid w:val="00E61C67"/>
    <w:rsid w:val="00E62372"/>
    <w:rsid w:val="00E62385"/>
    <w:rsid w:val="00E62688"/>
    <w:rsid w:val="00E62AA0"/>
    <w:rsid w:val="00E6340E"/>
    <w:rsid w:val="00E634F3"/>
    <w:rsid w:val="00E63F21"/>
    <w:rsid w:val="00E64030"/>
    <w:rsid w:val="00E6413E"/>
    <w:rsid w:val="00E648EA"/>
    <w:rsid w:val="00E6554F"/>
    <w:rsid w:val="00E65FEF"/>
    <w:rsid w:val="00E66168"/>
    <w:rsid w:val="00E663AB"/>
    <w:rsid w:val="00E665B9"/>
    <w:rsid w:val="00E66873"/>
    <w:rsid w:val="00E66DA0"/>
    <w:rsid w:val="00E67429"/>
    <w:rsid w:val="00E6751E"/>
    <w:rsid w:val="00E6794A"/>
    <w:rsid w:val="00E67D28"/>
    <w:rsid w:val="00E70212"/>
    <w:rsid w:val="00E70E5C"/>
    <w:rsid w:val="00E70FD0"/>
    <w:rsid w:val="00E71158"/>
    <w:rsid w:val="00E71346"/>
    <w:rsid w:val="00E7179D"/>
    <w:rsid w:val="00E71DC9"/>
    <w:rsid w:val="00E71E9E"/>
    <w:rsid w:val="00E723C9"/>
    <w:rsid w:val="00E72B78"/>
    <w:rsid w:val="00E72F2C"/>
    <w:rsid w:val="00E7346A"/>
    <w:rsid w:val="00E73E3A"/>
    <w:rsid w:val="00E7437B"/>
    <w:rsid w:val="00E74E27"/>
    <w:rsid w:val="00E74F98"/>
    <w:rsid w:val="00E75975"/>
    <w:rsid w:val="00E76254"/>
    <w:rsid w:val="00E769AA"/>
    <w:rsid w:val="00E76DFF"/>
    <w:rsid w:val="00E77E2A"/>
    <w:rsid w:val="00E8003A"/>
    <w:rsid w:val="00E8034E"/>
    <w:rsid w:val="00E8089B"/>
    <w:rsid w:val="00E80A4D"/>
    <w:rsid w:val="00E80D02"/>
    <w:rsid w:val="00E8104C"/>
    <w:rsid w:val="00E81871"/>
    <w:rsid w:val="00E81FBE"/>
    <w:rsid w:val="00E82BAA"/>
    <w:rsid w:val="00E82D5B"/>
    <w:rsid w:val="00E836DA"/>
    <w:rsid w:val="00E83855"/>
    <w:rsid w:val="00E838FE"/>
    <w:rsid w:val="00E8484F"/>
    <w:rsid w:val="00E84B48"/>
    <w:rsid w:val="00E85033"/>
    <w:rsid w:val="00E85648"/>
    <w:rsid w:val="00E8591B"/>
    <w:rsid w:val="00E85B64"/>
    <w:rsid w:val="00E85E02"/>
    <w:rsid w:val="00E860E3"/>
    <w:rsid w:val="00E8649A"/>
    <w:rsid w:val="00E86575"/>
    <w:rsid w:val="00E8664D"/>
    <w:rsid w:val="00E8728A"/>
    <w:rsid w:val="00E87E08"/>
    <w:rsid w:val="00E900D8"/>
    <w:rsid w:val="00E903FE"/>
    <w:rsid w:val="00E90690"/>
    <w:rsid w:val="00E91425"/>
    <w:rsid w:val="00E9149E"/>
    <w:rsid w:val="00E915A4"/>
    <w:rsid w:val="00E9191D"/>
    <w:rsid w:val="00E91B63"/>
    <w:rsid w:val="00E923AE"/>
    <w:rsid w:val="00E928BD"/>
    <w:rsid w:val="00E92BBF"/>
    <w:rsid w:val="00E92CC2"/>
    <w:rsid w:val="00E93741"/>
    <w:rsid w:val="00E93A21"/>
    <w:rsid w:val="00E93F0E"/>
    <w:rsid w:val="00E93FCC"/>
    <w:rsid w:val="00E94443"/>
    <w:rsid w:val="00E9470F"/>
    <w:rsid w:val="00E95096"/>
    <w:rsid w:val="00E95545"/>
    <w:rsid w:val="00E95754"/>
    <w:rsid w:val="00E957AA"/>
    <w:rsid w:val="00E95DBB"/>
    <w:rsid w:val="00E95FD3"/>
    <w:rsid w:val="00E95FF8"/>
    <w:rsid w:val="00E9702A"/>
    <w:rsid w:val="00E9733E"/>
    <w:rsid w:val="00E9757E"/>
    <w:rsid w:val="00E97949"/>
    <w:rsid w:val="00E979AD"/>
    <w:rsid w:val="00E97D4B"/>
    <w:rsid w:val="00EA017A"/>
    <w:rsid w:val="00EA063A"/>
    <w:rsid w:val="00EA06A8"/>
    <w:rsid w:val="00EA0943"/>
    <w:rsid w:val="00EA0D77"/>
    <w:rsid w:val="00EA0FAD"/>
    <w:rsid w:val="00EA17D6"/>
    <w:rsid w:val="00EA1903"/>
    <w:rsid w:val="00EA1925"/>
    <w:rsid w:val="00EA1BA3"/>
    <w:rsid w:val="00EA1DE0"/>
    <w:rsid w:val="00EA1E54"/>
    <w:rsid w:val="00EA2361"/>
    <w:rsid w:val="00EA2953"/>
    <w:rsid w:val="00EA3074"/>
    <w:rsid w:val="00EA3525"/>
    <w:rsid w:val="00EA372A"/>
    <w:rsid w:val="00EA3789"/>
    <w:rsid w:val="00EA45A2"/>
    <w:rsid w:val="00EA46E4"/>
    <w:rsid w:val="00EA46F6"/>
    <w:rsid w:val="00EA4829"/>
    <w:rsid w:val="00EA5542"/>
    <w:rsid w:val="00EA5F6C"/>
    <w:rsid w:val="00EA643E"/>
    <w:rsid w:val="00EA6A1C"/>
    <w:rsid w:val="00EA7073"/>
    <w:rsid w:val="00EA726E"/>
    <w:rsid w:val="00EA72D8"/>
    <w:rsid w:val="00EA7426"/>
    <w:rsid w:val="00EA7435"/>
    <w:rsid w:val="00EA78B0"/>
    <w:rsid w:val="00EA7C0B"/>
    <w:rsid w:val="00EA7CAF"/>
    <w:rsid w:val="00EB08C7"/>
    <w:rsid w:val="00EB0C3E"/>
    <w:rsid w:val="00EB0C61"/>
    <w:rsid w:val="00EB0C8D"/>
    <w:rsid w:val="00EB1591"/>
    <w:rsid w:val="00EB189B"/>
    <w:rsid w:val="00EB1B71"/>
    <w:rsid w:val="00EB1BC5"/>
    <w:rsid w:val="00EB2B15"/>
    <w:rsid w:val="00EB2DBC"/>
    <w:rsid w:val="00EB2F00"/>
    <w:rsid w:val="00EB2F65"/>
    <w:rsid w:val="00EB39FB"/>
    <w:rsid w:val="00EB3E35"/>
    <w:rsid w:val="00EB3F22"/>
    <w:rsid w:val="00EB417A"/>
    <w:rsid w:val="00EB43AB"/>
    <w:rsid w:val="00EB499B"/>
    <w:rsid w:val="00EB4B4B"/>
    <w:rsid w:val="00EB4FEF"/>
    <w:rsid w:val="00EB50CF"/>
    <w:rsid w:val="00EB575B"/>
    <w:rsid w:val="00EB5A1A"/>
    <w:rsid w:val="00EB5C96"/>
    <w:rsid w:val="00EB5E82"/>
    <w:rsid w:val="00EB6083"/>
    <w:rsid w:val="00EB7178"/>
    <w:rsid w:val="00EB779E"/>
    <w:rsid w:val="00EB7B6E"/>
    <w:rsid w:val="00EB7C8F"/>
    <w:rsid w:val="00EC033E"/>
    <w:rsid w:val="00EC03C5"/>
    <w:rsid w:val="00EC069F"/>
    <w:rsid w:val="00EC0EAA"/>
    <w:rsid w:val="00EC14A2"/>
    <w:rsid w:val="00EC1B80"/>
    <w:rsid w:val="00EC1D9E"/>
    <w:rsid w:val="00EC2429"/>
    <w:rsid w:val="00EC27C7"/>
    <w:rsid w:val="00EC33D7"/>
    <w:rsid w:val="00EC3470"/>
    <w:rsid w:val="00EC34E2"/>
    <w:rsid w:val="00EC4545"/>
    <w:rsid w:val="00EC4C0B"/>
    <w:rsid w:val="00EC4C5C"/>
    <w:rsid w:val="00EC55C0"/>
    <w:rsid w:val="00EC588D"/>
    <w:rsid w:val="00EC6172"/>
    <w:rsid w:val="00EC6300"/>
    <w:rsid w:val="00EC6635"/>
    <w:rsid w:val="00EC7143"/>
    <w:rsid w:val="00EC7202"/>
    <w:rsid w:val="00EC72FE"/>
    <w:rsid w:val="00EC7323"/>
    <w:rsid w:val="00ED009F"/>
    <w:rsid w:val="00ED0142"/>
    <w:rsid w:val="00ED0379"/>
    <w:rsid w:val="00ED1799"/>
    <w:rsid w:val="00ED1D2F"/>
    <w:rsid w:val="00ED1D82"/>
    <w:rsid w:val="00ED1F8E"/>
    <w:rsid w:val="00ED2AC8"/>
    <w:rsid w:val="00ED2CF5"/>
    <w:rsid w:val="00ED2F3B"/>
    <w:rsid w:val="00ED302C"/>
    <w:rsid w:val="00ED30CD"/>
    <w:rsid w:val="00ED3440"/>
    <w:rsid w:val="00ED4220"/>
    <w:rsid w:val="00ED44B9"/>
    <w:rsid w:val="00ED463F"/>
    <w:rsid w:val="00ED4B45"/>
    <w:rsid w:val="00ED4DC6"/>
    <w:rsid w:val="00ED5731"/>
    <w:rsid w:val="00ED5859"/>
    <w:rsid w:val="00ED5BF4"/>
    <w:rsid w:val="00ED6010"/>
    <w:rsid w:val="00ED634A"/>
    <w:rsid w:val="00ED65B8"/>
    <w:rsid w:val="00ED6764"/>
    <w:rsid w:val="00ED714B"/>
    <w:rsid w:val="00ED76D5"/>
    <w:rsid w:val="00ED7CFF"/>
    <w:rsid w:val="00ED7E3F"/>
    <w:rsid w:val="00EE0FAD"/>
    <w:rsid w:val="00EE2106"/>
    <w:rsid w:val="00EE2586"/>
    <w:rsid w:val="00EE26C5"/>
    <w:rsid w:val="00EE3106"/>
    <w:rsid w:val="00EE31AA"/>
    <w:rsid w:val="00EE396D"/>
    <w:rsid w:val="00EE39A3"/>
    <w:rsid w:val="00EE39ED"/>
    <w:rsid w:val="00EE4018"/>
    <w:rsid w:val="00EE44E5"/>
    <w:rsid w:val="00EE4E87"/>
    <w:rsid w:val="00EE5017"/>
    <w:rsid w:val="00EE5171"/>
    <w:rsid w:val="00EE52CF"/>
    <w:rsid w:val="00EE54E4"/>
    <w:rsid w:val="00EE57F3"/>
    <w:rsid w:val="00EE5C3A"/>
    <w:rsid w:val="00EE5E1C"/>
    <w:rsid w:val="00EE649D"/>
    <w:rsid w:val="00EE7882"/>
    <w:rsid w:val="00EF03A5"/>
    <w:rsid w:val="00EF06AD"/>
    <w:rsid w:val="00EF06C7"/>
    <w:rsid w:val="00EF0765"/>
    <w:rsid w:val="00EF0A8A"/>
    <w:rsid w:val="00EF1849"/>
    <w:rsid w:val="00EF2237"/>
    <w:rsid w:val="00EF225A"/>
    <w:rsid w:val="00EF25F1"/>
    <w:rsid w:val="00EF271E"/>
    <w:rsid w:val="00EF38C3"/>
    <w:rsid w:val="00EF3CD3"/>
    <w:rsid w:val="00EF3F5F"/>
    <w:rsid w:val="00EF4B02"/>
    <w:rsid w:val="00EF572C"/>
    <w:rsid w:val="00EF5988"/>
    <w:rsid w:val="00EF59DA"/>
    <w:rsid w:val="00EF649B"/>
    <w:rsid w:val="00EF6DA8"/>
    <w:rsid w:val="00EF71EE"/>
    <w:rsid w:val="00EF7772"/>
    <w:rsid w:val="00EF7DA9"/>
    <w:rsid w:val="00F0009E"/>
    <w:rsid w:val="00F00686"/>
    <w:rsid w:val="00F008DA"/>
    <w:rsid w:val="00F00A02"/>
    <w:rsid w:val="00F01422"/>
    <w:rsid w:val="00F014AB"/>
    <w:rsid w:val="00F01806"/>
    <w:rsid w:val="00F019B4"/>
    <w:rsid w:val="00F0231F"/>
    <w:rsid w:val="00F024B2"/>
    <w:rsid w:val="00F027B0"/>
    <w:rsid w:val="00F03476"/>
    <w:rsid w:val="00F035CF"/>
    <w:rsid w:val="00F03FE0"/>
    <w:rsid w:val="00F0416B"/>
    <w:rsid w:val="00F045EF"/>
    <w:rsid w:val="00F04AD2"/>
    <w:rsid w:val="00F04DE4"/>
    <w:rsid w:val="00F0515B"/>
    <w:rsid w:val="00F057B4"/>
    <w:rsid w:val="00F059DA"/>
    <w:rsid w:val="00F05B1F"/>
    <w:rsid w:val="00F065B7"/>
    <w:rsid w:val="00F065BF"/>
    <w:rsid w:val="00F0715F"/>
    <w:rsid w:val="00F07349"/>
    <w:rsid w:val="00F079AC"/>
    <w:rsid w:val="00F10A93"/>
    <w:rsid w:val="00F10CD9"/>
    <w:rsid w:val="00F10E0C"/>
    <w:rsid w:val="00F112C6"/>
    <w:rsid w:val="00F116E6"/>
    <w:rsid w:val="00F123B6"/>
    <w:rsid w:val="00F12A89"/>
    <w:rsid w:val="00F12A96"/>
    <w:rsid w:val="00F12F18"/>
    <w:rsid w:val="00F131A4"/>
    <w:rsid w:val="00F13501"/>
    <w:rsid w:val="00F138BC"/>
    <w:rsid w:val="00F13ED8"/>
    <w:rsid w:val="00F147EA"/>
    <w:rsid w:val="00F1489B"/>
    <w:rsid w:val="00F14923"/>
    <w:rsid w:val="00F14C6A"/>
    <w:rsid w:val="00F14CEA"/>
    <w:rsid w:val="00F14F0A"/>
    <w:rsid w:val="00F1513A"/>
    <w:rsid w:val="00F157B0"/>
    <w:rsid w:val="00F16304"/>
    <w:rsid w:val="00F16799"/>
    <w:rsid w:val="00F16E03"/>
    <w:rsid w:val="00F17243"/>
    <w:rsid w:val="00F17E6A"/>
    <w:rsid w:val="00F2019E"/>
    <w:rsid w:val="00F20843"/>
    <w:rsid w:val="00F20A52"/>
    <w:rsid w:val="00F20E01"/>
    <w:rsid w:val="00F212AD"/>
    <w:rsid w:val="00F21B7D"/>
    <w:rsid w:val="00F22016"/>
    <w:rsid w:val="00F22395"/>
    <w:rsid w:val="00F23623"/>
    <w:rsid w:val="00F236FF"/>
    <w:rsid w:val="00F23EC2"/>
    <w:rsid w:val="00F245F6"/>
    <w:rsid w:val="00F24705"/>
    <w:rsid w:val="00F24751"/>
    <w:rsid w:val="00F24C66"/>
    <w:rsid w:val="00F24CB2"/>
    <w:rsid w:val="00F24E2A"/>
    <w:rsid w:val="00F24EDD"/>
    <w:rsid w:val="00F251E3"/>
    <w:rsid w:val="00F25670"/>
    <w:rsid w:val="00F2575D"/>
    <w:rsid w:val="00F25C0F"/>
    <w:rsid w:val="00F25D51"/>
    <w:rsid w:val="00F25D57"/>
    <w:rsid w:val="00F26335"/>
    <w:rsid w:val="00F26622"/>
    <w:rsid w:val="00F2677A"/>
    <w:rsid w:val="00F26792"/>
    <w:rsid w:val="00F272D6"/>
    <w:rsid w:val="00F27371"/>
    <w:rsid w:val="00F274AE"/>
    <w:rsid w:val="00F27E52"/>
    <w:rsid w:val="00F30A5F"/>
    <w:rsid w:val="00F30B37"/>
    <w:rsid w:val="00F32334"/>
    <w:rsid w:val="00F3291B"/>
    <w:rsid w:val="00F32C4D"/>
    <w:rsid w:val="00F32F0D"/>
    <w:rsid w:val="00F33C98"/>
    <w:rsid w:val="00F33D05"/>
    <w:rsid w:val="00F33EF8"/>
    <w:rsid w:val="00F344CE"/>
    <w:rsid w:val="00F34A5B"/>
    <w:rsid w:val="00F34E4F"/>
    <w:rsid w:val="00F35125"/>
    <w:rsid w:val="00F35BCD"/>
    <w:rsid w:val="00F35F2A"/>
    <w:rsid w:val="00F366F8"/>
    <w:rsid w:val="00F36791"/>
    <w:rsid w:val="00F367A0"/>
    <w:rsid w:val="00F368A8"/>
    <w:rsid w:val="00F36D02"/>
    <w:rsid w:val="00F3711C"/>
    <w:rsid w:val="00F372D1"/>
    <w:rsid w:val="00F37573"/>
    <w:rsid w:val="00F3768B"/>
    <w:rsid w:val="00F379D4"/>
    <w:rsid w:val="00F4060D"/>
    <w:rsid w:val="00F4069B"/>
    <w:rsid w:val="00F40AE9"/>
    <w:rsid w:val="00F40C43"/>
    <w:rsid w:val="00F4126A"/>
    <w:rsid w:val="00F42D26"/>
    <w:rsid w:val="00F42F65"/>
    <w:rsid w:val="00F430F6"/>
    <w:rsid w:val="00F43122"/>
    <w:rsid w:val="00F438AC"/>
    <w:rsid w:val="00F438C7"/>
    <w:rsid w:val="00F43D23"/>
    <w:rsid w:val="00F43FED"/>
    <w:rsid w:val="00F446D6"/>
    <w:rsid w:val="00F44B98"/>
    <w:rsid w:val="00F44D5F"/>
    <w:rsid w:val="00F4525B"/>
    <w:rsid w:val="00F4525D"/>
    <w:rsid w:val="00F45495"/>
    <w:rsid w:val="00F45837"/>
    <w:rsid w:val="00F45A1A"/>
    <w:rsid w:val="00F45E1C"/>
    <w:rsid w:val="00F45FC8"/>
    <w:rsid w:val="00F46251"/>
    <w:rsid w:val="00F46A22"/>
    <w:rsid w:val="00F46EC1"/>
    <w:rsid w:val="00F472A1"/>
    <w:rsid w:val="00F472E4"/>
    <w:rsid w:val="00F47790"/>
    <w:rsid w:val="00F4784F"/>
    <w:rsid w:val="00F47C9E"/>
    <w:rsid w:val="00F47E27"/>
    <w:rsid w:val="00F47E94"/>
    <w:rsid w:val="00F47F74"/>
    <w:rsid w:val="00F47FC8"/>
    <w:rsid w:val="00F50CE7"/>
    <w:rsid w:val="00F50E61"/>
    <w:rsid w:val="00F51CB8"/>
    <w:rsid w:val="00F51F8B"/>
    <w:rsid w:val="00F52189"/>
    <w:rsid w:val="00F52207"/>
    <w:rsid w:val="00F52CEE"/>
    <w:rsid w:val="00F52F61"/>
    <w:rsid w:val="00F532B0"/>
    <w:rsid w:val="00F537AB"/>
    <w:rsid w:val="00F539FE"/>
    <w:rsid w:val="00F54CF5"/>
    <w:rsid w:val="00F55418"/>
    <w:rsid w:val="00F55580"/>
    <w:rsid w:val="00F555D3"/>
    <w:rsid w:val="00F5593E"/>
    <w:rsid w:val="00F55C62"/>
    <w:rsid w:val="00F561E5"/>
    <w:rsid w:val="00F56C12"/>
    <w:rsid w:val="00F57187"/>
    <w:rsid w:val="00F571AC"/>
    <w:rsid w:val="00F609D6"/>
    <w:rsid w:val="00F60F56"/>
    <w:rsid w:val="00F61C6B"/>
    <w:rsid w:val="00F621BA"/>
    <w:rsid w:val="00F621C9"/>
    <w:rsid w:val="00F621F5"/>
    <w:rsid w:val="00F62218"/>
    <w:rsid w:val="00F62844"/>
    <w:rsid w:val="00F62D79"/>
    <w:rsid w:val="00F62E37"/>
    <w:rsid w:val="00F62E3A"/>
    <w:rsid w:val="00F62F0C"/>
    <w:rsid w:val="00F63083"/>
    <w:rsid w:val="00F637F8"/>
    <w:rsid w:val="00F63CBC"/>
    <w:rsid w:val="00F642C2"/>
    <w:rsid w:val="00F643DC"/>
    <w:rsid w:val="00F64763"/>
    <w:rsid w:val="00F647DF"/>
    <w:rsid w:val="00F65746"/>
    <w:rsid w:val="00F668BF"/>
    <w:rsid w:val="00F66EC8"/>
    <w:rsid w:val="00F6754F"/>
    <w:rsid w:val="00F678E6"/>
    <w:rsid w:val="00F67D29"/>
    <w:rsid w:val="00F7056E"/>
    <w:rsid w:val="00F706DB"/>
    <w:rsid w:val="00F707BE"/>
    <w:rsid w:val="00F70D52"/>
    <w:rsid w:val="00F71380"/>
    <w:rsid w:val="00F71677"/>
    <w:rsid w:val="00F7172E"/>
    <w:rsid w:val="00F719ED"/>
    <w:rsid w:val="00F71D00"/>
    <w:rsid w:val="00F71E11"/>
    <w:rsid w:val="00F71F44"/>
    <w:rsid w:val="00F7236C"/>
    <w:rsid w:val="00F723AB"/>
    <w:rsid w:val="00F726BD"/>
    <w:rsid w:val="00F72CF6"/>
    <w:rsid w:val="00F73790"/>
    <w:rsid w:val="00F73C32"/>
    <w:rsid w:val="00F73C9F"/>
    <w:rsid w:val="00F73CAE"/>
    <w:rsid w:val="00F73DF3"/>
    <w:rsid w:val="00F745FF"/>
    <w:rsid w:val="00F74632"/>
    <w:rsid w:val="00F74BCF"/>
    <w:rsid w:val="00F74C9E"/>
    <w:rsid w:val="00F750ED"/>
    <w:rsid w:val="00F751AE"/>
    <w:rsid w:val="00F75A2F"/>
    <w:rsid w:val="00F75AB9"/>
    <w:rsid w:val="00F75F9A"/>
    <w:rsid w:val="00F76A80"/>
    <w:rsid w:val="00F76B22"/>
    <w:rsid w:val="00F76C23"/>
    <w:rsid w:val="00F76F99"/>
    <w:rsid w:val="00F770C7"/>
    <w:rsid w:val="00F77516"/>
    <w:rsid w:val="00F77578"/>
    <w:rsid w:val="00F7799D"/>
    <w:rsid w:val="00F77EC4"/>
    <w:rsid w:val="00F77F61"/>
    <w:rsid w:val="00F81569"/>
    <w:rsid w:val="00F81628"/>
    <w:rsid w:val="00F817A7"/>
    <w:rsid w:val="00F81850"/>
    <w:rsid w:val="00F81A6B"/>
    <w:rsid w:val="00F830F0"/>
    <w:rsid w:val="00F83955"/>
    <w:rsid w:val="00F83FE0"/>
    <w:rsid w:val="00F84040"/>
    <w:rsid w:val="00F84151"/>
    <w:rsid w:val="00F8444C"/>
    <w:rsid w:val="00F84505"/>
    <w:rsid w:val="00F84B76"/>
    <w:rsid w:val="00F84BD4"/>
    <w:rsid w:val="00F84C3C"/>
    <w:rsid w:val="00F84C71"/>
    <w:rsid w:val="00F84E2E"/>
    <w:rsid w:val="00F85AE7"/>
    <w:rsid w:val="00F85D26"/>
    <w:rsid w:val="00F85E01"/>
    <w:rsid w:val="00F85E1E"/>
    <w:rsid w:val="00F86E0C"/>
    <w:rsid w:val="00F8754A"/>
    <w:rsid w:val="00F87975"/>
    <w:rsid w:val="00F87B93"/>
    <w:rsid w:val="00F90019"/>
    <w:rsid w:val="00F9012D"/>
    <w:rsid w:val="00F907B3"/>
    <w:rsid w:val="00F90853"/>
    <w:rsid w:val="00F90B22"/>
    <w:rsid w:val="00F90D6E"/>
    <w:rsid w:val="00F91695"/>
    <w:rsid w:val="00F91B0C"/>
    <w:rsid w:val="00F91FDA"/>
    <w:rsid w:val="00F9244D"/>
    <w:rsid w:val="00F92868"/>
    <w:rsid w:val="00F928B2"/>
    <w:rsid w:val="00F92CCF"/>
    <w:rsid w:val="00F92DD5"/>
    <w:rsid w:val="00F935E7"/>
    <w:rsid w:val="00F9368F"/>
    <w:rsid w:val="00F94AFC"/>
    <w:rsid w:val="00F94B39"/>
    <w:rsid w:val="00F94C8A"/>
    <w:rsid w:val="00F94E71"/>
    <w:rsid w:val="00F951B3"/>
    <w:rsid w:val="00F9525C"/>
    <w:rsid w:val="00F95419"/>
    <w:rsid w:val="00F955C4"/>
    <w:rsid w:val="00F96725"/>
    <w:rsid w:val="00F96C35"/>
    <w:rsid w:val="00F96E86"/>
    <w:rsid w:val="00F972B5"/>
    <w:rsid w:val="00F97BD5"/>
    <w:rsid w:val="00F97C81"/>
    <w:rsid w:val="00F97D1B"/>
    <w:rsid w:val="00F97D36"/>
    <w:rsid w:val="00F97DCB"/>
    <w:rsid w:val="00FA03A9"/>
    <w:rsid w:val="00FA0560"/>
    <w:rsid w:val="00FA0848"/>
    <w:rsid w:val="00FA0EE5"/>
    <w:rsid w:val="00FA168F"/>
    <w:rsid w:val="00FA23E1"/>
    <w:rsid w:val="00FA2432"/>
    <w:rsid w:val="00FA2610"/>
    <w:rsid w:val="00FA3577"/>
    <w:rsid w:val="00FA3922"/>
    <w:rsid w:val="00FA4247"/>
    <w:rsid w:val="00FA459E"/>
    <w:rsid w:val="00FA4A1C"/>
    <w:rsid w:val="00FA4E07"/>
    <w:rsid w:val="00FA50AA"/>
    <w:rsid w:val="00FA56AF"/>
    <w:rsid w:val="00FA56FE"/>
    <w:rsid w:val="00FA59D8"/>
    <w:rsid w:val="00FA5D26"/>
    <w:rsid w:val="00FA5F1C"/>
    <w:rsid w:val="00FA5F51"/>
    <w:rsid w:val="00FA61FD"/>
    <w:rsid w:val="00FA666A"/>
    <w:rsid w:val="00FA6AB6"/>
    <w:rsid w:val="00FA6B66"/>
    <w:rsid w:val="00FB022C"/>
    <w:rsid w:val="00FB0533"/>
    <w:rsid w:val="00FB0F43"/>
    <w:rsid w:val="00FB1418"/>
    <w:rsid w:val="00FB14BE"/>
    <w:rsid w:val="00FB1643"/>
    <w:rsid w:val="00FB1888"/>
    <w:rsid w:val="00FB1EFC"/>
    <w:rsid w:val="00FB220F"/>
    <w:rsid w:val="00FB2341"/>
    <w:rsid w:val="00FB262E"/>
    <w:rsid w:val="00FB2B20"/>
    <w:rsid w:val="00FB2B3B"/>
    <w:rsid w:val="00FB2D10"/>
    <w:rsid w:val="00FB386B"/>
    <w:rsid w:val="00FB3B54"/>
    <w:rsid w:val="00FB44A7"/>
    <w:rsid w:val="00FB464B"/>
    <w:rsid w:val="00FB487E"/>
    <w:rsid w:val="00FB4CFC"/>
    <w:rsid w:val="00FB4FE9"/>
    <w:rsid w:val="00FB50B1"/>
    <w:rsid w:val="00FB5A58"/>
    <w:rsid w:val="00FB5BC5"/>
    <w:rsid w:val="00FB607E"/>
    <w:rsid w:val="00FB6586"/>
    <w:rsid w:val="00FB6AFA"/>
    <w:rsid w:val="00FB798B"/>
    <w:rsid w:val="00FB7D3B"/>
    <w:rsid w:val="00FB7EBC"/>
    <w:rsid w:val="00FB7F36"/>
    <w:rsid w:val="00FC0207"/>
    <w:rsid w:val="00FC0946"/>
    <w:rsid w:val="00FC0AC3"/>
    <w:rsid w:val="00FC0FB0"/>
    <w:rsid w:val="00FC1573"/>
    <w:rsid w:val="00FC1613"/>
    <w:rsid w:val="00FC1CC4"/>
    <w:rsid w:val="00FC2130"/>
    <w:rsid w:val="00FC23D5"/>
    <w:rsid w:val="00FC251C"/>
    <w:rsid w:val="00FC27CA"/>
    <w:rsid w:val="00FC2A47"/>
    <w:rsid w:val="00FC2AAD"/>
    <w:rsid w:val="00FC3064"/>
    <w:rsid w:val="00FC3071"/>
    <w:rsid w:val="00FC34D0"/>
    <w:rsid w:val="00FC3FCF"/>
    <w:rsid w:val="00FC4205"/>
    <w:rsid w:val="00FC4299"/>
    <w:rsid w:val="00FC436D"/>
    <w:rsid w:val="00FC43AA"/>
    <w:rsid w:val="00FC4998"/>
    <w:rsid w:val="00FC4B25"/>
    <w:rsid w:val="00FC4B8F"/>
    <w:rsid w:val="00FC5162"/>
    <w:rsid w:val="00FC5291"/>
    <w:rsid w:val="00FC529B"/>
    <w:rsid w:val="00FC56FF"/>
    <w:rsid w:val="00FC5EF9"/>
    <w:rsid w:val="00FC6152"/>
    <w:rsid w:val="00FC650F"/>
    <w:rsid w:val="00FC6B58"/>
    <w:rsid w:val="00FC7155"/>
    <w:rsid w:val="00FC7166"/>
    <w:rsid w:val="00FC77C6"/>
    <w:rsid w:val="00FC7A9C"/>
    <w:rsid w:val="00FC7B3F"/>
    <w:rsid w:val="00FD00A9"/>
    <w:rsid w:val="00FD0162"/>
    <w:rsid w:val="00FD0379"/>
    <w:rsid w:val="00FD074E"/>
    <w:rsid w:val="00FD0889"/>
    <w:rsid w:val="00FD1439"/>
    <w:rsid w:val="00FD1EA1"/>
    <w:rsid w:val="00FD1EF8"/>
    <w:rsid w:val="00FD22E5"/>
    <w:rsid w:val="00FD28C8"/>
    <w:rsid w:val="00FD2ECF"/>
    <w:rsid w:val="00FD2F88"/>
    <w:rsid w:val="00FD32D3"/>
    <w:rsid w:val="00FD3CD9"/>
    <w:rsid w:val="00FD3D57"/>
    <w:rsid w:val="00FD3DA6"/>
    <w:rsid w:val="00FD4304"/>
    <w:rsid w:val="00FD45B8"/>
    <w:rsid w:val="00FD49CA"/>
    <w:rsid w:val="00FD4DCC"/>
    <w:rsid w:val="00FD4FE9"/>
    <w:rsid w:val="00FD518B"/>
    <w:rsid w:val="00FD526D"/>
    <w:rsid w:val="00FD56E6"/>
    <w:rsid w:val="00FD580D"/>
    <w:rsid w:val="00FD59FD"/>
    <w:rsid w:val="00FD5C49"/>
    <w:rsid w:val="00FD5D78"/>
    <w:rsid w:val="00FD5DE9"/>
    <w:rsid w:val="00FD603E"/>
    <w:rsid w:val="00FD6667"/>
    <w:rsid w:val="00FD67AB"/>
    <w:rsid w:val="00FD697C"/>
    <w:rsid w:val="00FD72F7"/>
    <w:rsid w:val="00FE0C88"/>
    <w:rsid w:val="00FE0ED0"/>
    <w:rsid w:val="00FE1065"/>
    <w:rsid w:val="00FE121E"/>
    <w:rsid w:val="00FE1502"/>
    <w:rsid w:val="00FE1A53"/>
    <w:rsid w:val="00FE1CDF"/>
    <w:rsid w:val="00FE2EA8"/>
    <w:rsid w:val="00FE2F6E"/>
    <w:rsid w:val="00FE3AFF"/>
    <w:rsid w:val="00FE3B5E"/>
    <w:rsid w:val="00FE41A9"/>
    <w:rsid w:val="00FE4B69"/>
    <w:rsid w:val="00FE4E75"/>
    <w:rsid w:val="00FE5014"/>
    <w:rsid w:val="00FE5AB0"/>
    <w:rsid w:val="00FE5D87"/>
    <w:rsid w:val="00FE60E4"/>
    <w:rsid w:val="00FE622D"/>
    <w:rsid w:val="00FE62EA"/>
    <w:rsid w:val="00FE62FB"/>
    <w:rsid w:val="00FE6EEB"/>
    <w:rsid w:val="00FE74F3"/>
    <w:rsid w:val="00FE7FC2"/>
    <w:rsid w:val="00FF0238"/>
    <w:rsid w:val="00FF05E7"/>
    <w:rsid w:val="00FF088D"/>
    <w:rsid w:val="00FF1145"/>
    <w:rsid w:val="00FF117D"/>
    <w:rsid w:val="00FF15BA"/>
    <w:rsid w:val="00FF1630"/>
    <w:rsid w:val="00FF191C"/>
    <w:rsid w:val="00FF1BF9"/>
    <w:rsid w:val="00FF2389"/>
    <w:rsid w:val="00FF25D6"/>
    <w:rsid w:val="00FF2AD7"/>
    <w:rsid w:val="00FF377C"/>
    <w:rsid w:val="00FF38B7"/>
    <w:rsid w:val="00FF3A43"/>
    <w:rsid w:val="00FF3CAC"/>
    <w:rsid w:val="00FF417D"/>
    <w:rsid w:val="00FF4325"/>
    <w:rsid w:val="00FF44F1"/>
    <w:rsid w:val="00FF496C"/>
    <w:rsid w:val="00FF4EFB"/>
    <w:rsid w:val="00FF56E1"/>
    <w:rsid w:val="00FF5719"/>
    <w:rsid w:val="00FF6112"/>
    <w:rsid w:val="00FF61D1"/>
    <w:rsid w:val="00FF6688"/>
    <w:rsid w:val="00FF7544"/>
    <w:rsid w:val="00FF79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6A5E8"/>
  <w15:docId w15:val="{2AD791AF-84AD-408F-9328-1E5ACF5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pPr>
        <w:bidi/>
        <w:spacing w:before="120" w:after="240" w:line="360" w:lineRule="auto"/>
        <w:ind w:left="357" w:right="-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525D"/>
    <w:rPr>
      <w:rFonts w:cs="David"/>
      <w:sz w:val="22"/>
      <w:szCs w:val="24"/>
    </w:rPr>
  </w:style>
  <w:style w:type="paragraph" w:styleId="1">
    <w:name w:val="heading 1"/>
    <w:basedOn w:val="a1"/>
    <w:next w:val="a1"/>
    <w:link w:val="10"/>
    <w:autoRedefine/>
    <w:uiPriority w:val="9"/>
    <w:qFormat/>
    <w:rsid w:val="00EB1BC5"/>
    <w:pPr>
      <w:keepNext/>
      <w:keepLines/>
      <w:numPr>
        <w:numId w:val="7"/>
      </w:numPr>
      <w:spacing w:before="240" w:after="0" w:line="240" w:lineRule="auto"/>
      <w:ind w:right="0" w:hanging="357"/>
      <w:jc w:val="left"/>
      <w:outlineLvl w:val="0"/>
    </w:pPr>
    <w:rPr>
      <w:rFonts w:ascii="David" w:eastAsia="Times New Roman" w:hAnsi="David"/>
      <w:b/>
      <w:bCs/>
      <w:sz w:val="28"/>
      <w:szCs w:val="32"/>
      <w:u w:val="single"/>
    </w:rPr>
  </w:style>
  <w:style w:type="paragraph" w:styleId="2">
    <w:name w:val="heading 2"/>
    <w:aliases w:val="כותרת סבירות"/>
    <w:basedOn w:val="a1"/>
    <w:next w:val="a1"/>
    <w:link w:val="20"/>
    <w:uiPriority w:val="9"/>
    <w:unhideWhenUsed/>
    <w:qFormat/>
    <w:rsid w:val="007B5DC9"/>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
    <w:next w:val="a1"/>
    <w:link w:val="30"/>
    <w:uiPriority w:val="9"/>
    <w:unhideWhenUsed/>
    <w:qFormat/>
    <w:rsid w:val="00BE697A"/>
    <w:pPr>
      <w:numPr>
        <w:ilvl w:val="1"/>
      </w:numPr>
      <w:outlineLvl w:val="2"/>
    </w:pPr>
    <w:rPr>
      <w:sz w:val="24"/>
      <w:szCs w:val="28"/>
    </w:rPr>
  </w:style>
  <w:style w:type="paragraph" w:styleId="4">
    <w:name w:val="heading 4"/>
    <w:basedOn w:val="3"/>
    <w:next w:val="a1"/>
    <w:link w:val="40"/>
    <w:uiPriority w:val="9"/>
    <w:unhideWhenUsed/>
    <w:qFormat/>
    <w:rsid w:val="00BE697A"/>
    <w:pPr>
      <w:numPr>
        <w:ilvl w:val="2"/>
      </w:numPr>
      <w:outlineLvl w:val="3"/>
    </w:pPr>
    <w:rPr>
      <w:sz w:val="26"/>
      <w:szCs w:val="26"/>
      <w:u w:val="none"/>
    </w:rPr>
  </w:style>
  <w:style w:type="paragraph" w:styleId="5">
    <w:name w:val="heading 5"/>
    <w:basedOn w:val="4"/>
    <w:next w:val="a1"/>
    <w:link w:val="50"/>
    <w:uiPriority w:val="9"/>
    <w:unhideWhenUsed/>
    <w:qFormat/>
    <w:rsid w:val="00BE697A"/>
    <w:pPr>
      <w:numPr>
        <w:ilvl w:val="3"/>
      </w:numPr>
      <w:ind w:left="1380"/>
      <w:outlineLvl w:val="4"/>
    </w:pPr>
    <w:rPr>
      <w:sz w:val="24"/>
      <w:szCs w:val="24"/>
    </w:rPr>
  </w:style>
  <w:style w:type="paragraph" w:styleId="9">
    <w:name w:val="heading 9"/>
    <w:basedOn w:val="a1"/>
    <w:link w:val="90"/>
    <w:qFormat/>
    <w:rsid w:val="007B5DC9"/>
    <w:pPr>
      <w:ind w:left="4933" w:hanging="397"/>
      <w:outlineLvl w:val="8"/>
    </w:pPr>
    <w:rPr>
      <w:rFonts w:ascii="David" w:hAnsi="David"/>
      <w:sz w:val="24"/>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כותרת 2 תו"/>
    <w:aliases w:val="כותרת סבירות תו"/>
    <w:link w:val="2"/>
    <w:uiPriority w:val="9"/>
    <w:rsid w:val="007B5DC9"/>
    <w:rPr>
      <w:rFonts w:ascii="Calibri Light" w:eastAsia="Times New Roman" w:hAnsi="Calibri Light" w:cs="Times New Roman"/>
      <w:b/>
      <w:bCs/>
      <w:i/>
      <w:iCs/>
      <w:sz w:val="28"/>
      <w:szCs w:val="28"/>
    </w:rPr>
  </w:style>
  <w:style w:type="paragraph" w:styleId="a">
    <w:name w:val="List Paragraph"/>
    <w:basedOn w:val="a1"/>
    <w:link w:val="a5"/>
    <w:uiPriority w:val="34"/>
    <w:qFormat/>
    <w:rsid w:val="0038166A"/>
    <w:pPr>
      <w:numPr>
        <w:numId w:val="2"/>
      </w:numPr>
    </w:pPr>
    <w:rPr>
      <w:rFonts w:ascii="David" w:eastAsia="Times New Roman" w:hAnsi="David"/>
    </w:rPr>
  </w:style>
  <w:style w:type="character" w:customStyle="1" w:styleId="10">
    <w:name w:val="כותרת 1 תו"/>
    <w:link w:val="1"/>
    <w:uiPriority w:val="9"/>
    <w:rsid w:val="00EB1BC5"/>
    <w:rPr>
      <w:rFonts w:ascii="David" w:eastAsia="Times New Roman" w:hAnsi="David" w:cs="David"/>
      <w:b/>
      <w:bCs/>
      <w:sz w:val="28"/>
      <w:szCs w:val="32"/>
      <w:u w:val="single"/>
    </w:rPr>
  </w:style>
  <w:style w:type="paragraph" w:styleId="a6">
    <w:name w:val="Subtitle"/>
    <w:basedOn w:val="a1"/>
    <w:next w:val="a1"/>
    <w:link w:val="a7"/>
    <w:uiPriority w:val="11"/>
    <w:qFormat/>
    <w:rsid w:val="000C6FFE"/>
    <w:pPr>
      <w:spacing w:after="60"/>
      <w:jc w:val="center"/>
      <w:outlineLvl w:val="1"/>
    </w:pPr>
    <w:rPr>
      <w:rFonts w:asciiTheme="majorHAnsi" w:eastAsiaTheme="majorEastAsia" w:hAnsiTheme="majorHAnsi" w:cstheme="majorBidi"/>
      <w:sz w:val="24"/>
    </w:rPr>
  </w:style>
  <w:style w:type="character" w:customStyle="1" w:styleId="a7">
    <w:name w:val="כותרת משנה תו"/>
    <w:basedOn w:val="a2"/>
    <w:link w:val="a6"/>
    <w:uiPriority w:val="11"/>
    <w:rsid w:val="000C6FFE"/>
    <w:rPr>
      <w:rFonts w:asciiTheme="majorHAnsi" w:eastAsiaTheme="majorEastAsia" w:hAnsiTheme="majorHAnsi" w:cstheme="majorBidi"/>
      <w:sz w:val="24"/>
      <w:szCs w:val="24"/>
    </w:rPr>
  </w:style>
  <w:style w:type="paragraph" w:styleId="a8">
    <w:name w:val="Title"/>
    <w:basedOn w:val="a1"/>
    <w:next w:val="a1"/>
    <w:link w:val="a9"/>
    <w:uiPriority w:val="10"/>
    <w:qFormat/>
    <w:rsid w:val="000C6FFE"/>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כותרת טקסט תו"/>
    <w:basedOn w:val="a2"/>
    <w:link w:val="a8"/>
    <w:uiPriority w:val="10"/>
    <w:rsid w:val="000C6FFE"/>
    <w:rPr>
      <w:rFonts w:asciiTheme="majorHAnsi" w:eastAsiaTheme="majorEastAsia" w:hAnsiTheme="majorHAnsi" w:cstheme="majorBidi"/>
      <w:b/>
      <w:bCs/>
      <w:kern w:val="28"/>
      <w:sz w:val="32"/>
      <w:szCs w:val="32"/>
    </w:rPr>
  </w:style>
  <w:style w:type="character" w:customStyle="1" w:styleId="90">
    <w:name w:val="כותרת 9 תו"/>
    <w:link w:val="9"/>
    <w:rsid w:val="007B5DC9"/>
    <w:rPr>
      <w:rFonts w:ascii="David" w:hAnsi="David" w:cs="David"/>
      <w:sz w:val="24"/>
      <w:szCs w:val="26"/>
    </w:rPr>
  </w:style>
  <w:style w:type="paragraph" w:styleId="aa">
    <w:name w:val="No Spacing"/>
    <w:uiPriority w:val="1"/>
    <w:qFormat/>
    <w:rsid w:val="007B5DC9"/>
    <w:rPr>
      <w:rFonts w:ascii="Times New Roman" w:eastAsia="Times New Roman" w:hAnsi="Times New Roman" w:cs="David"/>
      <w:sz w:val="26"/>
      <w:szCs w:val="26"/>
    </w:rPr>
  </w:style>
  <w:style w:type="paragraph" w:styleId="ab">
    <w:name w:val="Quote"/>
    <w:basedOn w:val="a1"/>
    <w:link w:val="ac"/>
    <w:uiPriority w:val="29"/>
    <w:qFormat/>
    <w:rsid w:val="007B5DC9"/>
    <w:pPr>
      <w:overflowPunct w:val="0"/>
      <w:autoSpaceDE w:val="0"/>
      <w:autoSpaceDN w:val="0"/>
      <w:adjustRightInd w:val="0"/>
      <w:spacing w:line="278" w:lineRule="exact"/>
      <w:ind w:left="454" w:right="454"/>
      <w:textAlignment w:val="baseline"/>
    </w:pPr>
    <w:rPr>
      <w:rFonts w:ascii="Times New Roman" w:eastAsia="Times New Roman" w:hAnsi="Times New Roman" w:cs="FrankRuehl"/>
      <w:lang w:eastAsia="he-IL"/>
    </w:rPr>
  </w:style>
  <w:style w:type="character" w:customStyle="1" w:styleId="ac">
    <w:name w:val="ציטוט תו"/>
    <w:link w:val="ab"/>
    <w:uiPriority w:val="29"/>
    <w:rsid w:val="007B5DC9"/>
    <w:rPr>
      <w:rFonts w:ascii="Times New Roman" w:eastAsia="Times New Roman" w:hAnsi="Times New Roman" w:cs="FrankRuehl"/>
      <w:szCs w:val="24"/>
      <w:lang w:eastAsia="he-IL"/>
    </w:rPr>
  </w:style>
  <w:style w:type="paragraph" w:styleId="ad">
    <w:name w:val="Intense Quote"/>
    <w:basedOn w:val="a1"/>
    <w:next w:val="a1"/>
    <w:link w:val="ae"/>
    <w:uiPriority w:val="30"/>
    <w:qFormat/>
    <w:rsid w:val="007B5DC9"/>
    <w:pPr>
      <w:pBdr>
        <w:top w:val="single" w:sz="4" w:space="10" w:color="5B9BD5"/>
        <w:bottom w:val="single" w:sz="4" w:space="10" w:color="5B9BD5"/>
      </w:pBdr>
      <w:spacing w:before="360" w:after="360"/>
      <w:ind w:left="864" w:right="864"/>
      <w:jc w:val="center"/>
    </w:pPr>
    <w:rPr>
      <w:rFonts w:ascii="Times New Roman" w:eastAsia="Times New Roman" w:hAnsi="Times New Roman"/>
      <w:i/>
      <w:iCs/>
      <w:color w:val="5B9BD5"/>
      <w:sz w:val="26"/>
      <w:szCs w:val="26"/>
    </w:rPr>
  </w:style>
  <w:style w:type="character" w:customStyle="1" w:styleId="ae">
    <w:name w:val="ציטוט חזק תו"/>
    <w:link w:val="ad"/>
    <w:uiPriority w:val="30"/>
    <w:rsid w:val="007B5DC9"/>
    <w:rPr>
      <w:rFonts w:ascii="Times New Roman" w:eastAsia="Times New Roman" w:hAnsi="Times New Roman" w:cs="David"/>
      <w:i/>
      <w:iCs/>
      <w:color w:val="5B9BD5"/>
      <w:sz w:val="26"/>
      <w:szCs w:val="26"/>
    </w:rPr>
  </w:style>
  <w:style w:type="paragraph" w:customStyle="1" w:styleId="p00">
    <w:name w:val="p00"/>
    <w:basedOn w:val="a1"/>
    <w:link w:val="p000"/>
    <w:rsid w:val="006A34C6"/>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default">
    <w:name w:val="default"/>
    <w:basedOn w:val="a2"/>
    <w:rsid w:val="007630A6"/>
  </w:style>
  <w:style w:type="paragraph" w:customStyle="1" w:styleId="9999">
    <w:name w:val="ציטוט9999"/>
    <w:basedOn w:val="p00"/>
    <w:link w:val="99990"/>
    <w:qFormat/>
    <w:rsid w:val="007630A6"/>
    <w:pPr>
      <w:bidi/>
      <w:spacing w:before="72" w:beforeAutospacing="0" w:after="160" w:afterAutospacing="0"/>
      <w:ind w:left="1304" w:right="1304"/>
    </w:pPr>
    <w:rPr>
      <w:rFonts w:ascii="David" w:hAnsi="David" w:cs="David"/>
    </w:rPr>
  </w:style>
  <w:style w:type="character" w:customStyle="1" w:styleId="p000">
    <w:name w:val="p00 תו"/>
    <w:basedOn w:val="a2"/>
    <w:link w:val="p00"/>
    <w:rsid w:val="007630A6"/>
    <w:rPr>
      <w:rFonts w:ascii="Times New Roman" w:eastAsia="Times New Roman" w:hAnsi="Times New Roman" w:cs="Times New Roman"/>
      <w:sz w:val="24"/>
      <w:szCs w:val="24"/>
    </w:rPr>
  </w:style>
  <w:style w:type="character" w:customStyle="1" w:styleId="99990">
    <w:name w:val="ציטוט9999 תו"/>
    <w:basedOn w:val="p000"/>
    <w:link w:val="9999"/>
    <w:rsid w:val="007630A6"/>
    <w:rPr>
      <w:rFonts w:ascii="David" w:eastAsia="Times New Roman" w:hAnsi="David" w:cs="David"/>
      <w:sz w:val="24"/>
      <w:szCs w:val="24"/>
    </w:rPr>
  </w:style>
  <w:style w:type="paragraph" w:styleId="af">
    <w:name w:val="header"/>
    <w:basedOn w:val="a1"/>
    <w:link w:val="af0"/>
    <w:uiPriority w:val="99"/>
    <w:unhideWhenUsed/>
    <w:rsid w:val="003316DB"/>
    <w:pPr>
      <w:tabs>
        <w:tab w:val="center" w:pos="4153"/>
        <w:tab w:val="right" w:pos="8306"/>
      </w:tabs>
      <w:spacing w:after="0" w:line="240" w:lineRule="auto"/>
    </w:pPr>
  </w:style>
  <w:style w:type="character" w:customStyle="1" w:styleId="af0">
    <w:name w:val="כותרת עליונה תו"/>
    <w:basedOn w:val="a2"/>
    <w:link w:val="af"/>
    <w:uiPriority w:val="99"/>
    <w:rsid w:val="003316DB"/>
    <w:rPr>
      <w:rFonts w:cs="David"/>
      <w:sz w:val="22"/>
      <w:szCs w:val="24"/>
    </w:rPr>
  </w:style>
  <w:style w:type="paragraph" w:styleId="af1">
    <w:name w:val="footer"/>
    <w:basedOn w:val="a1"/>
    <w:link w:val="af2"/>
    <w:uiPriority w:val="99"/>
    <w:unhideWhenUsed/>
    <w:rsid w:val="003316DB"/>
    <w:pPr>
      <w:tabs>
        <w:tab w:val="center" w:pos="4153"/>
        <w:tab w:val="right" w:pos="8306"/>
      </w:tabs>
      <w:spacing w:after="0" w:line="240" w:lineRule="auto"/>
    </w:pPr>
  </w:style>
  <w:style w:type="character" w:customStyle="1" w:styleId="af2">
    <w:name w:val="כותרת תחתונה תו"/>
    <w:basedOn w:val="a2"/>
    <w:link w:val="af1"/>
    <w:uiPriority w:val="99"/>
    <w:rsid w:val="003316DB"/>
    <w:rPr>
      <w:rFonts w:cs="David"/>
      <w:sz w:val="22"/>
      <w:szCs w:val="24"/>
    </w:rPr>
  </w:style>
  <w:style w:type="paragraph" w:styleId="af3">
    <w:name w:val="Balloon Text"/>
    <w:basedOn w:val="a1"/>
    <w:link w:val="af4"/>
    <w:uiPriority w:val="99"/>
    <w:semiHidden/>
    <w:unhideWhenUsed/>
    <w:rsid w:val="000316C1"/>
    <w:pPr>
      <w:spacing w:after="0" w:line="240" w:lineRule="auto"/>
    </w:pPr>
    <w:rPr>
      <w:rFonts w:ascii="Tahoma" w:hAnsi="Tahoma" w:cs="Tahoma"/>
      <w:sz w:val="18"/>
      <w:szCs w:val="18"/>
    </w:rPr>
  </w:style>
  <w:style w:type="character" w:customStyle="1" w:styleId="af4">
    <w:name w:val="טקסט בלונים תו"/>
    <w:basedOn w:val="a2"/>
    <w:link w:val="af3"/>
    <w:uiPriority w:val="99"/>
    <w:semiHidden/>
    <w:rsid w:val="000316C1"/>
    <w:rPr>
      <w:rFonts w:ascii="Tahoma" w:hAnsi="Tahoma" w:cs="Tahoma"/>
      <w:sz w:val="18"/>
      <w:szCs w:val="18"/>
    </w:rPr>
  </w:style>
  <w:style w:type="character" w:styleId="Hyperlink">
    <w:name w:val="Hyperlink"/>
    <w:basedOn w:val="a2"/>
    <w:uiPriority w:val="99"/>
    <w:unhideWhenUsed/>
    <w:rsid w:val="00085393"/>
    <w:rPr>
      <w:color w:val="0563C1" w:themeColor="hyperlink"/>
      <w:u w:val="single"/>
    </w:rPr>
  </w:style>
  <w:style w:type="character" w:customStyle="1" w:styleId="11">
    <w:name w:val="אזכור לא מזוהה1"/>
    <w:basedOn w:val="a2"/>
    <w:uiPriority w:val="99"/>
    <w:semiHidden/>
    <w:unhideWhenUsed/>
    <w:rsid w:val="00085393"/>
    <w:rPr>
      <w:color w:val="605E5C"/>
      <w:shd w:val="clear" w:color="auto" w:fill="E1DFDD"/>
    </w:rPr>
  </w:style>
  <w:style w:type="paragraph" w:styleId="af5">
    <w:name w:val="footnote text"/>
    <w:aliases w:val="טקסט הערות שוליים תו תו,Char,Char2 Char,Char2,Footnote Text Char Char,Char Char Char,Char2 Char Char Char,Footnote Text Char Char Char Char Char,Footnote Text Char1,Char Char,Char2 Char Char,Char2 Char1,Footnote Text Char Char Char Char"/>
    <w:basedOn w:val="a1"/>
    <w:link w:val="af6"/>
    <w:uiPriority w:val="99"/>
    <w:unhideWhenUsed/>
    <w:rsid w:val="00085393"/>
    <w:pPr>
      <w:spacing w:after="0" w:line="240" w:lineRule="auto"/>
    </w:pPr>
    <w:rPr>
      <w:rFonts w:ascii="Times New Roman" w:eastAsia="Times New Roman" w:hAnsi="Times New Roman"/>
      <w:sz w:val="20"/>
      <w:szCs w:val="20"/>
    </w:rPr>
  </w:style>
  <w:style w:type="character" w:customStyle="1" w:styleId="af6">
    <w:name w:val="טקסט הערת שוליים תו"/>
    <w:aliases w:val="טקסט הערות שוליים תו תו תו,Char תו,Char2 Char תו,Char2 תו,Footnote Text Char Char תו,Char Char Char תו,Char2 Char Char Char תו,Footnote Text Char Char Char Char Char תו,Footnote Text Char1 תו,Char Char תו,Char2 Char Char תו"/>
    <w:basedOn w:val="a2"/>
    <w:link w:val="af5"/>
    <w:uiPriority w:val="99"/>
    <w:rsid w:val="00085393"/>
    <w:rPr>
      <w:rFonts w:ascii="Times New Roman" w:eastAsia="Times New Roman" w:hAnsi="Times New Roman" w:cs="David"/>
    </w:rPr>
  </w:style>
  <w:style w:type="character" w:styleId="af7">
    <w:name w:val="footnote reference"/>
    <w:uiPriority w:val="99"/>
    <w:unhideWhenUsed/>
    <w:rsid w:val="00085393"/>
    <w:rPr>
      <w:vertAlign w:val="superscript"/>
    </w:rPr>
  </w:style>
  <w:style w:type="character" w:styleId="af8">
    <w:name w:val="annotation reference"/>
    <w:basedOn w:val="a2"/>
    <w:uiPriority w:val="99"/>
    <w:semiHidden/>
    <w:unhideWhenUsed/>
    <w:rsid w:val="00AE28FF"/>
    <w:rPr>
      <w:sz w:val="16"/>
      <w:szCs w:val="16"/>
    </w:rPr>
  </w:style>
  <w:style w:type="paragraph" w:styleId="af9">
    <w:name w:val="annotation text"/>
    <w:basedOn w:val="a1"/>
    <w:link w:val="afa"/>
    <w:uiPriority w:val="99"/>
    <w:unhideWhenUsed/>
    <w:rsid w:val="00AE28FF"/>
    <w:pPr>
      <w:spacing w:line="240" w:lineRule="auto"/>
    </w:pPr>
    <w:rPr>
      <w:sz w:val="20"/>
      <w:szCs w:val="20"/>
    </w:rPr>
  </w:style>
  <w:style w:type="character" w:customStyle="1" w:styleId="afa">
    <w:name w:val="טקסט הערה תו"/>
    <w:basedOn w:val="a2"/>
    <w:link w:val="af9"/>
    <w:uiPriority w:val="99"/>
    <w:rsid w:val="00AE28FF"/>
    <w:rPr>
      <w:rFonts w:cs="David"/>
    </w:rPr>
  </w:style>
  <w:style w:type="paragraph" w:styleId="afb">
    <w:name w:val="annotation subject"/>
    <w:basedOn w:val="af9"/>
    <w:next w:val="af9"/>
    <w:link w:val="afc"/>
    <w:uiPriority w:val="99"/>
    <w:semiHidden/>
    <w:unhideWhenUsed/>
    <w:rsid w:val="00AE28FF"/>
    <w:rPr>
      <w:b/>
      <w:bCs/>
    </w:rPr>
  </w:style>
  <w:style w:type="character" w:customStyle="1" w:styleId="afc">
    <w:name w:val="נושא הערה תו"/>
    <w:basedOn w:val="afa"/>
    <w:link w:val="afb"/>
    <w:uiPriority w:val="99"/>
    <w:semiHidden/>
    <w:rsid w:val="00AE28FF"/>
    <w:rPr>
      <w:rFonts w:cs="David"/>
      <w:b/>
      <w:bCs/>
    </w:rPr>
  </w:style>
  <w:style w:type="character" w:customStyle="1" w:styleId="21">
    <w:name w:val="אזכור לא מזוהה2"/>
    <w:basedOn w:val="a2"/>
    <w:uiPriority w:val="99"/>
    <w:semiHidden/>
    <w:unhideWhenUsed/>
    <w:rsid w:val="00545566"/>
    <w:rPr>
      <w:color w:val="605E5C"/>
      <w:shd w:val="clear" w:color="auto" w:fill="E1DFDD"/>
    </w:rPr>
  </w:style>
  <w:style w:type="character" w:customStyle="1" w:styleId="30">
    <w:name w:val="כותרת 3 תו"/>
    <w:basedOn w:val="a2"/>
    <w:link w:val="3"/>
    <w:uiPriority w:val="9"/>
    <w:rsid w:val="00BE697A"/>
    <w:rPr>
      <w:rFonts w:ascii="David" w:eastAsia="Times New Roman" w:hAnsi="David" w:cs="David"/>
      <w:b/>
      <w:bCs/>
      <w:sz w:val="24"/>
      <w:szCs w:val="28"/>
      <w:u w:val="single"/>
    </w:rPr>
  </w:style>
  <w:style w:type="character" w:customStyle="1" w:styleId="40">
    <w:name w:val="כותרת 4 תו"/>
    <w:basedOn w:val="a2"/>
    <w:link w:val="4"/>
    <w:uiPriority w:val="9"/>
    <w:rsid w:val="00BE697A"/>
    <w:rPr>
      <w:rFonts w:ascii="David" w:eastAsia="Times New Roman" w:hAnsi="David" w:cs="David"/>
      <w:b/>
      <w:bCs/>
      <w:sz w:val="26"/>
      <w:szCs w:val="26"/>
    </w:rPr>
  </w:style>
  <w:style w:type="paragraph" w:customStyle="1" w:styleId="p22">
    <w:name w:val="p22"/>
    <w:basedOn w:val="a1"/>
    <w:rsid w:val="00E64030"/>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big-number">
    <w:name w:val="big-number"/>
    <w:basedOn w:val="a2"/>
    <w:rsid w:val="004B5ADF"/>
  </w:style>
  <w:style w:type="paragraph" w:customStyle="1" w:styleId="p33">
    <w:name w:val="p33"/>
    <w:basedOn w:val="a1"/>
    <w:rsid w:val="004B5ADF"/>
    <w:pPr>
      <w:bidi w:val="0"/>
      <w:spacing w:before="100" w:beforeAutospacing="1" w:after="100" w:afterAutospacing="1" w:line="240" w:lineRule="auto"/>
    </w:pPr>
    <w:rPr>
      <w:rFonts w:ascii="Times New Roman" w:eastAsia="Times New Roman" w:hAnsi="Times New Roman" w:cs="Times New Roman"/>
      <w:sz w:val="24"/>
    </w:rPr>
  </w:style>
  <w:style w:type="character" w:styleId="FollowedHyperlink">
    <w:name w:val="FollowedHyperlink"/>
    <w:basedOn w:val="a2"/>
    <w:uiPriority w:val="99"/>
    <w:semiHidden/>
    <w:unhideWhenUsed/>
    <w:rsid w:val="000D6F2C"/>
    <w:rPr>
      <w:color w:val="954F72" w:themeColor="followedHyperlink"/>
      <w:u w:val="single"/>
    </w:rPr>
  </w:style>
  <w:style w:type="paragraph" w:styleId="afd">
    <w:name w:val="Revision"/>
    <w:hidden/>
    <w:uiPriority w:val="99"/>
    <w:semiHidden/>
    <w:rsid w:val="005E7AA6"/>
    <w:rPr>
      <w:rFonts w:cs="David"/>
      <w:sz w:val="22"/>
      <w:szCs w:val="24"/>
    </w:rPr>
  </w:style>
  <w:style w:type="paragraph" w:customStyle="1" w:styleId="ruller4">
    <w:name w:val="ruller4"/>
    <w:basedOn w:val="a1"/>
    <w:rsid w:val="00F67D29"/>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31">
    <w:name w:val="אזכור לא מזוהה3"/>
    <w:basedOn w:val="a2"/>
    <w:uiPriority w:val="99"/>
    <w:semiHidden/>
    <w:unhideWhenUsed/>
    <w:rsid w:val="0031435B"/>
    <w:rPr>
      <w:color w:val="605E5C"/>
      <w:shd w:val="clear" w:color="auto" w:fill="E1DFDD"/>
    </w:rPr>
  </w:style>
  <w:style w:type="table" w:customStyle="1" w:styleId="110">
    <w:name w:val="רשת טבלה11"/>
    <w:basedOn w:val="a3"/>
    <w:next w:val="afe"/>
    <w:uiPriority w:val="39"/>
    <w:rsid w:val="00D930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Grid"/>
    <w:basedOn w:val="a3"/>
    <w:uiPriority w:val="39"/>
    <w:rsid w:val="00D9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טקסט ממוספר"/>
    <w:basedOn w:val="aff"/>
    <w:qFormat/>
    <w:rsid w:val="00EC4C0B"/>
    <w:pPr>
      <w:widowControl w:val="0"/>
      <w:numPr>
        <w:numId w:val="1"/>
      </w:numPr>
      <w:tabs>
        <w:tab w:val="left" w:pos="424"/>
      </w:tabs>
      <w:ind w:right="-284"/>
    </w:pPr>
    <w:rPr>
      <w:rFonts w:ascii="David" w:eastAsia="Times New Roman" w:hAnsi="David"/>
      <w:sz w:val="24"/>
      <w:lang w:eastAsia="he-IL"/>
    </w:rPr>
  </w:style>
  <w:style w:type="paragraph" w:styleId="aff">
    <w:name w:val="Body Text"/>
    <w:basedOn w:val="a1"/>
    <w:link w:val="aff0"/>
    <w:uiPriority w:val="99"/>
    <w:semiHidden/>
    <w:unhideWhenUsed/>
    <w:rsid w:val="00EC4C0B"/>
  </w:style>
  <w:style w:type="character" w:customStyle="1" w:styleId="aff0">
    <w:name w:val="גוף טקסט תו"/>
    <w:basedOn w:val="a2"/>
    <w:link w:val="aff"/>
    <w:uiPriority w:val="99"/>
    <w:semiHidden/>
    <w:rsid w:val="00EC4C0B"/>
    <w:rPr>
      <w:rFonts w:cs="David"/>
      <w:sz w:val="22"/>
      <w:szCs w:val="24"/>
    </w:rPr>
  </w:style>
  <w:style w:type="paragraph" w:customStyle="1" w:styleId="Ruller40">
    <w:name w:val="Ruller4"/>
    <w:basedOn w:val="a1"/>
    <w:link w:val="Ruller41"/>
    <w:rsid w:val="002B2C5D"/>
    <w:pPr>
      <w:tabs>
        <w:tab w:val="left" w:pos="800"/>
      </w:tabs>
      <w:overflowPunct w:val="0"/>
      <w:autoSpaceDE w:val="0"/>
      <w:autoSpaceDN w:val="0"/>
      <w:adjustRightInd w:val="0"/>
      <w:spacing w:after="0"/>
    </w:pPr>
    <w:rPr>
      <w:rFonts w:ascii="Arial TUR" w:eastAsia="Times New Roman" w:hAnsi="Arial TUR" w:cs="FrankRuehl"/>
      <w:spacing w:val="10"/>
      <w:szCs w:val="28"/>
    </w:rPr>
  </w:style>
  <w:style w:type="character" w:customStyle="1" w:styleId="Ruller41">
    <w:name w:val="Ruller4 תו"/>
    <w:basedOn w:val="a2"/>
    <w:link w:val="Ruller40"/>
    <w:locked/>
    <w:rsid w:val="002B2C5D"/>
    <w:rPr>
      <w:rFonts w:ascii="Arial TUR" w:eastAsia="Times New Roman" w:hAnsi="Arial TUR" w:cs="FrankRuehl"/>
      <w:spacing w:val="10"/>
      <w:sz w:val="22"/>
      <w:szCs w:val="28"/>
    </w:rPr>
  </w:style>
  <w:style w:type="character" w:customStyle="1" w:styleId="41">
    <w:name w:val="אזכור לא מזוהה4"/>
    <w:basedOn w:val="a2"/>
    <w:uiPriority w:val="99"/>
    <w:semiHidden/>
    <w:unhideWhenUsed/>
    <w:rsid w:val="00D7213D"/>
    <w:rPr>
      <w:color w:val="605E5C"/>
      <w:shd w:val="clear" w:color="auto" w:fill="E1DFDD"/>
    </w:rPr>
  </w:style>
  <w:style w:type="character" w:customStyle="1" w:styleId="UnresolvedMention1">
    <w:name w:val="Unresolved Mention1"/>
    <w:basedOn w:val="a2"/>
    <w:uiPriority w:val="99"/>
    <w:semiHidden/>
    <w:unhideWhenUsed/>
    <w:rsid w:val="0006435B"/>
    <w:rPr>
      <w:color w:val="605E5C"/>
      <w:shd w:val="clear" w:color="auto" w:fill="E1DFDD"/>
    </w:rPr>
  </w:style>
  <w:style w:type="character" w:customStyle="1" w:styleId="51">
    <w:name w:val="אזכור לא מזוהה5"/>
    <w:basedOn w:val="a2"/>
    <w:uiPriority w:val="99"/>
    <w:semiHidden/>
    <w:unhideWhenUsed/>
    <w:rsid w:val="0009747B"/>
    <w:rPr>
      <w:color w:val="605E5C"/>
      <w:shd w:val="clear" w:color="auto" w:fill="E1DFDD"/>
    </w:rPr>
  </w:style>
  <w:style w:type="paragraph" w:styleId="NormalWeb">
    <w:name w:val="Normal (Web)"/>
    <w:basedOn w:val="a1"/>
    <w:uiPriority w:val="99"/>
    <w:semiHidden/>
    <w:unhideWhenUsed/>
    <w:rsid w:val="00E17D78"/>
    <w:rPr>
      <w:rFonts w:ascii="Times New Roman" w:hAnsi="Times New Roman" w:cs="Times New Roman"/>
      <w:sz w:val="24"/>
    </w:rPr>
  </w:style>
  <w:style w:type="character" w:customStyle="1" w:styleId="6">
    <w:name w:val="אזכור לא מזוהה6"/>
    <w:basedOn w:val="a2"/>
    <w:uiPriority w:val="99"/>
    <w:semiHidden/>
    <w:unhideWhenUsed/>
    <w:rsid w:val="007D3F6E"/>
    <w:rPr>
      <w:color w:val="605E5C"/>
      <w:shd w:val="clear" w:color="auto" w:fill="E1DFDD"/>
    </w:rPr>
  </w:style>
  <w:style w:type="paragraph" w:customStyle="1" w:styleId="22">
    <w:name w:val="פיסקת רשימה2"/>
    <w:basedOn w:val="a1"/>
    <w:rsid w:val="00200417"/>
    <w:pPr>
      <w:spacing w:after="0" w:line="240" w:lineRule="auto"/>
      <w:ind w:left="720"/>
    </w:pPr>
    <w:rPr>
      <w:rFonts w:ascii="Times New Roman" w:eastAsia="Times New Roman" w:hAnsi="Times New Roman" w:cs="Times New Roman"/>
      <w:sz w:val="24"/>
      <w:lang w:eastAsia="he-IL"/>
    </w:rPr>
  </w:style>
  <w:style w:type="character" w:customStyle="1" w:styleId="7">
    <w:name w:val="אזכור לא מזוהה7"/>
    <w:basedOn w:val="a2"/>
    <w:uiPriority w:val="99"/>
    <w:semiHidden/>
    <w:unhideWhenUsed/>
    <w:rsid w:val="00D12772"/>
    <w:rPr>
      <w:color w:val="605E5C"/>
      <w:shd w:val="clear" w:color="auto" w:fill="E1DFDD"/>
    </w:rPr>
  </w:style>
  <w:style w:type="character" w:styleId="aff1">
    <w:name w:val="Strong"/>
    <w:basedOn w:val="a2"/>
    <w:uiPriority w:val="22"/>
    <w:qFormat/>
    <w:rsid w:val="00822A40"/>
    <w:rPr>
      <w:b/>
      <w:bCs/>
    </w:rPr>
  </w:style>
  <w:style w:type="paragraph" w:styleId="aff2">
    <w:name w:val="TOC Heading"/>
    <w:basedOn w:val="1"/>
    <w:next w:val="a1"/>
    <w:uiPriority w:val="39"/>
    <w:unhideWhenUsed/>
    <w:qFormat/>
    <w:rsid w:val="0007602D"/>
    <w:pPr>
      <w:numPr>
        <w:numId w:val="0"/>
      </w:numPr>
      <w:spacing w:line="259" w:lineRule="auto"/>
      <w:outlineLvl w:val="9"/>
    </w:pPr>
    <w:rPr>
      <w:rFonts w:asciiTheme="majorHAnsi" w:eastAsiaTheme="majorEastAsia" w:hAnsiTheme="majorHAnsi" w:cstheme="majorBidi"/>
      <w:b w:val="0"/>
      <w:bCs w:val="0"/>
      <w:color w:val="2E74B5" w:themeColor="accent1" w:themeShade="BF"/>
      <w:rtl/>
      <w:cs/>
    </w:rPr>
  </w:style>
  <w:style w:type="paragraph" w:styleId="TOC1">
    <w:name w:val="toc 1"/>
    <w:basedOn w:val="a1"/>
    <w:next w:val="a1"/>
    <w:autoRedefine/>
    <w:uiPriority w:val="39"/>
    <w:unhideWhenUsed/>
    <w:rsid w:val="00C334FD"/>
    <w:pPr>
      <w:tabs>
        <w:tab w:val="left" w:pos="396"/>
        <w:tab w:val="right" w:leader="dot" w:pos="8608"/>
      </w:tabs>
      <w:spacing w:before="0" w:after="120" w:line="240" w:lineRule="auto"/>
      <w:ind w:left="0" w:right="0" w:firstLine="0"/>
      <w:jc w:val="left"/>
    </w:pPr>
    <w:rPr>
      <w:rFonts w:ascii="David" w:eastAsia="Times New Roman" w:hAnsi="David"/>
      <w:noProof/>
      <w:sz w:val="26"/>
      <w:szCs w:val="26"/>
    </w:rPr>
  </w:style>
  <w:style w:type="character" w:customStyle="1" w:styleId="50">
    <w:name w:val="כותרת 5 תו"/>
    <w:basedOn w:val="a2"/>
    <w:link w:val="5"/>
    <w:uiPriority w:val="9"/>
    <w:rsid w:val="00BE697A"/>
    <w:rPr>
      <w:rFonts w:ascii="David" w:eastAsia="Times New Roman" w:hAnsi="David" w:cs="David"/>
      <w:b/>
      <w:bCs/>
      <w:sz w:val="24"/>
      <w:szCs w:val="24"/>
    </w:rPr>
  </w:style>
  <w:style w:type="paragraph" w:styleId="TOC3">
    <w:name w:val="toc 3"/>
    <w:basedOn w:val="a1"/>
    <w:next w:val="a1"/>
    <w:autoRedefine/>
    <w:uiPriority w:val="39"/>
    <w:unhideWhenUsed/>
    <w:rsid w:val="007C3108"/>
    <w:pPr>
      <w:tabs>
        <w:tab w:val="left" w:pos="1540"/>
        <w:tab w:val="right" w:leader="dot" w:pos="8608"/>
      </w:tabs>
      <w:spacing w:after="100"/>
      <w:ind w:left="113" w:hanging="30"/>
    </w:pPr>
  </w:style>
  <w:style w:type="paragraph" w:styleId="TOC2">
    <w:name w:val="toc 2"/>
    <w:basedOn w:val="a1"/>
    <w:next w:val="a1"/>
    <w:autoRedefine/>
    <w:uiPriority w:val="39"/>
    <w:unhideWhenUsed/>
    <w:rsid w:val="006C6BD7"/>
    <w:pPr>
      <w:spacing w:before="0" w:after="100" w:line="259" w:lineRule="auto"/>
      <w:ind w:left="220" w:right="0" w:firstLine="0"/>
      <w:jc w:val="left"/>
    </w:pPr>
    <w:rPr>
      <w:rFonts w:asciiTheme="minorHAnsi" w:eastAsiaTheme="minorEastAsia" w:hAnsiTheme="minorHAnsi" w:cs="Times New Roman"/>
      <w:szCs w:val="22"/>
      <w:rtl/>
      <w:cs/>
    </w:rPr>
  </w:style>
  <w:style w:type="paragraph" w:styleId="TOC4">
    <w:name w:val="toc 4"/>
    <w:basedOn w:val="a1"/>
    <w:next w:val="a1"/>
    <w:autoRedefine/>
    <w:uiPriority w:val="39"/>
    <w:unhideWhenUsed/>
    <w:rsid w:val="006C6BD7"/>
    <w:pPr>
      <w:spacing w:after="100"/>
      <w:ind w:left="660"/>
    </w:pPr>
  </w:style>
  <w:style w:type="character" w:customStyle="1" w:styleId="8">
    <w:name w:val="אזכור לא מזוהה8"/>
    <w:basedOn w:val="a2"/>
    <w:uiPriority w:val="99"/>
    <w:semiHidden/>
    <w:unhideWhenUsed/>
    <w:rsid w:val="00732A29"/>
    <w:rPr>
      <w:color w:val="605E5C"/>
      <w:shd w:val="clear" w:color="auto" w:fill="E1DFDD"/>
    </w:rPr>
  </w:style>
  <w:style w:type="character" w:styleId="aff3">
    <w:name w:val="Unresolved Mention"/>
    <w:basedOn w:val="a2"/>
    <w:uiPriority w:val="99"/>
    <w:semiHidden/>
    <w:unhideWhenUsed/>
    <w:rsid w:val="00E32BA8"/>
    <w:rPr>
      <w:color w:val="605E5C"/>
      <w:shd w:val="clear" w:color="auto" w:fill="E1DFDD"/>
    </w:rPr>
  </w:style>
  <w:style w:type="character" w:customStyle="1" w:styleId="a5">
    <w:name w:val="פיסקת רשימה תו"/>
    <w:link w:val="a"/>
    <w:uiPriority w:val="34"/>
    <w:locked/>
    <w:rsid w:val="000A4AC0"/>
    <w:rPr>
      <w:rFonts w:ascii="David" w:eastAsia="Times New Roman" w:hAnsi="David" w:cs="David"/>
      <w:sz w:val="22"/>
      <w:szCs w:val="24"/>
    </w:rPr>
  </w:style>
  <w:style w:type="paragraph" w:customStyle="1" w:styleId="aff4">
    <w:basedOn w:val="a1"/>
    <w:next w:val="a"/>
    <w:uiPriority w:val="34"/>
    <w:qFormat/>
    <w:rsid w:val="00C6420B"/>
    <w:pPr>
      <w:spacing w:before="0" w:after="160" w:line="259" w:lineRule="auto"/>
      <w:ind w:left="720" w:right="0" w:firstLine="0"/>
      <w:contextualSpacing/>
      <w:jc w:val="left"/>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6045">
      <w:bodyDiv w:val="1"/>
      <w:marLeft w:val="0"/>
      <w:marRight w:val="0"/>
      <w:marTop w:val="0"/>
      <w:marBottom w:val="0"/>
      <w:divBdr>
        <w:top w:val="none" w:sz="0" w:space="0" w:color="auto"/>
        <w:left w:val="none" w:sz="0" w:space="0" w:color="auto"/>
        <w:bottom w:val="none" w:sz="0" w:space="0" w:color="auto"/>
        <w:right w:val="none" w:sz="0" w:space="0" w:color="auto"/>
      </w:divBdr>
      <w:divsChild>
        <w:div w:id="162595752">
          <w:marLeft w:val="0"/>
          <w:marRight w:val="0"/>
          <w:marTop w:val="0"/>
          <w:marBottom w:val="0"/>
          <w:divBdr>
            <w:top w:val="none" w:sz="0" w:space="0" w:color="auto"/>
            <w:left w:val="none" w:sz="0" w:space="0" w:color="auto"/>
            <w:bottom w:val="none" w:sz="0" w:space="0" w:color="auto"/>
            <w:right w:val="none" w:sz="0" w:space="0" w:color="auto"/>
          </w:divBdr>
          <w:divsChild>
            <w:div w:id="1592422695">
              <w:marLeft w:val="0"/>
              <w:marRight w:val="0"/>
              <w:marTop w:val="0"/>
              <w:marBottom w:val="0"/>
              <w:divBdr>
                <w:top w:val="none" w:sz="0" w:space="0" w:color="auto"/>
                <w:left w:val="none" w:sz="0" w:space="0" w:color="auto"/>
                <w:bottom w:val="none" w:sz="0" w:space="0" w:color="auto"/>
                <w:right w:val="none" w:sz="0" w:space="0" w:color="auto"/>
              </w:divBdr>
              <w:divsChild>
                <w:div w:id="766534248">
                  <w:marLeft w:val="0"/>
                  <w:marRight w:val="0"/>
                  <w:marTop w:val="0"/>
                  <w:marBottom w:val="0"/>
                  <w:divBdr>
                    <w:top w:val="none" w:sz="0" w:space="0" w:color="auto"/>
                    <w:left w:val="none" w:sz="0" w:space="0" w:color="auto"/>
                    <w:bottom w:val="none" w:sz="0" w:space="0" w:color="auto"/>
                    <w:right w:val="none" w:sz="0" w:space="0" w:color="auto"/>
                  </w:divBdr>
                  <w:divsChild>
                    <w:div w:id="1542285744">
                      <w:marLeft w:val="0"/>
                      <w:marRight w:val="0"/>
                      <w:marTop w:val="0"/>
                      <w:marBottom w:val="0"/>
                      <w:divBdr>
                        <w:top w:val="none" w:sz="0" w:space="0" w:color="auto"/>
                        <w:left w:val="none" w:sz="0" w:space="0" w:color="auto"/>
                        <w:bottom w:val="none" w:sz="0" w:space="0" w:color="auto"/>
                        <w:right w:val="none" w:sz="0" w:space="0" w:color="auto"/>
                      </w:divBdr>
                      <w:divsChild>
                        <w:div w:id="49425150">
                          <w:marLeft w:val="0"/>
                          <w:marRight w:val="0"/>
                          <w:marTop w:val="0"/>
                          <w:marBottom w:val="0"/>
                          <w:divBdr>
                            <w:top w:val="single" w:sz="2" w:space="0" w:color="DFDFDF"/>
                            <w:left w:val="single" w:sz="2" w:space="0" w:color="DFDFDF"/>
                            <w:bottom w:val="single" w:sz="2" w:space="0" w:color="DFDFDF"/>
                            <w:right w:val="single" w:sz="2" w:space="0" w:color="DFDFDF"/>
                          </w:divBdr>
                          <w:divsChild>
                            <w:div w:id="8070464">
                              <w:marLeft w:val="0"/>
                              <w:marRight w:val="0"/>
                              <w:marTop w:val="75"/>
                              <w:marBottom w:val="0"/>
                              <w:divBdr>
                                <w:top w:val="none" w:sz="0" w:space="0" w:color="auto"/>
                                <w:left w:val="none" w:sz="0" w:space="0" w:color="auto"/>
                                <w:bottom w:val="none" w:sz="0" w:space="0" w:color="auto"/>
                                <w:right w:val="none" w:sz="0" w:space="0" w:color="auto"/>
                              </w:divBdr>
                              <w:divsChild>
                                <w:div w:id="401599">
                                  <w:marLeft w:val="0"/>
                                  <w:marRight w:val="0"/>
                                  <w:marTop w:val="0"/>
                                  <w:marBottom w:val="0"/>
                                  <w:divBdr>
                                    <w:top w:val="none" w:sz="0" w:space="0" w:color="auto"/>
                                    <w:left w:val="none" w:sz="0" w:space="0" w:color="auto"/>
                                    <w:bottom w:val="none" w:sz="0" w:space="0" w:color="auto"/>
                                    <w:right w:val="none" w:sz="0" w:space="0" w:color="auto"/>
                                  </w:divBdr>
                                </w:div>
                                <w:div w:id="1434007536">
                                  <w:marLeft w:val="0"/>
                                  <w:marRight w:val="30"/>
                                  <w:marTop w:val="0"/>
                                  <w:marBottom w:val="0"/>
                                  <w:divBdr>
                                    <w:top w:val="none" w:sz="0" w:space="0" w:color="auto"/>
                                    <w:left w:val="none" w:sz="0" w:space="0" w:color="auto"/>
                                    <w:bottom w:val="none" w:sz="0" w:space="0" w:color="auto"/>
                                    <w:right w:val="none" w:sz="0" w:space="0" w:color="auto"/>
                                  </w:divBdr>
                                </w:div>
                              </w:divsChild>
                            </w:div>
                            <w:div w:id="1891767684">
                              <w:marLeft w:val="0"/>
                              <w:marRight w:val="-90"/>
                              <w:marTop w:val="0"/>
                              <w:marBottom w:val="0"/>
                              <w:divBdr>
                                <w:top w:val="none" w:sz="0" w:space="0" w:color="auto"/>
                                <w:left w:val="none" w:sz="0" w:space="0" w:color="auto"/>
                                <w:bottom w:val="none" w:sz="0" w:space="0" w:color="auto"/>
                                <w:right w:val="none" w:sz="0" w:space="0" w:color="auto"/>
                              </w:divBdr>
                              <w:divsChild>
                                <w:div w:id="599264917">
                                  <w:marLeft w:val="0"/>
                                  <w:marRight w:val="0"/>
                                  <w:marTop w:val="0"/>
                                  <w:marBottom w:val="45"/>
                                  <w:divBdr>
                                    <w:top w:val="single" w:sz="2" w:space="0" w:color="A9A9A9"/>
                                    <w:left w:val="single" w:sz="2" w:space="0" w:color="A9A9A9"/>
                                    <w:bottom w:val="single" w:sz="2" w:space="0" w:color="A9A9A9"/>
                                    <w:right w:val="single" w:sz="2" w:space="0" w:color="A9A9A9"/>
                                  </w:divBdr>
                                  <w:divsChild>
                                    <w:div w:id="1248491439">
                                      <w:marLeft w:val="0"/>
                                      <w:marRight w:val="0"/>
                                      <w:marTop w:val="0"/>
                                      <w:marBottom w:val="0"/>
                                      <w:divBdr>
                                        <w:top w:val="none" w:sz="0" w:space="0" w:color="auto"/>
                                        <w:left w:val="none" w:sz="0" w:space="0" w:color="auto"/>
                                        <w:bottom w:val="none" w:sz="0" w:space="0" w:color="auto"/>
                                        <w:right w:val="none" w:sz="0" w:space="0" w:color="auto"/>
                                      </w:divBdr>
                                      <w:divsChild>
                                        <w:div w:id="50469288">
                                          <w:marLeft w:val="0"/>
                                          <w:marRight w:val="92"/>
                                          <w:marTop w:val="0"/>
                                          <w:marBottom w:val="150"/>
                                          <w:divBdr>
                                            <w:top w:val="single" w:sz="2" w:space="0" w:color="E4E4E4"/>
                                            <w:left w:val="single" w:sz="2" w:space="0" w:color="E4E4E4"/>
                                            <w:bottom w:val="single" w:sz="2" w:space="0" w:color="E4E4E4"/>
                                            <w:right w:val="single" w:sz="2" w:space="0" w:color="E4E4E4"/>
                                          </w:divBdr>
                                          <w:divsChild>
                                            <w:div w:id="498620916">
                                              <w:marLeft w:val="0"/>
                                              <w:marRight w:val="0"/>
                                              <w:marTop w:val="15"/>
                                              <w:marBottom w:val="0"/>
                                              <w:divBdr>
                                                <w:top w:val="none" w:sz="0" w:space="0" w:color="auto"/>
                                                <w:left w:val="none" w:sz="0" w:space="0" w:color="auto"/>
                                                <w:bottom w:val="none" w:sz="0" w:space="0" w:color="auto"/>
                                                <w:right w:val="none" w:sz="0" w:space="0" w:color="auto"/>
                                              </w:divBdr>
                                            </w:div>
                                          </w:divsChild>
                                        </w:div>
                                        <w:div w:id="568686771">
                                          <w:marLeft w:val="0"/>
                                          <w:marRight w:val="92"/>
                                          <w:marTop w:val="0"/>
                                          <w:marBottom w:val="150"/>
                                          <w:divBdr>
                                            <w:top w:val="single" w:sz="2" w:space="0" w:color="E4E4E4"/>
                                            <w:left w:val="single" w:sz="2" w:space="0" w:color="E4E4E4"/>
                                            <w:bottom w:val="single" w:sz="2" w:space="0" w:color="E4E4E4"/>
                                            <w:right w:val="single" w:sz="2" w:space="0" w:color="E4E4E4"/>
                                          </w:divBdr>
                                          <w:divsChild>
                                            <w:div w:id="1879005985">
                                              <w:marLeft w:val="0"/>
                                              <w:marRight w:val="0"/>
                                              <w:marTop w:val="15"/>
                                              <w:marBottom w:val="0"/>
                                              <w:divBdr>
                                                <w:top w:val="none" w:sz="0" w:space="0" w:color="auto"/>
                                                <w:left w:val="none" w:sz="0" w:space="0" w:color="auto"/>
                                                <w:bottom w:val="none" w:sz="0" w:space="0" w:color="auto"/>
                                                <w:right w:val="none" w:sz="0" w:space="0" w:color="auto"/>
                                              </w:divBdr>
                                            </w:div>
                                          </w:divsChild>
                                        </w:div>
                                        <w:div w:id="1629049090">
                                          <w:marLeft w:val="0"/>
                                          <w:marRight w:val="92"/>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24234835">
          <w:marLeft w:val="0"/>
          <w:marRight w:val="0"/>
          <w:marTop w:val="0"/>
          <w:marBottom w:val="0"/>
          <w:divBdr>
            <w:top w:val="none" w:sz="0" w:space="0" w:color="auto"/>
            <w:left w:val="none" w:sz="0" w:space="0" w:color="auto"/>
            <w:bottom w:val="none" w:sz="0" w:space="0" w:color="auto"/>
            <w:right w:val="none" w:sz="0" w:space="0" w:color="auto"/>
          </w:divBdr>
          <w:divsChild>
            <w:div w:id="63993279">
              <w:marLeft w:val="0"/>
              <w:marRight w:val="0"/>
              <w:marTop w:val="0"/>
              <w:marBottom w:val="60"/>
              <w:divBdr>
                <w:top w:val="none" w:sz="0" w:space="0" w:color="auto"/>
                <w:left w:val="none" w:sz="0" w:space="0" w:color="auto"/>
                <w:bottom w:val="none" w:sz="0" w:space="0" w:color="auto"/>
                <w:right w:val="none" w:sz="0" w:space="0" w:color="auto"/>
              </w:divBdr>
              <w:divsChild>
                <w:div w:id="724839517">
                  <w:marLeft w:val="0"/>
                  <w:marRight w:val="0"/>
                  <w:marTop w:val="0"/>
                  <w:marBottom w:val="0"/>
                  <w:divBdr>
                    <w:top w:val="none" w:sz="0" w:space="0" w:color="auto"/>
                    <w:left w:val="none" w:sz="0" w:space="0" w:color="auto"/>
                    <w:bottom w:val="none" w:sz="0" w:space="0" w:color="auto"/>
                    <w:right w:val="none" w:sz="0" w:space="0" w:color="auto"/>
                  </w:divBdr>
                  <w:divsChild>
                    <w:div w:id="2091463174">
                      <w:marLeft w:val="0"/>
                      <w:marRight w:val="0"/>
                      <w:marTop w:val="0"/>
                      <w:marBottom w:val="0"/>
                      <w:divBdr>
                        <w:top w:val="none" w:sz="0" w:space="0" w:color="auto"/>
                        <w:left w:val="none" w:sz="0" w:space="0" w:color="auto"/>
                        <w:bottom w:val="none" w:sz="0" w:space="0" w:color="auto"/>
                        <w:right w:val="none" w:sz="0" w:space="0" w:color="auto"/>
                      </w:divBdr>
                      <w:divsChild>
                        <w:div w:id="895550958">
                          <w:marLeft w:val="0"/>
                          <w:marRight w:val="0"/>
                          <w:marTop w:val="0"/>
                          <w:marBottom w:val="0"/>
                          <w:divBdr>
                            <w:top w:val="none" w:sz="0" w:space="0" w:color="auto"/>
                            <w:left w:val="none" w:sz="0" w:space="0" w:color="auto"/>
                            <w:bottom w:val="none" w:sz="0" w:space="0" w:color="auto"/>
                            <w:right w:val="none" w:sz="0" w:space="0" w:color="auto"/>
                          </w:divBdr>
                          <w:divsChild>
                            <w:div w:id="358744866">
                              <w:marLeft w:val="0"/>
                              <w:marRight w:val="0"/>
                              <w:marTop w:val="0"/>
                              <w:marBottom w:val="0"/>
                              <w:divBdr>
                                <w:top w:val="none" w:sz="0" w:space="0" w:color="auto"/>
                                <w:left w:val="none" w:sz="0" w:space="0" w:color="auto"/>
                                <w:bottom w:val="none" w:sz="0" w:space="0" w:color="auto"/>
                                <w:right w:val="none" w:sz="0" w:space="0" w:color="auto"/>
                              </w:divBdr>
                              <w:divsChild>
                                <w:div w:id="272638595">
                                  <w:marLeft w:val="0"/>
                                  <w:marRight w:val="0"/>
                                  <w:marTop w:val="0"/>
                                  <w:marBottom w:val="0"/>
                                  <w:divBdr>
                                    <w:top w:val="none" w:sz="0" w:space="0" w:color="auto"/>
                                    <w:left w:val="none" w:sz="0" w:space="0" w:color="auto"/>
                                    <w:bottom w:val="none" w:sz="0" w:space="0" w:color="auto"/>
                                    <w:right w:val="none" w:sz="0" w:space="0" w:color="auto"/>
                                  </w:divBdr>
                                  <w:divsChild>
                                    <w:div w:id="708531146">
                                      <w:marLeft w:val="0"/>
                                      <w:marRight w:val="0"/>
                                      <w:marTop w:val="0"/>
                                      <w:marBottom w:val="0"/>
                                      <w:divBdr>
                                        <w:top w:val="none" w:sz="0" w:space="0" w:color="auto"/>
                                        <w:left w:val="none" w:sz="0" w:space="0" w:color="auto"/>
                                        <w:bottom w:val="none" w:sz="0" w:space="0" w:color="auto"/>
                                        <w:right w:val="none" w:sz="0" w:space="0" w:color="auto"/>
                                      </w:divBdr>
                                      <w:divsChild>
                                        <w:div w:id="610867052">
                                          <w:marLeft w:val="0"/>
                                          <w:marRight w:val="0"/>
                                          <w:marTop w:val="0"/>
                                          <w:marBottom w:val="0"/>
                                          <w:divBdr>
                                            <w:top w:val="none" w:sz="0" w:space="0" w:color="auto"/>
                                            <w:left w:val="none" w:sz="0" w:space="0" w:color="auto"/>
                                            <w:bottom w:val="none" w:sz="0" w:space="0" w:color="auto"/>
                                            <w:right w:val="none" w:sz="0" w:space="0" w:color="auto"/>
                                          </w:divBdr>
                                          <w:divsChild>
                                            <w:div w:id="817964516">
                                              <w:marLeft w:val="0"/>
                                              <w:marRight w:val="0"/>
                                              <w:marTop w:val="0"/>
                                              <w:marBottom w:val="0"/>
                                              <w:divBdr>
                                                <w:top w:val="none" w:sz="0" w:space="0" w:color="auto"/>
                                                <w:left w:val="none" w:sz="0" w:space="0" w:color="auto"/>
                                                <w:bottom w:val="none" w:sz="0" w:space="0" w:color="auto"/>
                                                <w:right w:val="none" w:sz="0" w:space="0" w:color="auto"/>
                                              </w:divBdr>
                                            </w:div>
                                            <w:div w:id="1536190138">
                                              <w:marLeft w:val="0"/>
                                              <w:marRight w:val="0"/>
                                              <w:marTop w:val="120"/>
                                              <w:marBottom w:val="210"/>
                                              <w:divBdr>
                                                <w:top w:val="none" w:sz="0" w:space="0" w:color="auto"/>
                                                <w:left w:val="none" w:sz="0" w:space="0" w:color="auto"/>
                                                <w:bottom w:val="none" w:sz="0" w:space="0" w:color="auto"/>
                                                <w:right w:val="none" w:sz="0" w:space="0" w:color="auto"/>
                                              </w:divBdr>
                                              <w:divsChild>
                                                <w:div w:id="4829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4371">
                                          <w:marLeft w:val="0"/>
                                          <w:marRight w:val="0"/>
                                          <w:marTop w:val="0"/>
                                          <w:marBottom w:val="375"/>
                                          <w:divBdr>
                                            <w:top w:val="none" w:sz="0" w:space="0" w:color="auto"/>
                                            <w:left w:val="none" w:sz="0" w:space="0" w:color="auto"/>
                                            <w:bottom w:val="none" w:sz="0" w:space="0" w:color="auto"/>
                                            <w:right w:val="none" w:sz="0" w:space="0" w:color="auto"/>
                                          </w:divBdr>
                                        </w:div>
                                        <w:div w:id="1465124302">
                                          <w:marLeft w:val="0"/>
                                          <w:marRight w:val="0"/>
                                          <w:marTop w:val="0"/>
                                          <w:marBottom w:val="0"/>
                                          <w:divBdr>
                                            <w:top w:val="none" w:sz="0" w:space="0" w:color="auto"/>
                                            <w:left w:val="none" w:sz="0" w:space="0" w:color="auto"/>
                                            <w:bottom w:val="none" w:sz="0" w:space="0" w:color="auto"/>
                                            <w:right w:val="none" w:sz="0" w:space="0" w:color="auto"/>
                                          </w:divBdr>
                                          <w:divsChild>
                                            <w:div w:id="137305336">
                                              <w:marLeft w:val="0"/>
                                              <w:marRight w:val="0"/>
                                              <w:marTop w:val="0"/>
                                              <w:marBottom w:val="0"/>
                                              <w:divBdr>
                                                <w:top w:val="none" w:sz="0" w:space="0" w:color="auto"/>
                                                <w:left w:val="none" w:sz="0" w:space="0" w:color="auto"/>
                                                <w:bottom w:val="none" w:sz="0" w:space="0" w:color="auto"/>
                                                <w:right w:val="none" w:sz="0" w:space="0" w:color="auto"/>
                                              </w:divBdr>
                                              <w:divsChild>
                                                <w:div w:id="1711564130">
                                                  <w:marLeft w:val="0"/>
                                                  <w:marRight w:val="0"/>
                                                  <w:marTop w:val="0"/>
                                                  <w:marBottom w:val="0"/>
                                                  <w:divBdr>
                                                    <w:top w:val="single" w:sz="2" w:space="0" w:color="DFDFDF"/>
                                                    <w:left w:val="single" w:sz="2" w:space="0" w:color="DFDFDF"/>
                                                    <w:bottom w:val="single" w:sz="2" w:space="0" w:color="DFDFDF"/>
                                                    <w:right w:val="single" w:sz="2" w:space="0" w:color="DFDFDF"/>
                                                  </w:divBdr>
                                                  <w:divsChild>
                                                    <w:div w:id="705369385">
                                                      <w:marLeft w:val="0"/>
                                                      <w:marRight w:val="-222"/>
                                                      <w:marTop w:val="0"/>
                                                      <w:marBottom w:val="0"/>
                                                      <w:divBdr>
                                                        <w:top w:val="none" w:sz="0" w:space="0" w:color="auto"/>
                                                        <w:left w:val="none" w:sz="0" w:space="0" w:color="auto"/>
                                                        <w:bottom w:val="none" w:sz="0" w:space="0" w:color="auto"/>
                                                        <w:right w:val="none" w:sz="0" w:space="0" w:color="auto"/>
                                                      </w:divBdr>
                                                      <w:divsChild>
                                                        <w:div w:id="584581568">
                                                          <w:marLeft w:val="0"/>
                                                          <w:marRight w:val="0"/>
                                                          <w:marTop w:val="0"/>
                                                          <w:marBottom w:val="45"/>
                                                          <w:divBdr>
                                                            <w:top w:val="single" w:sz="2" w:space="0" w:color="A9A9A9"/>
                                                            <w:left w:val="single" w:sz="2" w:space="0" w:color="A9A9A9"/>
                                                            <w:bottom w:val="single" w:sz="2" w:space="0" w:color="A9A9A9"/>
                                                            <w:right w:val="single" w:sz="2" w:space="0" w:color="A9A9A9"/>
                                                          </w:divBdr>
                                                          <w:divsChild>
                                                            <w:div w:id="2009477881">
                                                              <w:marLeft w:val="0"/>
                                                              <w:marRight w:val="0"/>
                                                              <w:marTop w:val="0"/>
                                                              <w:marBottom w:val="0"/>
                                                              <w:divBdr>
                                                                <w:top w:val="none" w:sz="0" w:space="0" w:color="auto"/>
                                                                <w:left w:val="none" w:sz="0" w:space="0" w:color="auto"/>
                                                                <w:bottom w:val="none" w:sz="0" w:space="0" w:color="auto"/>
                                                                <w:right w:val="none" w:sz="0" w:space="0" w:color="auto"/>
                                                              </w:divBdr>
                                                              <w:divsChild>
                                                                <w:div w:id="250815683">
                                                                  <w:marLeft w:val="0"/>
                                                                  <w:marRight w:val="226"/>
                                                                  <w:marTop w:val="0"/>
                                                                  <w:marBottom w:val="150"/>
                                                                  <w:divBdr>
                                                                    <w:top w:val="single" w:sz="2" w:space="0" w:color="E4E4E4"/>
                                                                    <w:left w:val="single" w:sz="2" w:space="0" w:color="E4E4E4"/>
                                                                    <w:bottom w:val="single" w:sz="2" w:space="0" w:color="E4E4E4"/>
                                                                    <w:right w:val="single" w:sz="2" w:space="0" w:color="E4E4E4"/>
                                                                  </w:divBdr>
                                                                </w:div>
                                                                <w:div w:id="1122385489">
                                                                  <w:marLeft w:val="0"/>
                                                                  <w:marRight w:val="226"/>
                                                                  <w:marTop w:val="0"/>
                                                                  <w:marBottom w:val="150"/>
                                                                  <w:divBdr>
                                                                    <w:top w:val="single" w:sz="2" w:space="0" w:color="E4E4E4"/>
                                                                    <w:left w:val="single" w:sz="2" w:space="0" w:color="E4E4E4"/>
                                                                    <w:bottom w:val="single" w:sz="2" w:space="0" w:color="E4E4E4"/>
                                                                    <w:right w:val="single" w:sz="2" w:space="0" w:color="E4E4E4"/>
                                                                  </w:divBdr>
                                                                </w:div>
                                                                <w:div w:id="2014793543">
                                                                  <w:marLeft w:val="0"/>
                                                                  <w:marRight w:val="226"/>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7394127">
                                                      <w:marLeft w:val="0"/>
                                                      <w:marRight w:val="0"/>
                                                      <w:marTop w:val="0"/>
                                                      <w:marBottom w:val="0"/>
                                                      <w:divBdr>
                                                        <w:top w:val="none" w:sz="0" w:space="0" w:color="auto"/>
                                                        <w:left w:val="none" w:sz="0" w:space="0" w:color="auto"/>
                                                        <w:bottom w:val="none" w:sz="0" w:space="0" w:color="auto"/>
                                                        <w:right w:val="none" w:sz="0" w:space="0" w:color="auto"/>
                                                      </w:divBdr>
                                                      <w:divsChild>
                                                        <w:div w:id="636690703">
                                                          <w:marLeft w:val="0"/>
                                                          <w:marRight w:val="0"/>
                                                          <w:marTop w:val="0"/>
                                                          <w:marBottom w:val="0"/>
                                                          <w:divBdr>
                                                            <w:top w:val="none" w:sz="0" w:space="0" w:color="auto"/>
                                                            <w:left w:val="none" w:sz="0" w:space="0" w:color="auto"/>
                                                            <w:bottom w:val="none" w:sz="0" w:space="0" w:color="auto"/>
                                                            <w:right w:val="none" w:sz="0" w:space="0" w:color="auto"/>
                                                          </w:divBdr>
                                                        </w:div>
                                                        <w:div w:id="15619877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3147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807190">
              <w:marLeft w:val="0"/>
              <w:marRight w:val="0"/>
              <w:marTop w:val="0"/>
              <w:marBottom w:val="300"/>
              <w:divBdr>
                <w:top w:val="none" w:sz="0" w:space="0" w:color="auto"/>
                <w:left w:val="none" w:sz="0" w:space="0" w:color="auto"/>
                <w:bottom w:val="none" w:sz="0" w:space="0" w:color="auto"/>
                <w:right w:val="none" w:sz="0" w:space="0" w:color="auto"/>
              </w:divBdr>
              <w:divsChild>
                <w:div w:id="602419722">
                  <w:marLeft w:val="0"/>
                  <w:marRight w:val="0"/>
                  <w:marTop w:val="0"/>
                  <w:marBottom w:val="0"/>
                  <w:divBdr>
                    <w:top w:val="none" w:sz="0" w:space="0" w:color="auto"/>
                    <w:left w:val="none" w:sz="0" w:space="0" w:color="auto"/>
                    <w:bottom w:val="none" w:sz="0" w:space="0" w:color="auto"/>
                    <w:right w:val="none" w:sz="0" w:space="0" w:color="auto"/>
                  </w:divBdr>
                  <w:divsChild>
                    <w:div w:id="364990090">
                      <w:marLeft w:val="0"/>
                      <w:marRight w:val="0"/>
                      <w:marTop w:val="0"/>
                      <w:marBottom w:val="375"/>
                      <w:divBdr>
                        <w:top w:val="none" w:sz="0" w:space="0" w:color="auto"/>
                        <w:left w:val="none" w:sz="0" w:space="0" w:color="auto"/>
                        <w:bottom w:val="none" w:sz="0" w:space="0" w:color="auto"/>
                        <w:right w:val="none" w:sz="0" w:space="0" w:color="auto"/>
                      </w:divBdr>
                    </w:div>
                    <w:div w:id="1518812628">
                      <w:marLeft w:val="0"/>
                      <w:marRight w:val="0"/>
                      <w:marTop w:val="0"/>
                      <w:marBottom w:val="225"/>
                      <w:divBdr>
                        <w:top w:val="none" w:sz="0" w:space="0" w:color="auto"/>
                        <w:left w:val="none" w:sz="0" w:space="0" w:color="auto"/>
                        <w:bottom w:val="none" w:sz="0" w:space="0" w:color="auto"/>
                        <w:right w:val="none" w:sz="0" w:space="0" w:color="auto"/>
                      </w:divBdr>
                    </w:div>
                    <w:div w:id="1633097997">
                      <w:marLeft w:val="0"/>
                      <w:marRight w:val="0"/>
                      <w:marTop w:val="0"/>
                      <w:marBottom w:val="0"/>
                      <w:divBdr>
                        <w:top w:val="none" w:sz="0" w:space="0" w:color="auto"/>
                        <w:left w:val="none" w:sz="0" w:space="0" w:color="auto"/>
                        <w:bottom w:val="none" w:sz="0" w:space="0" w:color="auto"/>
                        <w:right w:val="none" w:sz="0" w:space="0" w:color="auto"/>
                      </w:divBdr>
                      <w:divsChild>
                        <w:div w:id="88282846">
                          <w:marLeft w:val="0"/>
                          <w:marRight w:val="0"/>
                          <w:marTop w:val="0"/>
                          <w:marBottom w:val="0"/>
                          <w:divBdr>
                            <w:top w:val="none" w:sz="0" w:space="0" w:color="auto"/>
                            <w:left w:val="none" w:sz="0" w:space="0" w:color="auto"/>
                            <w:bottom w:val="none" w:sz="0" w:space="0" w:color="auto"/>
                            <w:right w:val="none" w:sz="0" w:space="0" w:color="auto"/>
                          </w:divBdr>
                          <w:divsChild>
                            <w:div w:id="670254352">
                              <w:marLeft w:val="90"/>
                              <w:marRight w:val="0"/>
                              <w:marTop w:val="0"/>
                              <w:marBottom w:val="0"/>
                              <w:divBdr>
                                <w:top w:val="none" w:sz="0" w:space="0" w:color="auto"/>
                                <w:left w:val="none" w:sz="0" w:space="0" w:color="auto"/>
                                <w:bottom w:val="none" w:sz="0" w:space="0" w:color="auto"/>
                                <w:right w:val="none" w:sz="0" w:space="0" w:color="auto"/>
                              </w:divBdr>
                            </w:div>
                          </w:divsChild>
                        </w:div>
                        <w:div w:id="16283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2468">
              <w:marLeft w:val="0"/>
              <w:marRight w:val="0"/>
              <w:marTop w:val="0"/>
              <w:marBottom w:val="150"/>
              <w:divBdr>
                <w:top w:val="none" w:sz="0" w:space="0" w:color="auto"/>
                <w:left w:val="none" w:sz="0" w:space="0" w:color="auto"/>
                <w:bottom w:val="none" w:sz="0" w:space="0" w:color="auto"/>
                <w:right w:val="none" w:sz="0" w:space="0" w:color="auto"/>
              </w:divBdr>
              <w:divsChild>
                <w:div w:id="829519343">
                  <w:marLeft w:val="0"/>
                  <w:marRight w:val="0"/>
                  <w:marTop w:val="0"/>
                  <w:marBottom w:val="0"/>
                  <w:divBdr>
                    <w:top w:val="none" w:sz="0" w:space="0" w:color="auto"/>
                    <w:left w:val="none" w:sz="0" w:space="0" w:color="auto"/>
                    <w:bottom w:val="none" w:sz="0" w:space="0" w:color="auto"/>
                    <w:right w:val="none" w:sz="0" w:space="0" w:color="auto"/>
                  </w:divBdr>
                  <w:divsChild>
                    <w:div w:id="603000623">
                      <w:marLeft w:val="0"/>
                      <w:marRight w:val="0"/>
                      <w:marTop w:val="0"/>
                      <w:marBottom w:val="0"/>
                      <w:divBdr>
                        <w:top w:val="none" w:sz="0" w:space="0" w:color="auto"/>
                        <w:left w:val="none" w:sz="0" w:space="0" w:color="auto"/>
                        <w:bottom w:val="none" w:sz="0" w:space="0" w:color="auto"/>
                        <w:right w:val="none" w:sz="0" w:space="0" w:color="auto"/>
                      </w:divBdr>
                      <w:divsChild>
                        <w:div w:id="27222681">
                          <w:marLeft w:val="0"/>
                          <w:marRight w:val="0"/>
                          <w:marTop w:val="0"/>
                          <w:marBottom w:val="105"/>
                          <w:divBdr>
                            <w:top w:val="none" w:sz="0" w:space="0" w:color="auto"/>
                            <w:left w:val="none" w:sz="0" w:space="0" w:color="auto"/>
                            <w:bottom w:val="none" w:sz="0" w:space="0" w:color="auto"/>
                            <w:right w:val="none" w:sz="0" w:space="0" w:color="auto"/>
                          </w:divBdr>
                        </w:div>
                      </w:divsChild>
                    </w:div>
                    <w:div w:id="1746758607">
                      <w:marLeft w:val="0"/>
                      <w:marRight w:val="0"/>
                      <w:marTop w:val="0"/>
                      <w:marBottom w:val="0"/>
                      <w:divBdr>
                        <w:top w:val="none" w:sz="0" w:space="0" w:color="auto"/>
                        <w:left w:val="none" w:sz="0" w:space="0" w:color="auto"/>
                        <w:bottom w:val="none" w:sz="0" w:space="0" w:color="auto"/>
                        <w:right w:val="none" w:sz="0" w:space="0" w:color="auto"/>
                      </w:divBdr>
                    </w:div>
                    <w:div w:id="2100830708">
                      <w:marLeft w:val="0"/>
                      <w:marRight w:val="0"/>
                      <w:marTop w:val="0"/>
                      <w:marBottom w:val="0"/>
                      <w:divBdr>
                        <w:top w:val="none" w:sz="0" w:space="0" w:color="auto"/>
                        <w:left w:val="none" w:sz="0" w:space="0" w:color="auto"/>
                        <w:bottom w:val="none" w:sz="0" w:space="0" w:color="auto"/>
                        <w:right w:val="none" w:sz="0" w:space="0" w:color="auto"/>
                      </w:divBdr>
                      <w:divsChild>
                        <w:div w:id="1984689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987969434">
          <w:marLeft w:val="0"/>
          <w:marRight w:val="0"/>
          <w:marTop w:val="0"/>
          <w:marBottom w:val="0"/>
          <w:divBdr>
            <w:top w:val="none" w:sz="0" w:space="0" w:color="auto"/>
            <w:left w:val="none" w:sz="0" w:space="0" w:color="auto"/>
            <w:bottom w:val="none" w:sz="0" w:space="0" w:color="auto"/>
            <w:right w:val="none" w:sz="0" w:space="0" w:color="auto"/>
          </w:divBdr>
          <w:divsChild>
            <w:div w:id="2070491249">
              <w:marLeft w:val="0"/>
              <w:marRight w:val="0"/>
              <w:marTop w:val="0"/>
              <w:marBottom w:val="0"/>
              <w:divBdr>
                <w:top w:val="none" w:sz="0" w:space="0" w:color="auto"/>
                <w:left w:val="none" w:sz="0" w:space="0" w:color="auto"/>
                <w:bottom w:val="none" w:sz="0" w:space="0" w:color="auto"/>
                <w:right w:val="none" w:sz="0" w:space="0" w:color="auto"/>
              </w:divBdr>
              <w:divsChild>
                <w:div w:id="452090586">
                  <w:marLeft w:val="0"/>
                  <w:marRight w:val="0"/>
                  <w:marTop w:val="0"/>
                  <w:marBottom w:val="0"/>
                  <w:divBdr>
                    <w:top w:val="none" w:sz="0" w:space="0" w:color="auto"/>
                    <w:left w:val="none" w:sz="0" w:space="0" w:color="auto"/>
                    <w:bottom w:val="none" w:sz="0" w:space="0" w:color="auto"/>
                    <w:right w:val="none" w:sz="0" w:space="0" w:color="auto"/>
                  </w:divBdr>
                  <w:divsChild>
                    <w:div w:id="21253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979">
      <w:bodyDiv w:val="1"/>
      <w:marLeft w:val="0"/>
      <w:marRight w:val="0"/>
      <w:marTop w:val="0"/>
      <w:marBottom w:val="0"/>
      <w:divBdr>
        <w:top w:val="none" w:sz="0" w:space="0" w:color="auto"/>
        <w:left w:val="none" w:sz="0" w:space="0" w:color="auto"/>
        <w:bottom w:val="none" w:sz="0" w:space="0" w:color="auto"/>
        <w:right w:val="none" w:sz="0" w:space="0" w:color="auto"/>
      </w:divBdr>
    </w:div>
    <w:div w:id="51126172">
      <w:bodyDiv w:val="1"/>
      <w:marLeft w:val="0"/>
      <w:marRight w:val="0"/>
      <w:marTop w:val="0"/>
      <w:marBottom w:val="0"/>
      <w:divBdr>
        <w:top w:val="none" w:sz="0" w:space="0" w:color="auto"/>
        <w:left w:val="none" w:sz="0" w:space="0" w:color="auto"/>
        <w:bottom w:val="none" w:sz="0" w:space="0" w:color="auto"/>
        <w:right w:val="none" w:sz="0" w:space="0" w:color="auto"/>
      </w:divBdr>
      <w:divsChild>
        <w:div w:id="485098379">
          <w:marLeft w:val="0"/>
          <w:marRight w:val="0"/>
          <w:marTop w:val="0"/>
          <w:marBottom w:val="0"/>
          <w:divBdr>
            <w:top w:val="none" w:sz="0" w:space="0" w:color="auto"/>
            <w:left w:val="none" w:sz="0" w:space="0" w:color="auto"/>
            <w:bottom w:val="none" w:sz="0" w:space="0" w:color="auto"/>
            <w:right w:val="none" w:sz="0" w:space="0" w:color="auto"/>
          </w:divBdr>
        </w:div>
        <w:div w:id="493179719">
          <w:marLeft w:val="0"/>
          <w:marRight w:val="0"/>
          <w:marTop w:val="0"/>
          <w:marBottom w:val="0"/>
          <w:divBdr>
            <w:top w:val="none" w:sz="0" w:space="0" w:color="auto"/>
            <w:left w:val="none" w:sz="0" w:space="0" w:color="auto"/>
            <w:bottom w:val="none" w:sz="0" w:space="0" w:color="auto"/>
            <w:right w:val="none" w:sz="0" w:space="0" w:color="auto"/>
          </w:divBdr>
        </w:div>
        <w:div w:id="956837608">
          <w:marLeft w:val="0"/>
          <w:marRight w:val="0"/>
          <w:marTop w:val="0"/>
          <w:marBottom w:val="0"/>
          <w:divBdr>
            <w:top w:val="none" w:sz="0" w:space="0" w:color="auto"/>
            <w:left w:val="none" w:sz="0" w:space="0" w:color="auto"/>
            <w:bottom w:val="none" w:sz="0" w:space="0" w:color="auto"/>
            <w:right w:val="none" w:sz="0" w:space="0" w:color="auto"/>
          </w:divBdr>
        </w:div>
        <w:div w:id="2010786513">
          <w:marLeft w:val="0"/>
          <w:marRight w:val="0"/>
          <w:marTop w:val="0"/>
          <w:marBottom w:val="0"/>
          <w:divBdr>
            <w:top w:val="none" w:sz="0" w:space="0" w:color="auto"/>
            <w:left w:val="none" w:sz="0" w:space="0" w:color="auto"/>
            <w:bottom w:val="none" w:sz="0" w:space="0" w:color="auto"/>
            <w:right w:val="none" w:sz="0" w:space="0" w:color="auto"/>
          </w:divBdr>
        </w:div>
      </w:divsChild>
    </w:div>
    <w:div w:id="73824673">
      <w:bodyDiv w:val="1"/>
      <w:marLeft w:val="0"/>
      <w:marRight w:val="0"/>
      <w:marTop w:val="0"/>
      <w:marBottom w:val="0"/>
      <w:divBdr>
        <w:top w:val="none" w:sz="0" w:space="0" w:color="auto"/>
        <w:left w:val="none" w:sz="0" w:space="0" w:color="auto"/>
        <w:bottom w:val="none" w:sz="0" w:space="0" w:color="auto"/>
        <w:right w:val="none" w:sz="0" w:space="0" w:color="auto"/>
      </w:divBdr>
    </w:div>
    <w:div w:id="93284217">
      <w:bodyDiv w:val="1"/>
      <w:marLeft w:val="0"/>
      <w:marRight w:val="0"/>
      <w:marTop w:val="0"/>
      <w:marBottom w:val="0"/>
      <w:divBdr>
        <w:top w:val="none" w:sz="0" w:space="0" w:color="auto"/>
        <w:left w:val="none" w:sz="0" w:space="0" w:color="auto"/>
        <w:bottom w:val="none" w:sz="0" w:space="0" w:color="auto"/>
        <w:right w:val="none" w:sz="0" w:space="0" w:color="auto"/>
      </w:divBdr>
    </w:div>
    <w:div w:id="135726805">
      <w:bodyDiv w:val="1"/>
      <w:marLeft w:val="0"/>
      <w:marRight w:val="0"/>
      <w:marTop w:val="0"/>
      <w:marBottom w:val="0"/>
      <w:divBdr>
        <w:top w:val="none" w:sz="0" w:space="0" w:color="auto"/>
        <w:left w:val="none" w:sz="0" w:space="0" w:color="auto"/>
        <w:bottom w:val="none" w:sz="0" w:space="0" w:color="auto"/>
        <w:right w:val="none" w:sz="0" w:space="0" w:color="auto"/>
      </w:divBdr>
    </w:div>
    <w:div w:id="195969883">
      <w:bodyDiv w:val="1"/>
      <w:marLeft w:val="0"/>
      <w:marRight w:val="0"/>
      <w:marTop w:val="0"/>
      <w:marBottom w:val="0"/>
      <w:divBdr>
        <w:top w:val="none" w:sz="0" w:space="0" w:color="auto"/>
        <w:left w:val="none" w:sz="0" w:space="0" w:color="auto"/>
        <w:bottom w:val="none" w:sz="0" w:space="0" w:color="auto"/>
        <w:right w:val="none" w:sz="0" w:space="0" w:color="auto"/>
      </w:divBdr>
    </w:div>
    <w:div w:id="202334164">
      <w:bodyDiv w:val="1"/>
      <w:marLeft w:val="0"/>
      <w:marRight w:val="0"/>
      <w:marTop w:val="0"/>
      <w:marBottom w:val="0"/>
      <w:divBdr>
        <w:top w:val="none" w:sz="0" w:space="0" w:color="auto"/>
        <w:left w:val="none" w:sz="0" w:space="0" w:color="auto"/>
        <w:bottom w:val="none" w:sz="0" w:space="0" w:color="auto"/>
        <w:right w:val="none" w:sz="0" w:space="0" w:color="auto"/>
      </w:divBdr>
    </w:div>
    <w:div w:id="207886358">
      <w:bodyDiv w:val="1"/>
      <w:marLeft w:val="0"/>
      <w:marRight w:val="0"/>
      <w:marTop w:val="0"/>
      <w:marBottom w:val="0"/>
      <w:divBdr>
        <w:top w:val="none" w:sz="0" w:space="0" w:color="auto"/>
        <w:left w:val="none" w:sz="0" w:space="0" w:color="auto"/>
        <w:bottom w:val="none" w:sz="0" w:space="0" w:color="auto"/>
        <w:right w:val="none" w:sz="0" w:space="0" w:color="auto"/>
      </w:divBdr>
    </w:div>
    <w:div w:id="208958403">
      <w:bodyDiv w:val="1"/>
      <w:marLeft w:val="0"/>
      <w:marRight w:val="0"/>
      <w:marTop w:val="0"/>
      <w:marBottom w:val="0"/>
      <w:divBdr>
        <w:top w:val="none" w:sz="0" w:space="0" w:color="auto"/>
        <w:left w:val="none" w:sz="0" w:space="0" w:color="auto"/>
        <w:bottom w:val="none" w:sz="0" w:space="0" w:color="auto"/>
        <w:right w:val="none" w:sz="0" w:space="0" w:color="auto"/>
      </w:divBdr>
      <w:divsChild>
        <w:div w:id="1638218473">
          <w:marLeft w:val="0"/>
          <w:marRight w:val="0"/>
          <w:marTop w:val="0"/>
          <w:marBottom w:val="0"/>
          <w:divBdr>
            <w:top w:val="none" w:sz="0" w:space="0" w:color="auto"/>
            <w:left w:val="none" w:sz="0" w:space="0" w:color="auto"/>
            <w:bottom w:val="none" w:sz="0" w:space="0" w:color="auto"/>
            <w:right w:val="none" w:sz="0" w:space="0" w:color="auto"/>
          </w:divBdr>
          <w:divsChild>
            <w:div w:id="1004939189">
              <w:marLeft w:val="0"/>
              <w:marRight w:val="0"/>
              <w:marTop w:val="0"/>
              <w:marBottom w:val="0"/>
              <w:divBdr>
                <w:top w:val="none" w:sz="0" w:space="0" w:color="auto"/>
                <w:left w:val="none" w:sz="0" w:space="0" w:color="auto"/>
                <w:bottom w:val="none" w:sz="0" w:space="0" w:color="auto"/>
                <w:right w:val="none" w:sz="0" w:space="0" w:color="auto"/>
              </w:divBdr>
              <w:divsChild>
                <w:div w:id="612518769">
                  <w:marLeft w:val="0"/>
                  <w:marRight w:val="0"/>
                  <w:marTop w:val="0"/>
                  <w:marBottom w:val="0"/>
                  <w:divBdr>
                    <w:top w:val="none" w:sz="0" w:space="0" w:color="auto"/>
                    <w:left w:val="none" w:sz="0" w:space="0" w:color="auto"/>
                    <w:bottom w:val="none" w:sz="0" w:space="0" w:color="auto"/>
                    <w:right w:val="none" w:sz="0" w:space="0" w:color="auto"/>
                  </w:divBdr>
                  <w:divsChild>
                    <w:div w:id="956790271">
                      <w:marLeft w:val="-75"/>
                      <w:marRight w:val="0"/>
                      <w:marTop w:val="0"/>
                      <w:marBottom w:val="0"/>
                      <w:divBdr>
                        <w:top w:val="none" w:sz="0" w:space="0" w:color="auto"/>
                        <w:left w:val="none" w:sz="0" w:space="0" w:color="auto"/>
                        <w:bottom w:val="none" w:sz="0" w:space="0" w:color="auto"/>
                        <w:right w:val="none" w:sz="0" w:space="0" w:color="auto"/>
                      </w:divBdr>
                      <w:divsChild>
                        <w:div w:id="1253245720">
                          <w:marLeft w:val="0"/>
                          <w:marRight w:val="0"/>
                          <w:marTop w:val="0"/>
                          <w:marBottom w:val="0"/>
                          <w:divBdr>
                            <w:top w:val="none" w:sz="0" w:space="0" w:color="auto"/>
                            <w:left w:val="none" w:sz="0" w:space="0" w:color="auto"/>
                            <w:bottom w:val="none" w:sz="0" w:space="0" w:color="auto"/>
                            <w:right w:val="none" w:sz="0" w:space="0" w:color="auto"/>
                          </w:divBdr>
                        </w:div>
                      </w:divsChild>
                    </w:div>
                    <w:div w:id="1833177107">
                      <w:marLeft w:val="-75"/>
                      <w:marRight w:val="0"/>
                      <w:marTop w:val="0"/>
                      <w:marBottom w:val="0"/>
                      <w:divBdr>
                        <w:top w:val="none" w:sz="0" w:space="0" w:color="auto"/>
                        <w:left w:val="none" w:sz="0" w:space="0" w:color="auto"/>
                        <w:bottom w:val="none" w:sz="0" w:space="0" w:color="auto"/>
                        <w:right w:val="none" w:sz="0" w:space="0" w:color="auto"/>
                      </w:divBdr>
                      <w:divsChild>
                        <w:div w:id="20090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0003">
                  <w:marLeft w:val="0"/>
                  <w:marRight w:val="0"/>
                  <w:marTop w:val="0"/>
                  <w:marBottom w:val="0"/>
                  <w:divBdr>
                    <w:top w:val="none" w:sz="0" w:space="0" w:color="auto"/>
                    <w:left w:val="none" w:sz="0" w:space="0" w:color="auto"/>
                    <w:bottom w:val="none" w:sz="0" w:space="0" w:color="auto"/>
                    <w:right w:val="none" w:sz="0" w:space="0" w:color="auto"/>
                  </w:divBdr>
                  <w:divsChild>
                    <w:div w:id="1205099957">
                      <w:marLeft w:val="0"/>
                      <w:marRight w:val="0"/>
                      <w:marTop w:val="0"/>
                      <w:marBottom w:val="0"/>
                      <w:divBdr>
                        <w:top w:val="none" w:sz="0" w:space="0" w:color="auto"/>
                        <w:left w:val="none" w:sz="0" w:space="0" w:color="auto"/>
                        <w:bottom w:val="none" w:sz="0" w:space="0" w:color="auto"/>
                        <w:right w:val="none" w:sz="0" w:space="0" w:color="auto"/>
                      </w:divBdr>
                      <w:divsChild>
                        <w:div w:id="7749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03814">
      <w:bodyDiv w:val="1"/>
      <w:marLeft w:val="0"/>
      <w:marRight w:val="0"/>
      <w:marTop w:val="0"/>
      <w:marBottom w:val="0"/>
      <w:divBdr>
        <w:top w:val="none" w:sz="0" w:space="0" w:color="auto"/>
        <w:left w:val="none" w:sz="0" w:space="0" w:color="auto"/>
        <w:bottom w:val="none" w:sz="0" w:space="0" w:color="auto"/>
        <w:right w:val="none" w:sz="0" w:space="0" w:color="auto"/>
      </w:divBdr>
    </w:div>
    <w:div w:id="317615881">
      <w:bodyDiv w:val="1"/>
      <w:marLeft w:val="0"/>
      <w:marRight w:val="0"/>
      <w:marTop w:val="0"/>
      <w:marBottom w:val="0"/>
      <w:divBdr>
        <w:top w:val="none" w:sz="0" w:space="0" w:color="auto"/>
        <w:left w:val="none" w:sz="0" w:space="0" w:color="auto"/>
        <w:bottom w:val="none" w:sz="0" w:space="0" w:color="auto"/>
        <w:right w:val="none" w:sz="0" w:space="0" w:color="auto"/>
      </w:divBdr>
    </w:div>
    <w:div w:id="321200010">
      <w:bodyDiv w:val="1"/>
      <w:marLeft w:val="0"/>
      <w:marRight w:val="0"/>
      <w:marTop w:val="0"/>
      <w:marBottom w:val="0"/>
      <w:divBdr>
        <w:top w:val="none" w:sz="0" w:space="0" w:color="auto"/>
        <w:left w:val="none" w:sz="0" w:space="0" w:color="auto"/>
        <w:bottom w:val="none" w:sz="0" w:space="0" w:color="auto"/>
        <w:right w:val="none" w:sz="0" w:space="0" w:color="auto"/>
      </w:divBdr>
    </w:div>
    <w:div w:id="391778689">
      <w:bodyDiv w:val="1"/>
      <w:marLeft w:val="0"/>
      <w:marRight w:val="0"/>
      <w:marTop w:val="0"/>
      <w:marBottom w:val="0"/>
      <w:divBdr>
        <w:top w:val="none" w:sz="0" w:space="0" w:color="auto"/>
        <w:left w:val="none" w:sz="0" w:space="0" w:color="auto"/>
        <w:bottom w:val="none" w:sz="0" w:space="0" w:color="auto"/>
        <w:right w:val="none" w:sz="0" w:space="0" w:color="auto"/>
      </w:divBdr>
    </w:div>
    <w:div w:id="510222776">
      <w:bodyDiv w:val="1"/>
      <w:marLeft w:val="0"/>
      <w:marRight w:val="0"/>
      <w:marTop w:val="0"/>
      <w:marBottom w:val="0"/>
      <w:divBdr>
        <w:top w:val="none" w:sz="0" w:space="0" w:color="auto"/>
        <w:left w:val="none" w:sz="0" w:space="0" w:color="auto"/>
        <w:bottom w:val="none" w:sz="0" w:space="0" w:color="auto"/>
        <w:right w:val="none" w:sz="0" w:space="0" w:color="auto"/>
      </w:divBdr>
      <w:divsChild>
        <w:div w:id="945237613">
          <w:marLeft w:val="2700"/>
          <w:marRight w:val="150"/>
          <w:marTop w:val="0"/>
          <w:marBottom w:val="0"/>
          <w:divBdr>
            <w:top w:val="none" w:sz="0" w:space="0" w:color="auto"/>
            <w:left w:val="none" w:sz="0" w:space="0" w:color="auto"/>
            <w:bottom w:val="none" w:sz="0" w:space="0" w:color="auto"/>
            <w:right w:val="none" w:sz="0" w:space="0" w:color="auto"/>
          </w:divBdr>
          <w:divsChild>
            <w:div w:id="15506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5160">
      <w:bodyDiv w:val="1"/>
      <w:marLeft w:val="0"/>
      <w:marRight w:val="0"/>
      <w:marTop w:val="0"/>
      <w:marBottom w:val="0"/>
      <w:divBdr>
        <w:top w:val="none" w:sz="0" w:space="0" w:color="auto"/>
        <w:left w:val="none" w:sz="0" w:space="0" w:color="auto"/>
        <w:bottom w:val="none" w:sz="0" w:space="0" w:color="auto"/>
        <w:right w:val="none" w:sz="0" w:space="0" w:color="auto"/>
      </w:divBdr>
    </w:div>
    <w:div w:id="539439752">
      <w:bodyDiv w:val="1"/>
      <w:marLeft w:val="0"/>
      <w:marRight w:val="0"/>
      <w:marTop w:val="0"/>
      <w:marBottom w:val="0"/>
      <w:divBdr>
        <w:top w:val="none" w:sz="0" w:space="0" w:color="auto"/>
        <w:left w:val="none" w:sz="0" w:space="0" w:color="auto"/>
        <w:bottom w:val="none" w:sz="0" w:space="0" w:color="auto"/>
        <w:right w:val="none" w:sz="0" w:space="0" w:color="auto"/>
      </w:divBdr>
      <w:divsChild>
        <w:div w:id="446124471">
          <w:marLeft w:val="0"/>
          <w:marRight w:val="-1875"/>
          <w:marTop w:val="0"/>
          <w:marBottom w:val="0"/>
          <w:divBdr>
            <w:top w:val="none" w:sz="0" w:space="0" w:color="auto"/>
            <w:left w:val="none" w:sz="0" w:space="0" w:color="auto"/>
            <w:bottom w:val="none" w:sz="0" w:space="0" w:color="auto"/>
            <w:right w:val="none" w:sz="0" w:space="0" w:color="auto"/>
          </w:divBdr>
        </w:div>
        <w:div w:id="141390286">
          <w:marLeft w:val="0"/>
          <w:marRight w:val="0"/>
          <w:marTop w:val="0"/>
          <w:marBottom w:val="0"/>
          <w:divBdr>
            <w:top w:val="none" w:sz="0" w:space="0" w:color="auto"/>
            <w:left w:val="none" w:sz="0" w:space="0" w:color="auto"/>
            <w:bottom w:val="none" w:sz="0" w:space="0" w:color="auto"/>
            <w:right w:val="none" w:sz="0" w:space="0" w:color="auto"/>
          </w:divBdr>
          <w:divsChild>
            <w:div w:id="2111274046">
              <w:marLeft w:val="0"/>
              <w:marRight w:val="0"/>
              <w:marTop w:val="0"/>
              <w:marBottom w:val="0"/>
              <w:divBdr>
                <w:top w:val="none" w:sz="0" w:space="0" w:color="auto"/>
                <w:left w:val="none" w:sz="0" w:space="0" w:color="auto"/>
                <w:bottom w:val="none" w:sz="0" w:space="0" w:color="auto"/>
                <w:right w:val="none" w:sz="0" w:space="0" w:color="auto"/>
              </w:divBdr>
              <w:divsChild>
                <w:div w:id="1441025640">
                  <w:marLeft w:val="0"/>
                  <w:marRight w:val="0"/>
                  <w:marTop w:val="0"/>
                  <w:marBottom w:val="0"/>
                  <w:divBdr>
                    <w:top w:val="none" w:sz="0" w:space="0" w:color="auto"/>
                    <w:left w:val="none" w:sz="0" w:space="0" w:color="auto"/>
                    <w:bottom w:val="none" w:sz="0" w:space="0" w:color="auto"/>
                    <w:right w:val="none" w:sz="0" w:space="0" w:color="auto"/>
                  </w:divBdr>
                  <w:divsChild>
                    <w:div w:id="2029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9044">
      <w:bodyDiv w:val="1"/>
      <w:marLeft w:val="0"/>
      <w:marRight w:val="0"/>
      <w:marTop w:val="0"/>
      <w:marBottom w:val="0"/>
      <w:divBdr>
        <w:top w:val="none" w:sz="0" w:space="0" w:color="auto"/>
        <w:left w:val="none" w:sz="0" w:space="0" w:color="auto"/>
        <w:bottom w:val="none" w:sz="0" w:space="0" w:color="auto"/>
        <w:right w:val="none" w:sz="0" w:space="0" w:color="auto"/>
      </w:divBdr>
      <w:divsChild>
        <w:div w:id="175996178">
          <w:marLeft w:val="0"/>
          <w:marRight w:val="0"/>
          <w:marTop w:val="0"/>
          <w:marBottom w:val="0"/>
          <w:divBdr>
            <w:top w:val="none" w:sz="0" w:space="0" w:color="auto"/>
            <w:left w:val="none" w:sz="0" w:space="0" w:color="auto"/>
            <w:bottom w:val="none" w:sz="0" w:space="0" w:color="auto"/>
            <w:right w:val="none" w:sz="0" w:space="0" w:color="auto"/>
          </w:divBdr>
          <w:divsChild>
            <w:div w:id="1206602837">
              <w:marLeft w:val="0"/>
              <w:marRight w:val="0"/>
              <w:marTop w:val="0"/>
              <w:marBottom w:val="0"/>
              <w:divBdr>
                <w:top w:val="none" w:sz="0" w:space="0" w:color="auto"/>
                <w:left w:val="none" w:sz="0" w:space="0" w:color="auto"/>
                <w:bottom w:val="none" w:sz="0" w:space="0" w:color="auto"/>
                <w:right w:val="none" w:sz="0" w:space="0" w:color="auto"/>
              </w:divBdr>
              <w:divsChild>
                <w:div w:id="6818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0048">
          <w:marLeft w:val="0"/>
          <w:marRight w:val="0"/>
          <w:marTop w:val="165"/>
          <w:marBottom w:val="75"/>
          <w:divBdr>
            <w:top w:val="none" w:sz="0" w:space="0" w:color="auto"/>
            <w:left w:val="none" w:sz="0" w:space="0" w:color="auto"/>
            <w:bottom w:val="none" w:sz="0" w:space="0" w:color="auto"/>
            <w:right w:val="none" w:sz="0" w:space="0" w:color="auto"/>
          </w:divBdr>
        </w:div>
      </w:divsChild>
    </w:div>
    <w:div w:id="594021992">
      <w:bodyDiv w:val="1"/>
      <w:marLeft w:val="0"/>
      <w:marRight w:val="0"/>
      <w:marTop w:val="0"/>
      <w:marBottom w:val="0"/>
      <w:divBdr>
        <w:top w:val="none" w:sz="0" w:space="0" w:color="auto"/>
        <w:left w:val="none" w:sz="0" w:space="0" w:color="auto"/>
        <w:bottom w:val="none" w:sz="0" w:space="0" w:color="auto"/>
        <w:right w:val="none" w:sz="0" w:space="0" w:color="auto"/>
      </w:divBdr>
    </w:div>
    <w:div w:id="608123240">
      <w:bodyDiv w:val="1"/>
      <w:marLeft w:val="0"/>
      <w:marRight w:val="0"/>
      <w:marTop w:val="0"/>
      <w:marBottom w:val="0"/>
      <w:divBdr>
        <w:top w:val="none" w:sz="0" w:space="0" w:color="auto"/>
        <w:left w:val="none" w:sz="0" w:space="0" w:color="auto"/>
        <w:bottom w:val="none" w:sz="0" w:space="0" w:color="auto"/>
        <w:right w:val="none" w:sz="0" w:space="0" w:color="auto"/>
      </w:divBdr>
    </w:div>
    <w:div w:id="619263044">
      <w:bodyDiv w:val="1"/>
      <w:marLeft w:val="0"/>
      <w:marRight w:val="0"/>
      <w:marTop w:val="0"/>
      <w:marBottom w:val="0"/>
      <w:divBdr>
        <w:top w:val="none" w:sz="0" w:space="0" w:color="auto"/>
        <w:left w:val="none" w:sz="0" w:space="0" w:color="auto"/>
        <w:bottom w:val="none" w:sz="0" w:space="0" w:color="auto"/>
        <w:right w:val="none" w:sz="0" w:space="0" w:color="auto"/>
      </w:divBdr>
      <w:divsChild>
        <w:div w:id="261190379">
          <w:marLeft w:val="0"/>
          <w:marRight w:val="0"/>
          <w:marTop w:val="0"/>
          <w:marBottom w:val="225"/>
          <w:divBdr>
            <w:top w:val="none" w:sz="0" w:space="0" w:color="auto"/>
            <w:left w:val="none" w:sz="0" w:space="0" w:color="auto"/>
            <w:bottom w:val="none" w:sz="0" w:space="0" w:color="auto"/>
            <w:right w:val="none" w:sz="0" w:space="0" w:color="auto"/>
          </w:divBdr>
        </w:div>
      </w:divsChild>
    </w:div>
    <w:div w:id="651720157">
      <w:bodyDiv w:val="1"/>
      <w:marLeft w:val="0"/>
      <w:marRight w:val="0"/>
      <w:marTop w:val="0"/>
      <w:marBottom w:val="0"/>
      <w:divBdr>
        <w:top w:val="none" w:sz="0" w:space="0" w:color="auto"/>
        <w:left w:val="none" w:sz="0" w:space="0" w:color="auto"/>
        <w:bottom w:val="none" w:sz="0" w:space="0" w:color="auto"/>
        <w:right w:val="none" w:sz="0" w:space="0" w:color="auto"/>
      </w:divBdr>
    </w:div>
    <w:div w:id="685598304">
      <w:bodyDiv w:val="1"/>
      <w:marLeft w:val="0"/>
      <w:marRight w:val="0"/>
      <w:marTop w:val="0"/>
      <w:marBottom w:val="0"/>
      <w:divBdr>
        <w:top w:val="none" w:sz="0" w:space="0" w:color="auto"/>
        <w:left w:val="none" w:sz="0" w:space="0" w:color="auto"/>
        <w:bottom w:val="none" w:sz="0" w:space="0" w:color="auto"/>
        <w:right w:val="none" w:sz="0" w:space="0" w:color="auto"/>
      </w:divBdr>
    </w:div>
    <w:div w:id="742529974">
      <w:bodyDiv w:val="1"/>
      <w:marLeft w:val="0"/>
      <w:marRight w:val="0"/>
      <w:marTop w:val="0"/>
      <w:marBottom w:val="0"/>
      <w:divBdr>
        <w:top w:val="none" w:sz="0" w:space="0" w:color="auto"/>
        <w:left w:val="none" w:sz="0" w:space="0" w:color="auto"/>
        <w:bottom w:val="none" w:sz="0" w:space="0" w:color="auto"/>
        <w:right w:val="none" w:sz="0" w:space="0" w:color="auto"/>
      </w:divBdr>
    </w:div>
    <w:div w:id="757095582">
      <w:bodyDiv w:val="1"/>
      <w:marLeft w:val="0"/>
      <w:marRight w:val="0"/>
      <w:marTop w:val="0"/>
      <w:marBottom w:val="0"/>
      <w:divBdr>
        <w:top w:val="none" w:sz="0" w:space="0" w:color="auto"/>
        <w:left w:val="none" w:sz="0" w:space="0" w:color="auto"/>
        <w:bottom w:val="none" w:sz="0" w:space="0" w:color="auto"/>
        <w:right w:val="none" w:sz="0" w:space="0" w:color="auto"/>
      </w:divBdr>
    </w:div>
    <w:div w:id="766265731">
      <w:bodyDiv w:val="1"/>
      <w:marLeft w:val="0"/>
      <w:marRight w:val="0"/>
      <w:marTop w:val="0"/>
      <w:marBottom w:val="0"/>
      <w:divBdr>
        <w:top w:val="none" w:sz="0" w:space="0" w:color="auto"/>
        <w:left w:val="none" w:sz="0" w:space="0" w:color="auto"/>
        <w:bottom w:val="none" w:sz="0" w:space="0" w:color="auto"/>
        <w:right w:val="none" w:sz="0" w:space="0" w:color="auto"/>
      </w:divBdr>
    </w:div>
    <w:div w:id="775489579">
      <w:bodyDiv w:val="1"/>
      <w:marLeft w:val="0"/>
      <w:marRight w:val="0"/>
      <w:marTop w:val="0"/>
      <w:marBottom w:val="0"/>
      <w:divBdr>
        <w:top w:val="none" w:sz="0" w:space="0" w:color="auto"/>
        <w:left w:val="none" w:sz="0" w:space="0" w:color="auto"/>
        <w:bottom w:val="none" w:sz="0" w:space="0" w:color="auto"/>
        <w:right w:val="none" w:sz="0" w:space="0" w:color="auto"/>
      </w:divBdr>
    </w:div>
    <w:div w:id="776633369">
      <w:bodyDiv w:val="1"/>
      <w:marLeft w:val="0"/>
      <w:marRight w:val="0"/>
      <w:marTop w:val="0"/>
      <w:marBottom w:val="0"/>
      <w:divBdr>
        <w:top w:val="none" w:sz="0" w:space="0" w:color="auto"/>
        <w:left w:val="none" w:sz="0" w:space="0" w:color="auto"/>
        <w:bottom w:val="none" w:sz="0" w:space="0" w:color="auto"/>
        <w:right w:val="none" w:sz="0" w:space="0" w:color="auto"/>
      </w:divBdr>
    </w:div>
    <w:div w:id="778910326">
      <w:bodyDiv w:val="1"/>
      <w:marLeft w:val="0"/>
      <w:marRight w:val="0"/>
      <w:marTop w:val="0"/>
      <w:marBottom w:val="0"/>
      <w:divBdr>
        <w:top w:val="none" w:sz="0" w:space="0" w:color="auto"/>
        <w:left w:val="none" w:sz="0" w:space="0" w:color="auto"/>
        <w:bottom w:val="none" w:sz="0" w:space="0" w:color="auto"/>
        <w:right w:val="none" w:sz="0" w:space="0" w:color="auto"/>
      </w:divBdr>
    </w:div>
    <w:div w:id="811870163">
      <w:bodyDiv w:val="1"/>
      <w:marLeft w:val="0"/>
      <w:marRight w:val="0"/>
      <w:marTop w:val="0"/>
      <w:marBottom w:val="0"/>
      <w:divBdr>
        <w:top w:val="none" w:sz="0" w:space="0" w:color="auto"/>
        <w:left w:val="none" w:sz="0" w:space="0" w:color="auto"/>
        <w:bottom w:val="none" w:sz="0" w:space="0" w:color="auto"/>
        <w:right w:val="none" w:sz="0" w:space="0" w:color="auto"/>
      </w:divBdr>
    </w:div>
    <w:div w:id="820123098">
      <w:bodyDiv w:val="1"/>
      <w:marLeft w:val="0"/>
      <w:marRight w:val="0"/>
      <w:marTop w:val="0"/>
      <w:marBottom w:val="0"/>
      <w:divBdr>
        <w:top w:val="none" w:sz="0" w:space="0" w:color="auto"/>
        <w:left w:val="none" w:sz="0" w:space="0" w:color="auto"/>
        <w:bottom w:val="none" w:sz="0" w:space="0" w:color="auto"/>
        <w:right w:val="none" w:sz="0" w:space="0" w:color="auto"/>
      </w:divBdr>
    </w:div>
    <w:div w:id="873888047">
      <w:bodyDiv w:val="1"/>
      <w:marLeft w:val="0"/>
      <w:marRight w:val="0"/>
      <w:marTop w:val="0"/>
      <w:marBottom w:val="0"/>
      <w:divBdr>
        <w:top w:val="none" w:sz="0" w:space="0" w:color="auto"/>
        <w:left w:val="none" w:sz="0" w:space="0" w:color="auto"/>
        <w:bottom w:val="none" w:sz="0" w:space="0" w:color="auto"/>
        <w:right w:val="none" w:sz="0" w:space="0" w:color="auto"/>
      </w:divBdr>
    </w:div>
    <w:div w:id="916981195">
      <w:bodyDiv w:val="1"/>
      <w:marLeft w:val="0"/>
      <w:marRight w:val="0"/>
      <w:marTop w:val="0"/>
      <w:marBottom w:val="0"/>
      <w:divBdr>
        <w:top w:val="none" w:sz="0" w:space="0" w:color="auto"/>
        <w:left w:val="none" w:sz="0" w:space="0" w:color="auto"/>
        <w:bottom w:val="none" w:sz="0" w:space="0" w:color="auto"/>
        <w:right w:val="none" w:sz="0" w:space="0" w:color="auto"/>
      </w:divBdr>
    </w:div>
    <w:div w:id="924145396">
      <w:bodyDiv w:val="1"/>
      <w:marLeft w:val="0"/>
      <w:marRight w:val="0"/>
      <w:marTop w:val="0"/>
      <w:marBottom w:val="0"/>
      <w:divBdr>
        <w:top w:val="none" w:sz="0" w:space="0" w:color="auto"/>
        <w:left w:val="none" w:sz="0" w:space="0" w:color="auto"/>
        <w:bottom w:val="none" w:sz="0" w:space="0" w:color="auto"/>
        <w:right w:val="none" w:sz="0" w:space="0" w:color="auto"/>
      </w:divBdr>
    </w:div>
    <w:div w:id="937761226">
      <w:bodyDiv w:val="1"/>
      <w:marLeft w:val="0"/>
      <w:marRight w:val="0"/>
      <w:marTop w:val="0"/>
      <w:marBottom w:val="0"/>
      <w:divBdr>
        <w:top w:val="none" w:sz="0" w:space="0" w:color="auto"/>
        <w:left w:val="none" w:sz="0" w:space="0" w:color="auto"/>
        <w:bottom w:val="none" w:sz="0" w:space="0" w:color="auto"/>
        <w:right w:val="none" w:sz="0" w:space="0" w:color="auto"/>
      </w:divBdr>
    </w:div>
    <w:div w:id="938175618">
      <w:bodyDiv w:val="1"/>
      <w:marLeft w:val="0"/>
      <w:marRight w:val="0"/>
      <w:marTop w:val="0"/>
      <w:marBottom w:val="0"/>
      <w:divBdr>
        <w:top w:val="none" w:sz="0" w:space="0" w:color="auto"/>
        <w:left w:val="none" w:sz="0" w:space="0" w:color="auto"/>
        <w:bottom w:val="none" w:sz="0" w:space="0" w:color="auto"/>
        <w:right w:val="none" w:sz="0" w:space="0" w:color="auto"/>
      </w:divBdr>
      <w:divsChild>
        <w:div w:id="5791038">
          <w:marLeft w:val="0"/>
          <w:marRight w:val="0"/>
          <w:marTop w:val="0"/>
          <w:marBottom w:val="0"/>
          <w:divBdr>
            <w:top w:val="none" w:sz="0" w:space="0" w:color="auto"/>
            <w:left w:val="none" w:sz="0" w:space="0" w:color="auto"/>
            <w:bottom w:val="none" w:sz="0" w:space="0" w:color="auto"/>
            <w:right w:val="none" w:sz="0" w:space="0" w:color="auto"/>
          </w:divBdr>
          <w:divsChild>
            <w:div w:id="1049574177">
              <w:marLeft w:val="0"/>
              <w:marRight w:val="0"/>
              <w:marTop w:val="0"/>
              <w:marBottom w:val="0"/>
              <w:divBdr>
                <w:top w:val="none" w:sz="0" w:space="0" w:color="auto"/>
                <w:left w:val="none" w:sz="0" w:space="0" w:color="auto"/>
                <w:bottom w:val="none" w:sz="0" w:space="0" w:color="auto"/>
                <w:right w:val="none" w:sz="0" w:space="0" w:color="auto"/>
              </w:divBdr>
              <w:divsChild>
                <w:div w:id="8987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11662">
          <w:marLeft w:val="0"/>
          <w:marRight w:val="0"/>
          <w:marTop w:val="165"/>
          <w:marBottom w:val="75"/>
          <w:divBdr>
            <w:top w:val="none" w:sz="0" w:space="0" w:color="auto"/>
            <w:left w:val="none" w:sz="0" w:space="0" w:color="auto"/>
            <w:bottom w:val="none" w:sz="0" w:space="0" w:color="auto"/>
            <w:right w:val="none" w:sz="0" w:space="0" w:color="auto"/>
          </w:divBdr>
        </w:div>
      </w:divsChild>
    </w:div>
    <w:div w:id="940722232">
      <w:bodyDiv w:val="1"/>
      <w:marLeft w:val="0"/>
      <w:marRight w:val="0"/>
      <w:marTop w:val="0"/>
      <w:marBottom w:val="0"/>
      <w:divBdr>
        <w:top w:val="none" w:sz="0" w:space="0" w:color="auto"/>
        <w:left w:val="none" w:sz="0" w:space="0" w:color="auto"/>
        <w:bottom w:val="none" w:sz="0" w:space="0" w:color="auto"/>
        <w:right w:val="none" w:sz="0" w:space="0" w:color="auto"/>
      </w:divBdr>
    </w:div>
    <w:div w:id="965551994">
      <w:bodyDiv w:val="1"/>
      <w:marLeft w:val="0"/>
      <w:marRight w:val="0"/>
      <w:marTop w:val="0"/>
      <w:marBottom w:val="0"/>
      <w:divBdr>
        <w:top w:val="none" w:sz="0" w:space="0" w:color="auto"/>
        <w:left w:val="none" w:sz="0" w:space="0" w:color="auto"/>
        <w:bottom w:val="none" w:sz="0" w:space="0" w:color="auto"/>
        <w:right w:val="none" w:sz="0" w:space="0" w:color="auto"/>
      </w:divBdr>
    </w:div>
    <w:div w:id="988631848">
      <w:bodyDiv w:val="1"/>
      <w:marLeft w:val="0"/>
      <w:marRight w:val="0"/>
      <w:marTop w:val="0"/>
      <w:marBottom w:val="0"/>
      <w:divBdr>
        <w:top w:val="none" w:sz="0" w:space="0" w:color="auto"/>
        <w:left w:val="none" w:sz="0" w:space="0" w:color="auto"/>
        <w:bottom w:val="none" w:sz="0" w:space="0" w:color="auto"/>
        <w:right w:val="none" w:sz="0" w:space="0" w:color="auto"/>
      </w:divBdr>
    </w:div>
    <w:div w:id="992444120">
      <w:bodyDiv w:val="1"/>
      <w:marLeft w:val="0"/>
      <w:marRight w:val="0"/>
      <w:marTop w:val="0"/>
      <w:marBottom w:val="0"/>
      <w:divBdr>
        <w:top w:val="none" w:sz="0" w:space="0" w:color="auto"/>
        <w:left w:val="none" w:sz="0" w:space="0" w:color="auto"/>
        <w:bottom w:val="none" w:sz="0" w:space="0" w:color="auto"/>
        <w:right w:val="none" w:sz="0" w:space="0" w:color="auto"/>
      </w:divBdr>
    </w:div>
    <w:div w:id="998385033">
      <w:bodyDiv w:val="1"/>
      <w:marLeft w:val="0"/>
      <w:marRight w:val="0"/>
      <w:marTop w:val="0"/>
      <w:marBottom w:val="0"/>
      <w:divBdr>
        <w:top w:val="none" w:sz="0" w:space="0" w:color="auto"/>
        <w:left w:val="none" w:sz="0" w:space="0" w:color="auto"/>
        <w:bottom w:val="none" w:sz="0" w:space="0" w:color="auto"/>
        <w:right w:val="none" w:sz="0" w:space="0" w:color="auto"/>
      </w:divBdr>
    </w:div>
    <w:div w:id="1027020595">
      <w:bodyDiv w:val="1"/>
      <w:marLeft w:val="0"/>
      <w:marRight w:val="0"/>
      <w:marTop w:val="0"/>
      <w:marBottom w:val="0"/>
      <w:divBdr>
        <w:top w:val="none" w:sz="0" w:space="0" w:color="auto"/>
        <w:left w:val="none" w:sz="0" w:space="0" w:color="auto"/>
        <w:bottom w:val="none" w:sz="0" w:space="0" w:color="auto"/>
        <w:right w:val="none" w:sz="0" w:space="0" w:color="auto"/>
      </w:divBdr>
    </w:div>
    <w:div w:id="1056659250">
      <w:bodyDiv w:val="1"/>
      <w:marLeft w:val="0"/>
      <w:marRight w:val="0"/>
      <w:marTop w:val="0"/>
      <w:marBottom w:val="0"/>
      <w:divBdr>
        <w:top w:val="none" w:sz="0" w:space="0" w:color="auto"/>
        <w:left w:val="none" w:sz="0" w:space="0" w:color="auto"/>
        <w:bottom w:val="none" w:sz="0" w:space="0" w:color="auto"/>
        <w:right w:val="none" w:sz="0" w:space="0" w:color="auto"/>
      </w:divBdr>
    </w:div>
    <w:div w:id="1076980152">
      <w:bodyDiv w:val="1"/>
      <w:marLeft w:val="0"/>
      <w:marRight w:val="0"/>
      <w:marTop w:val="0"/>
      <w:marBottom w:val="0"/>
      <w:divBdr>
        <w:top w:val="none" w:sz="0" w:space="0" w:color="auto"/>
        <w:left w:val="none" w:sz="0" w:space="0" w:color="auto"/>
        <w:bottom w:val="none" w:sz="0" w:space="0" w:color="auto"/>
        <w:right w:val="none" w:sz="0" w:space="0" w:color="auto"/>
      </w:divBdr>
      <w:divsChild>
        <w:div w:id="1789814226">
          <w:marLeft w:val="0"/>
          <w:marRight w:val="0"/>
          <w:marTop w:val="0"/>
          <w:marBottom w:val="225"/>
          <w:divBdr>
            <w:top w:val="none" w:sz="0" w:space="0" w:color="auto"/>
            <w:left w:val="none" w:sz="0" w:space="0" w:color="auto"/>
            <w:bottom w:val="none" w:sz="0" w:space="0" w:color="auto"/>
            <w:right w:val="none" w:sz="0" w:space="0" w:color="auto"/>
          </w:divBdr>
        </w:div>
      </w:divsChild>
    </w:div>
    <w:div w:id="1298334352">
      <w:bodyDiv w:val="1"/>
      <w:marLeft w:val="0"/>
      <w:marRight w:val="0"/>
      <w:marTop w:val="0"/>
      <w:marBottom w:val="0"/>
      <w:divBdr>
        <w:top w:val="none" w:sz="0" w:space="0" w:color="auto"/>
        <w:left w:val="none" w:sz="0" w:space="0" w:color="auto"/>
        <w:bottom w:val="none" w:sz="0" w:space="0" w:color="auto"/>
        <w:right w:val="none" w:sz="0" w:space="0" w:color="auto"/>
      </w:divBdr>
    </w:div>
    <w:div w:id="1329362626">
      <w:bodyDiv w:val="1"/>
      <w:marLeft w:val="0"/>
      <w:marRight w:val="0"/>
      <w:marTop w:val="0"/>
      <w:marBottom w:val="0"/>
      <w:divBdr>
        <w:top w:val="none" w:sz="0" w:space="0" w:color="auto"/>
        <w:left w:val="none" w:sz="0" w:space="0" w:color="auto"/>
        <w:bottom w:val="none" w:sz="0" w:space="0" w:color="auto"/>
        <w:right w:val="none" w:sz="0" w:space="0" w:color="auto"/>
      </w:divBdr>
    </w:div>
    <w:div w:id="1346053068">
      <w:bodyDiv w:val="1"/>
      <w:marLeft w:val="0"/>
      <w:marRight w:val="0"/>
      <w:marTop w:val="0"/>
      <w:marBottom w:val="0"/>
      <w:divBdr>
        <w:top w:val="none" w:sz="0" w:space="0" w:color="auto"/>
        <w:left w:val="none" w:sz="0" w:space="0" w:color="auto"/>
        <w:bottom w:val="none" w:sz="0" w:space="0" w:color="auto"/>
        <w:right w:val="none" w:sz="0" w:space="0" w:color="auto"/>
      </w:divBdr>
    </w:div>
    <w:div w:id="1348482926">
      <w:bodyDiv w:val="1"/>
      <w:marLeft w:val="0"/>
      <w:marRight w:val="0"/>
      <w:marTop w:val="0"/>
      <w:marBottom w:val="0"/>
      <w:divBdr>
        <w:top w:val="none" w:sz="0" w:space="0" w:color="auto"/>
        <w:left w:val="none" w:sz="0" w:space="0" w:color="auto"/>
        <w:bottom w:val="none" w:sz="0" w:space="0" w:color="auto"/>
        <w:right w:val="none" w:sz="0" w:space="0" w:color="auto"/>
      </w:divBdr>
    </w:div>
    <w:div w:id="1390762719">
      <w:bodyDiv w:val="1"/>
      <w:marLeft w:val="0"/>
      <w:marRight w:val="0"/>
      <w:marTop w:val="0"/>
      <w:marBottom w:val="0"/>
      <w:divBdr>
        <w:top w:val="none" w:sz="0" w:space="0" w:color="auto"/>
        <w:left w:val="none" w:sz="0" w:space="0" w:color="auto"/>
        <w:bottom w:val="none" w:sz="0" w:space="0" w:color="auto"/>
        <w:right w:val="none" w:sz="0" w:space="0" w:color="auto"/>
      </w:divBdr>
    </w:div>
    <w:div w:id="1408304132">
      <w:bodyDiv w:val="1"/>
      <w:marLeft w:val="0"/>
      <w:marRight w:val="0"/>
      <w:marTop w:val="0"/>
      <w:marBottom w:val="0"/>
      <w:divBdr>
        <w:top w:val="none" w:sz="0" w:space="0" w:color="auto"/>
        <w:left w:val="none" w:sz="0" w:space="0" w:color="auto"/>
        <w:bottom w:val="none" w:sz="0" w:space="0" w:color="auto"/>
        <w:right w:val="none" w:sz="0" w:space="0" w:color="auto"/>
      </w:divBdr>
    </w:div>
    <w:div w:id="1445536208">
      <w:bodyDiv w:val="1"/>
      <w:marLeft w:val="0"/>
      <w:marRight w:val="0"/>
      <w:marTop w:val="0"/>
      <w:marBottom w:val="0"/>
      <w:divBdr>
        <w:top w:val="none" w:sz="0" w:space="0" w:color="auto"/>
        <w:left w:val="none" w:sz="0" w:space="0" w:color="auto"/>
        <w:bottom w:val="none" w:sz="0" w:space="0" w:color="auto"/>
        <w:right w:val="none" w:sz="0" w:space="0" w:color="auto"/>
      </w:divBdr>
      <w:divsChild>
        <w:div w:id="567882905">
          <w:marLeft w:val="0"/>
          <w:marRight w:val="-1875"/>
          <w:marTop w:val="0"/>
          <w:marBottom w:val="0"/>
          <w:divBdr>
            <w:top w:val="none" w:sz="0" w:space="0" w:color="auto"/>
            <w:left w:val="none" w:sz="0" w:space="0" w:color="auto"/>
            <w:bottom w:val="none" w:sz="0" w:space="0" w:color="auto"/>
            <w:right w:val="none" w:sz="0" w:space="0" w:color="auto"/>
          </w:divBdr>
        </w:div>
        <w:div w:id="1928035332">
          <w:marLeft w:val="0"/>
          <w:marRight w:val="0"/>
          <w:marTop w:val="0"/>
          <w:marBottom w:val="0"/>
          <w:divBdr>
            <w:top w:val="none" w:sz="0" w:space="0" w:color="auto"/>
            <w:left w:val="none" w:sz="0" w:space="0" w:color="auto"/>
            <w:bottom w:val="none" w:sz="0" w:space="0" w:color="auto"/>
            <w:right w:val="none" w:sz="0" w:space="0" w:color="auto"/>
          </w:divBdr>
          <w:divsChild>
            <w:div w:id="1103721530">
              <w:marLeft w:val="0"/>
              <w:marRight w:val="0"/>
              <w:marTop w:val="0"/>
              <w:marBottom w:val="0"/>
              <w:divBdr>
                <w:top w:val="none" w:sz="0" w:space="0" w:color="auto"/>
                <w:left w:val="none" w:sz="0" w:space="0" w:color="auto"/>
                <w:bottom w:val="none" w:sz="0" w:space="0" w:color="auto"/>
                <w:right w:val="none" w:sz="0" w:space="0" w:color="auto"/>
              </w:divBdr>
              <w:divsChild>
                <w:div w:id="963390262">
                  <w:marLeft w:val="0"/>
                  <w:marRight w:val="0"/>
                  <w:marTop w:val="0"/>
                  <w:marBottom w:val="0"/>
                  <w:divBdr>
                    <w:top w:val="none" w:sz="0" w:space="0" w:color="auto"/>
                    <w:left w:val="none" w:sz="0" w:space="0" w:color="auto"/>
                    <w:bottom w:val="none" w:sz="0" w:space="0" w:color="auto"/>
                    <w:right w:val="none" w:sz="0" w:space="0" w:color="auto"/>
                  </w:divBdr>
                  <w:divsChild>
                    <w:div w:id="14651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04553">
      <w:bodyDiv w:val="1"/>
      <w:marLeft w:val="0"/>
      <w:marRight w:val="0"/>
      <w:marTop w:val="0"/>
      <w:marBottom w:val="0"/>
      <w:divBdr>
        <w:top w:val="none" w:sz="0" w:space="0" w:color="auto"/>
        <w:left w:val="none" w:sz="0" w:space="0" w:color="auto"/>
        <w:bottom w:val="none" w:sz="0" w:space="0" w:color="auto"/>
        <w:right w:val="none" w:sz="0" w:space="0" w:color="auto"/>
      </w:divBdr>
    </w:div>
    <w:div w:id="1459028088">
      <w:bodyDiv w:val="1"/>
      <w:marLeft w:val="0"/>
      <w:marRight w:val="0"/>
      <w:marTop w:val="0"/>
      <w:marBottom w:val="0"/>
      <w:divBdr>
        <w:top w:val="none" w:sz="0" w:space="0" w:color="auto"/>
        <w:left w:val="none" w:sz="0" w:space="0" w:color="auto"/>
        <w:bottom w:val="none" w:sz="0" w:space="0" w:color="auto"/>
        <w:right w:val="none" w:sz="0" w:space="0" w:color="auto"/>
      </w:divBdr>
    </w:div>
    <w:div w:id="1485858358">
      <w:bodyDiv w:val="1"/>
      <w:marLeft w:val="0"/>
      <w:marRight w:val="0"/>
      <w:marTop w:val="0"/>
      <w:marBottom w:val="0"/>
      <w:divBdr>
        <w:top w:val="none" w:sz="0" w:space="0" w:color="auto"/>
        <w:left w:val="none" w:sz="0" w:space="0" w:color="auto"/>
        <w:bottom w:val="none" w:sz="0" w:space="0" w:color="auto"/>
        <w:right w:val="none" w:sz="0" w:space="0" w:color="auto"/>
      </w:divBdr>
    </w:div>
    <w:div w:id="1490631278">
      <w:bodyDiv w:val="1"/>
      <w:marLeft w:val="0"/>
      <w:marRight w:val="0"/>
      <w:marTop w:val="0"/>
      <w:marBottom w:val="0"/>
      <w:divBdr>
        <w:top w:val="none" w:sz="0" w:space="0" w:color="auto"/>
        <w:left w:val="none" w:sz="0" w:space="0" w:color="auto"/>
        <w:bottom w:val="none" w:sz="0" w:space="0" w:color="auto"/>
        <w:right w:val="none" w:sz="0" w:space="0" w:color="auto"/>
      </w:divBdr>
    </w:div>
    <w:div w:id="1520045857">
      <w:bodyDiv w:val="1"/>
      <w:marLeft w:val="0"/>
      <w:marRight w:val="0"/>
      <w:marTop w:val="0"/>
      <w:marBottom w:val="0"/>
      <w:divBdr>
        <w:top w:val="none" w:sz="0" w:space="0" w:color="auto"/>
        <w:left w:val="none" w:sz="0" w:space="0" w:color="auto"/>
        <w:bottom w:val="none" w:sz="0" w:space="0" w:color="auto"/>
        <w:right w:val="none" w:sz="0" w:space="0" w:color="auto"/>
      </w:divBdr>
      <w:divsChild>
        <w:div w:id="81613000">
          <w:marLeft w:val="0"/>
          <w:marRight w:val="0"/>
          <w:marTop w:val="0"/>
          <w:marBottom w:val="225"/>
          <w:divBdr>
            <w:top w:val="none" w:sz="0" w:space="0" w:color="auto"/>
            <w:left w:val="none" w:sz="0" w:space="0" w:color="auto"/>
            <w:bottom w:val="none" w:sz="0" w:space="0" w:color="auto"/>
            <w:right w:val="none" w:sz="0" w:space="0" w:color="auto"/>
          </w:divBdr>
        </w:div>
      </w:divsChild>
    </w:div>
    <w:div w:id="1523013218">
      <w:bodyDiv w:val="1"/>
      <w:marLeft w:val="0"/>
      <w:marRight w:val="0"/>
      <w:marTop w:val="0"/>
      <w:marBottom w:val="0"/>
      <w:divBdr>
        <w:top w:val="none" w:sz="0" w:space="0" w:color="auto"/>
        <w:left w:val="none" w:sz="0" w:space="0" w:color="auto"/>
        <w:bottom w:val="none" w:sz="0" w:space="0" w:color="auto"/>
        <w:right w:val="none" w:sz="0" w:space="0" w:color="auto"/>
      </w:divBdr>
    </w:div>
    <w:div w:id="1532769447">
      <w:bodyDiv w:val="1"/>
      <w:marLeft w:val="0"/>
      <w:marRight w:val="0"/>
      <w:marTop w:val="0"/>
      <w:marBottom w:val="0"/>
      <w:divBdr>
        <w:top w:val="none" w:sz="0" w:space="0" w:color="auto"/>
        <w:left w:val="none" w:sz="0" w:space="0" w:color="auto"/>
        <w:bottom w:val="none" w:sz="0" w:space="0" w:color="auto"/>
        <w:right w:val="none" w:sz="0" w:space="0" w:color="auto"/>
      </w:divBdr>
    </w:div>
    <w:div w:id="1539855541">
      <w:bodyDiv w:val="1"/>
      <w:marLeft w:val="0"/>
      <w:marRight w:val="0"/>
      <w:marTop w:val="0"/>
      <w:marBottom w:val="0"/>
      <w:divBdr>
        <w:top w:val="none" w:sz="0" w:space="0" w:color="auto"/>
        <w:left w:val="none" w:sz="0" w:space="0" w:color="auto"/>
        <w:bottom w:val="none" w:sz="0" w:space="0" w:color="auto"/>
        <w:right w:val="none" w:sz="0" w:space="0" w:color="auto"/>
      </w:divBdr>
    </w:div>
    <w:div w:id="1553230207">
      <w:bodyDiv w:val="1"/>
      <w:marLeft w:val="0"/>
      <w:marRight w:val="0"/>
      <w:marTop w:val="0"/>
      <w:marBottom w:val="0"/>
      <w:divBdr>
        <w:top w:val="none" w:sz="0" w:space="0" w:color="auto"/>
        <w:left w:val="none" w:sz="0" w:space="0" w:color="auto"/>
        <w:bottom w:val="none" w:sz="0" w:space="0" w:color="auto"/>
        <w:right w:val="none" w:sz="0" w:space="0" w:color="auto"/>
      </w:divBdr>
    </w:div>
    <w:div w:id="1558973021">
      <w:bodyDiv w:val="1"/>
      <w:marLeft w:val="0"/>
      <w:marRight w:val="0"/>
      <w:marTop w:val="0"/>
      <w:marBottom w:val="0"/>
      <w:divBdr>
        <w:top w:val="none" w:sz="0" w:space="0" w:color="auto"/>
        <w:left w:val="none" w:sz="0" w:space="0" w:color="auto"/>
        <w:bottom w:val="none" w:sz="0" w:space="0" w:color="auto"/>
        <w:right w:val="none" w:sz="0" w:space="0" w:color="auto"/>
      </w:divBdr>
      <w:divsChild>
        <w:div w:id="1398281753">
          <w:marLeft w:val="2700"/>
          <w:marRight w:val="150"/>
          <w:marTop w:val="0"/>
          <w:marBottom w:val="0"/>
          <w:divBdr>
            <w:top w:val="none" w:sz="0" w:space="0" w:color="auto"/>
            <w:left w:val="none" w:sz="0" w:space="0" w:color="auto"/>
            <w:bottom w:val="none" w:sz="0" w:space="0" w:color="auto"/>
            <w:right w:val="none" w:sz="0" w:space="0" w:color="auto"/>
          </w:divBdr>
          <w:divsChild>
            <w:div w:id="18318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162">
      <w:bodyDiv w:val="1"/>
      <w:marLeft w:val="0"/>
      <w:marRight w:val="0"/>
      <w:marTop w:val="0"/>
      <w:marBottom w:val="0"/>
      <w:divBdr>
        <w:top w:val="none" w:sz="0" w:space="0" w:color="auto"/>
        <w:left w:val="none" w:sz="0" w:space="0" w:color="auto"/>
        <w:bottom w:val="none" w:sz="0" w:space="0" w:color="auto"/>
        <w:right w:val="none" w:sz="0" w:space="0" w:color="auto"/>
      </w:divBdr>
    </w:div>
    <w:div w:id="1625236291">
      <w:bodyDiv w:val="1"/>
      <w:marLeft w:val="0"/>
      <w:marRight w:val="0"/>
      <w:marTop w:val="0"/>
      <w:marBottom w:val="0"/>
      <w:divBdr>
        <w:top w:val="none" w:sz="0" w:space="0" w:color="auto"/>
        <w:left w:val="none" w:sz="0" w:space="0" w:color="auto"/>
        <w:bottom w:val="none" w:sz="0" w:space="0" w:color="auto"/>
        <w:right w:val="none" w:sz="0" w:space="0" w:color="auto"/>
      </w:divBdr>
    </w:div>
    <w:div w:id="163501948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669215965">
      <w:bodyDiv w:val="1"/>
      <w:marLeft w:val="0"/>
      <w:marRight w:val="0"/>
      <w:marTop w:val="0"/>
      <w:marBottom w:val="0"/>
      <w:divBdr>
        <w:top w:val="none" w:sz="0" w:space="0" w:color="auto"/>
        <w:left w:val="none" w:sz="0" w:space="0" w:color="auto"/>
        <w:bottom w:val="none" w:sz="0" w:space="0" w:color="auto"/>
        <w:right w:val="none" w:sz="0" w:space="0" w:color="auto"/>
      </w:divBdr>
    </w:div>
    <w:div w:id="1669551064">
      <w:bodyDiv w:val="1"/>
      <w:marLeft w:val="0"/>
      <w:marRight w:val="0"/>
      <w:marTop w:val="0"/>
      <w:marBottom w:val="0"/>
      <w:divBdr>
        <w:top w:val="none" w:sz="0" w:space="0" w:color="auto"/>
        <w:left w:val="none" w:sz="0" w:space="0" w:color="auto"/>
        <w:bottom w:val="none" w:sz="0" w:space="0" w:color="auto"/>
        <w:right w:val="none" w:sz="0" w:space="0" w:color="auto"/>
      </w:divBdr>
    </w:div>
    <w:div w:id="1671520236">
      <w:bodyDiv w:val="1"/>
      <w:marLeft w:val="0"/>
      <w:marRight w:val="0"/>
      <w:marTop w:val="0"/>
      <w:marBottom w:val="0"/>
      <w:divBdr>
        <w:top w:val="none" w:sz="0" w:space="0" w:color="auto"/>
        <w:left w:val="none" w:sz="0" w:space="0" w:color="auto"/>
        <w:bottom w:val="none" w:sz="0" w:space="0" w:color="auto"/>
        <w:right w:val="none" w:sz="0" w:space="0" w:color="auto"/>
      </w:divBdr>
    </w:div>
    <w:div w:id="1681932408">
      <w:bodyDiv w:val="1"/>
      <w:marLeft w:val="0"/>
      <w:marRight w:val="0"/>
      <w:marTop w:val="0"/>
      <w:marBottom w:val="0"/>
      <w:divBdr>
        <w:top w:val="none" w:sz="0" w:space="0" w:color="auto"/>
        <w:left w:val="none" w:sz="0" w:space="0" w:color="auto"/>
        <w:bottom w:val="none" w:sz="0" w:space="0" w:color="auto"/>
        <w:right w:val="none" w:sz="0" w:space="0" w:color="auto"/>
      </w:divBdr>
    </w:div>
    <w:div w:id="1688482065">
      <w:bodyDiv w:val="1"/>
      <w:marLeft w:val="0"/>
      <w:marRight w:val="0"/>
      <w:marTop w:val="0"/>
      <w:marBottom w:val="0"/>
      <w:divBdr>
        <w:top w:val="none" w:sz="0" w:space="0" w:color="auto"/>
        <w:left w:val="none" w:sz="0" w:space="0" w:color="auto"/>
        <w:bottom w:val="none" w:sz="0" w:space="0" w:color="auto"/>
        <w:right w:val="none" w:sz="0" w:space="0" w:color="auto"/>
      </w:divBdr>
    </w:div>
    <w:div w:id="1695839839">
      <w:bodyDiv w:val="1"/>
      <w:marLeft w:val="0"/>
      <w:marRight w:val="0"/>
      <w:marTop w:val="0"/>
      <w:marBottom w:val="0"/>
      <w:divBdr>
        <w:top w:val="none" w:sz="0" w:space="0" w:color="auto"/>
        <w:left w:val="none" w:sz="0" w:space="0" w:color="auto"/>
        <w:bottom w:val="none" w:sz="0" w:space="0" w:color="auto"/>
        <w:right w:val="none" w:sz="0" w:space="0" w:color="auto"/>
      </w:divBdr>
    </w:div>
    <w:div w:id="1722316022">
      <w:bodyDiv w:val="1"/>
      <w:marLeft w:val="0"/>
      <w:marRight w:val="0"/>
      <w:marTop w:val="0"/>
      <w:marBottom w:val="0"/>
      <w:divBdr>
        <w:top w:val="none" w:sz="0" w:space="0" w:color="auto"/>
        <w:left w:val="none" w:sz="0" w:space="0" w:color="auto"/>
        <w:bottom w:val="none" w:sz="0" w:space="0" w:color="auto"/>
        <w:right w:val="none" w:sz="0" w:space="0" w:color="auto"/>
      </w:divBdr>
    </w:div>
    <w:div w:id="1780878836">
      <w:bodyDiv w:val="1"/>
      <w:marLeft w:val="0"/>
      <w:marRight w:val="0"/>
      <w:marTop w:val="0"/>
      <w:marBottom w:val="0"/>
      <w:divBdr>
        <w:top w:val="none" w:sz="0" w:space="0" w:color="auto"/>
        <w:left w:val="none" w:sz="0" w:space="0" w:color="auto"/>
        <w:bottom w:val="none" w:sz="0" w:space="0" w:color="auto"/>
        <w:right w:val="none" w:sz="0" w:space="0" w:color="auto"/>
      </w:divBdr>
    </w:div>
    <w:div w:id="1790319382">
      <w:bodyDiv w:val="1"/>
      <w:marLeft w:val="0"/>
      <w:marRight w:val="0"/>
      <w:marTop w:val="0"/>
      <w:marBottom w:val="0"/>
      <w:divBdr>
        <w:top w:val="none" w:sz="0" w:space="0" w:color="auto"/>
        <w:left w:val="none" w:sz="0" w:space="0" w:color="auto"/>
        <w:bottom w:val="none" w:sz="0" w:space="0" w:color="auto"/>
        <w:right w:val="none" w:sz="0" w:space="0" w:color="auto"/>
      </w:divBdr>
      <w:divsChild>
        <w:div w:id="97649406">
          <w:marLeft w:val="0"/>
          <w:marRight w:val="-1875"/>
          <w:marTop w:val="0"/>
          <w:marBottom w:val="0"/>
          <w:divBdr>
            <w:top w:val="none" w:sz="0" w:space="0" w:color="auto"/>
            <w:left w:val="none" w:sz="0" w:space="0" w:color="auto"/>
            <w:bottom w:val="none" w:sz="0" w:space="0" w:color="auto"/>
            <w:right w:val="none" w:sz="0" w:space="0" w:color="auto"/>
          </w:divBdr>
        </w:div>
        <w:div w:id="1127116687">
          <w:marLeft w:val="0"/>
          <w:marRight w:val="0"/>
          <w:marTop w:val="0"/>
          <w:marBottom w:val="0"/>
          <w:divBdr>
            <w:top w:val="none" w:sz="0" w:space="0" w:color="auto"/>
            <w:left w:val="none" w:sz="0" w:space="0" w:color="auto"/>
            <w:bottom w:val="none" w:sz="0" w:space="0" w:color="auto"/>
            <w:right w:val="none" w:sz="0" w:space="0" w:color="auto"/>
          </w:divBdr>
          <w:divsChild>
            <w:div w:id="1948076826">
              <w:marLeft w:val="0"/>
              <w:marRight w:val="0"/>
              <w:marTop w:val="0"/>
              <w:marBottom w:val="0"/>
              <w:divBdr>
                <w:top w:val="none" w:sz="0" w:space="0" w:color="auto"/>
                <w:left w:val="none" w:sz="0" w:space="0" w:color="auto"/>
                <w:bottom w:val="none" w:sz="0" w:space="0" w:color="auto"/>
                <w:right w:val="none" w:sz="0" w:space="0" w:color="auto"/>
              </w:divBdr>
              <w:divsChild>
                <w:div w:id="2080441220">
                  <w:marLeft w:val="0"/>
                  <w:marRight w:val="0"/>
                  <w:marTop w:val="0"/>
                  <w:marBottom w:val="0"/>
                  <w:divBdr>
                    <w:top w:val="none" w:sz="0" w:space="0" w:color="auto"/>
                    <w:left w:val="none" w:sz="0" w:space="0" w:color="auto"/>
                    <w:bottom w:val="none" w:sz="0" w:space="0" w:color="auto"/>
                    <w:right w:val="none" w:sz="0" w:space="0" w:color="auto"/>
                  </w:divBdr>
                  <w:divsChild>
                    <w:div w:id="15916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343330">
      <w:bodyDiv w:val="1"/>
      <w:marLeft w:val="0"/>
      <w:marRight w:val="0"/>
      <w:marTop w:val="0"/>
      <w:marBottom w:val="0"/>
      <w:divBdr>
        <w:top w:val="none" w:sz="0" w:space="0" w:color="auto"/>
        <w:left w:val="none" w:sz="0" w:space="0" w:color="auto"/>
        <w:bottom w:val="none" w:sz="0" w:space="0" w:color="auto"/>
        <w:right w:val="none" w:sz="0" w:space="0" w:color="auto"/>
      </w:divBdr>
      <w:divsChild>
        <w:div w:id="1352099783">
          <w:marLeft w:val="0"/>
          <w:marRight w:val="0"/>
          <w:marTop w:val="0"/>
          <w:marBottom w:val="0"/>
          <w:divBdr>
            <w:top w:val="none" w:sz="0" w:space="0" w:color="auto"/>
            <w:left w:val="none" w:sz="0" w:space="0" w:color="auto"/>
            <w:bottom w:val="none" w:sz="0" w:space="0" w:color="auto"/>
            <w:right w:val="none" w:sz="0" w:space="0" w:color="auto"/>
          </w:divBdr>
          <w:divsChild>
            <w:div w:id="1824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0353">
      <w:bodyDiv w:val="1"/>
      <w:marLeft w:val="0"/>
      <w:marRight w:val="0"/>
      <w:marTop w:val="0"/>
      <w:marBottom w:val="0"/>
      <w:divBdr>
        <w:top w:val="none" w:sz="0" w:space="0" w:color="auto"/>
        <w:left w:val="none" w:sz="0" w:space="0" w:color="auto"/>
        <w:bottom w:val="none" w:sz="0" w:space="0" w:color="auto"/>
        <w:right w:val="none" w:sz="0" w:space="0" w:color="auto"/>
      </w:divBdr>
    </w:div>
    <w:div w:id="1883663888">
      <w:bodyDiv w:val="1"/>
      <w:marLeft w:val="0"/>
      <w:marRight w:val="0"/>
      <w:marTop w:val="0"/>
      <w:marBottom w:val="0"/>
      <w:divBdr>
        <w:top w:val="none" w:sz="0" w:space="0" w:color="auto"/>
        <w:left w:val="none" w:sz="0" w:space="0" w:color="auto"/>
        <w:bottom w:val="none" w:sz="0" w:space="0" w:color="auto"/>
        <w:right w:val="none" w:sz="0" w:space="0" w:color="auto"/>
      </w:divBdr>
    </w:div>
    <w:div w:id="1890417180">
      <w:bodyDiv w:val="1"/>
      <w:marLeft w:val="0"/>
      <w:marRight w:val="0"/>
      <w:marTop w:val="0"/>
      <w:marBottom w:val="0"/>
      <w:divBdr>
        <w:top w:val="none" w:sz="0" w:space="0" w:color="auto"/>
        <w:left w:val="none" w:sz="0" w:space="0" w:color="auto"/>
        <w:bottom w:val="none" w:sz="0" w:space="0" w:color="auto"/>
        <w:right w:val="none" w:sz="0" w:space="0" w:color="auto"/>
      </w:divBdr>
      <w:divsChild>
        <w:div w:id="18092106">
          <w:marLeft w:val="0"/>
          <w:marRight w:val="0"/>
          <w:marTop w:val="0"/>
          <w:marBottom w:val="0"/>
          <w:divBdr>
            <w:top w:val="none" w:sz="0" w:space="0" w:color="auto"/>
            <w:left w:val="none" w:sz="0" w:space="0" w:color="auto"/>
            <w:bottom w:val="none" w:sz="0" w:space="0" w:color="auto"/>
            <w:right w:val="none" w:sz="0" w:space="0" w:color="auto"/>
          </w:divBdr>
        </w:div>
        <w:div w:id="961114816">
          <w:marLeft w:val="0"/>
          <w:marRight w:val="0"/>
          <w:marTop w:val="0"/>
          <w:marBottom w:val="0"/>
          <w:divBdr>
            <w:top w:val="none" w:sz="0" w:space="0" w:color="auto"/>
            <w:left w:val="none" w:sz="0" w:space="0" w:color="auto"/>
            <w:bottom w:val="none" w:sz="0" w:space="0" w:color="auto"/>
            <w:right w:val="none" w:sz="0" w:space="0" w:color="auto"/>
          </w:divBdr>
        </w:div>
        <w:div w:id="1608806481">
          <w:marLeft w:val="0"/>
          <w:marRight w:val="0"/>
          <w:marTop w:val="0"/>
          <w:marBottom w:val="0"/>
          <w:divBdr>
            <w:top w:val="none" w:sz="0" w:space="0" w:color="auto"/>
            <w:left w:val="none" w:sz="0" w:space="0" w:color="auto"/>
            <w:bottom w:val="none" w:sz="0" w:space="0" w:color="auto"/>
            <w:right w:val="none" w:sz="0" w:space="0" w:color="auto"/>
          </w:divBdr>
        </w:div>
        <w:div w:id="2056389776">
          <w:marLeft w:val="0"/>
          <w:marRight w:val="0"/>
          <w:marTop w:val="0"/>
          <w:marBottom w:val="0"/>
          <w:divBdr>
            <w:top w:val="none" w:sz="0" w:space="0" w:color="auto"/>
            <w:left w:val="none" w:sz="0" w:space="0" w:color="auto"/>
            <w:bottom w:val="none" w:sz="0" w:space="0" w:color="auto"/>
            <w:right w:val="none" w:sz="0" w:space="0" w:color="auto"/>
          </w:divBdr>
        </w:div>
      </w:divsChild>
    </w:div>
    <w:div w:id="1896773105">
      <w:bodyDiv w:val="1"/>
      <w:marLeft w:val="0"/>
      <w:marRight w:val="0"/>
      <w:marTop w:val="0"/>
      <w:marBottom w:val="0"/>
      <w:divBdr>
        <w:top w:val="none" w:sz="0" w:space="0" w:color="auto"/>
        <w:left w:val="none" w:sz="0" w:space="0" w:color="auto"/>
        <w:bottom w:val="none" w:sz="0" w:space="0" w:color="auto"/>
        <w:right w:val="none" w:sz="0" w:space="0" w:color="auto"/>
      </w:divBdr>
      <w:divsChild>
        <w:div w:id="1048608591">
          <w:marLeft w:val="0"/>
          <w:marRight w:val="-1875"/>
          <w:marTop w:val="0"/>
          <w:marBottom w:val="0"/>
          <w:divBdr>
            <w:top w:val="none" w:sz="0" w:space="0" w:color="auto"/>
            <w:left w:val="none" w:sz="0" w:space="0" w:color="auto"/>
            <w:bottom w:val="none" w:sz="0" w:space="0" w:color="auto"/>
            <w:right w:val="none" w:sz="0" w:space="0" w:color="auto"/>
          </w:divBdr>
        </w:div>
        <w:div w:id="1524784044">
          <w:marLeft w:val="0"/>
          <w:marRight w:val="0"/>
          <w:marTop w:val="0"/>
          <w:marBottom w:val="0"/>
          <w:divBdr>
            <w:top w:val="none" w:sz="0" w:space="0" w:color="auto"/>
            <w:left w:val="none" w:sz="0" w:space="0" w:color="auto"/>
            <w:bottom w:val="none" w:sz="0" w:space="0" w:color="auto"/>
            <w:right w:val="none" w:sz="0" w:space="0" w:color="auto"/>
          </w:divBdr>
          <w:divsChild>
            <w:div w:id="1463764549">
              <w:marLeft w:val="0"/>
              <w:marRight w:val="0"/>
              <w:marTop w:val="0"/>
              <w:marBottom w:val="0"/>
              <w:divBdr>
                <w:top w:val="none" w:sz="0" w:space="0" w:color="auto"/>
                <w:left w:val="none" w:sz="0" w:space="0" w:color="auto"/>
                <w:bottom w:val="none" w:sz="0" w:space="0" w:color="auto"/>
                <w:right w:val="none" w:sz="0" w:space="0" w:color="auto"/>
              </w:divBdr>
              <w:divsChild>
                <w:div w:id="571499919">
                  <w:marLeft w:val="0"/>
                  <w:marRight w:val="0"/>
                  <w:marTop w:val="0"/>
                  <w:marBottom w:val="0"/>
                  <w:divBdr>
                    <w:top w:val="none" w:sz="0" w:space="0" w:color="auto"/>
                    <w:left w:val="none" w:sz="0" w:space="0" w:color="auto"/>
                    <w:bottom w:val="none" w:sz="0" w:space="0" w:color="auto"/>
                    <w:right w:val="none" w:sz="0" w:space="0" w:color="auto"/>
                  </w:divBdr>
                  <w:divsChild>
                    <w:div w:id="7114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59568">
      <w:bodyDiv w:val="1"/>
      <w:marLeft w:val="0"/>
      <w:marRight w:val="0"/>
      <w:marTop w:val="0"/>
      <w:marBottom w:val="0"/>
      <w:divBdr>
        <w:top w:val="none" w:sz="0" w:space="0" w:color="auto"/>
        <w:left w:val="none" w:sz="0" w:space="0" w:color="auto"/>
        <w:bottom w:val="none" w:sz="0" w:space="0" w:color="auto"/>
        <w:right w:val="none" w:sz="0" w:space="0" w:color="auto"/>
      </w:divBdr>
      <w:divsChild>
        <w:div w:id="1792626032">
          <w:marLeft w:val="0"/>
          <w:marRight w:val="0"/>
          <w:marTop w:val="0"/>
          <w:marBottom w:val="0"/>
          <w:divBdr>
            <w:top w:val="none" w:sz="0" w:space="0" w:color="auto"/>
            <w:left w:val="none" w:sz="0" w:space="0" w:color="auto"/>
            <w:bottom w:val="none" w:sz="0" w:space="0" w:color="auto"/>
            <w:right w:val="none" w:sz="0" w:space="0" w:color="auto"/>
          </w:divBdr>
          <w:divsChild>
            <w:div w:id="1027487287">
              <w:marLeft w:val="0"/>
              <w:marRight w:val="0"/>
              <w:marTop w:val="0"/>
              <w:marBottom w:val="0"/>
              <w:divBdr>
                <w:top w:val="none" w:sz="0" w:space="0" w:color="auto"/>
                <w:left w:val="none" w:sz="0" w:space="0" w:color="auto"/>
                <w:bottom w:val="none" w:sz="0" w:space="0" w:color="auto"/>
                <w:right w:val="none" w:sz="0" w:space="0" w:color="auto"/>
              </w:divBdr>
              <w:divsChild>
                <w:div w:id="1375033855">
                  <w:marLeft w:val="0"/>
                  <w:marRight w:val="0"/>
                  <w:marTop w:val="0"/>
                  <w:marBottom w:val="0"/>
                  <w:divBdr>
                    <w:top w:val="none" w:sz="0" w:space="0" w:color="auto"/>
                    <w:left w:val="none" w:sz="0" w:space="0" w:color="auto"/>
                    <w:bottom w:val="none" w:sz="0" w:space="0" w:color="auto"/>
                    <w:right w:val="none" w:sz="0" w:space="0" w:color="auto"/>
                  </w:divBdr>
                  <w:divsChild>
                    <w:div w:id="679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85538">
      <w:bodyDiv w:val="1"/>
      <w:marLeft w:val="0"/>
      <w:marRight w:val="0"/>
      <w:marTop w:val="0"/>
      <w:marBottom w:val="0"/>
      <w:divBdr>
        <w:top w:val="none" w:sz="0" w:space="0" w:color="auto"/>
        <w:left w:val="none" w:sz="0" w:space="0" w:color="auto"/>
        <w:bottom w:val="none" w:sz="0" w:space="0" w:color="auto"/>
        <w:right w:val="none" w:sz="0" w:space="0" w:color="auto"/>
      </w:divBdr>
      <w:divsChild>
        <w:div w:id="1523515615">
          <w:marLeft w:val="0"/>
          <w:marRight w:val="0"/>
          <w:marTop w:val="0"/>
          <w:marBottom w:val="0"/>
          <w:divBdr>
            <w:top w:val="none" w:sz="0" w:space="0" w:color="auto"/>
            <w:left w:val="none" w:sz="0" w:space="0" w:color="auto"/>
            <w:bottom w:val="none" w:sz="0" w:space="0" w:color="auto"/>
            <w:right w:val="none" w:sz="0" w:space="0" w:color="auto"/>
          </w:divBdr>
          <w:divsChild>
            <w:div w:id="2064481795">
              <w:marLeft w:val="0"/>
              <w:marRight w:val="0"/>
              <w:marTop w:val="0"/>
              <w:marBottom w:val="0"/>
              <w:divBdr>
                <w:top w:val="none" w:sz="0" w:space="0" w:color="auto"/>
                <w:left w:val="none" w:sz="0" w:space="0" w:color="auto"/>
                <w:bottom w:val="none" w:sz="0" w:space="0" w:color="auto"/>
                <w:right w:val="none" w:sz="0" w:space="0" w:color="auto"/>
              </w:divBdr>
              <w:divsChild>
                <w:div w:id="1749762916">
                  <w:marLeft w:val="0"/>
                  <w:marRight w:val="0"/>
                  <w:marTop w:val="0"/>
                  <w:marBottom w:val="0"/>
                  <w:divBdr>
                    <w:top w:val="none" w:sz="0" w:space="0" w:color="auto"/>
                    <w:left w:val="none" w:sz="0" w:space="0" w:color="auto"/>
                    <w:bottom w:val="none" w:sz="0" w:space="0" w:color="auto"/>
                    <w:right w:val="none" w:sz="0" w:space="0" w:color="auto"/>
                  </w:divBdr>
                  <w:divsChild>
                    <w:div w:id="16953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00447">
      <w:bodyDiv w:val="1"/>
      <w:marLeft w:val="0"/>
      <w:marRight w:val="0"/>
      <w:marTop w:val="0"/>
      <w:marBottom w:val="0"/>
      <w:divBdr>
        <w:top w:val="none" w:sz="0" w:space="0" w:color="auto"/>
        <w:left w:val="none" w:sz="0" w:space="0" w:color="auto"/>
        <w:bottom w:val="none" w:sz="0" w:space="0" w:color="auto"/>
        <w:right w:val="none" w:sz="0" w:space="0" w:color="auto"/>
      </w:divBdr>
    </w:div>
    <w:div w:id="1988319199">
      <w:bodyDiv w:val="1"/>
      <w:marLeft w:val="0"/>
      <w:marRight w:val="0"/>
      <w:marTop w:val="0"/>
      <w:marBottom w:val="0"/>
      <w:divBdr>
        <w:top w:val="none" w:sz="0" w:space="0" w:color="auto"/>
        <w:left w:val="none" w:sz="0" w:space="0" w:color="auto"/>
        <w:bottom w:val="none" w:sz="0" w:space="0" w:color="auto"/>
        <w:right w:val="none" w:sz="0" w:space="0" w:color="auto"/>
      </w:divBdr>
    </w:div>
    <w:div w:id="2026327606">
      <w:bodyDiv w:val="1"/>
      <w:marLeft w:val="0"/>
      <w:marRight w:val="0"/>
      <w:marTop w:val="0"/>
      <w:marBottom w:val="0"/>
      <w:divBdr>
        <w:top w:val="none" w:sz="0" w:space="0" w:color="auto"/>
        <w:left w:val="none" w:sz="0" w:space="0" w:color="auto"/>
        <w:bottom w:val="none" w:sz="0" w:space="0" w:color="auto"/>
        <w:right w:val="none" w:sz="0" w:space="0" w:color="auto"/>
      </w:divBdr>
    </w:div>
    <w:div w:id="2030636914">
      <w:bodyDiv w:val="1"/>
      <w:marLeft w:val="0"/>
      <w:marRight w:val="0"/>
      <w:marTop w:val="0"/>
      <w:marBottom w:val="0"/>
      <w:divBdr>
        <w:top w:val="none" w:sz="0" w:space="0" w:color="auto"/>
        <w:left w:val="none" w:sz="0" w:space="0" w:color="auto"/>
        <w:bottom w:val="none" w:sz="0" w:space="0" w:color="auto"/>
        <w:right w:val="none" w:sz="0" w:space="0" w:color="auto"/>
      </w:divBdr>
    </w:div>
    <w:div w:id="2034530807">
      <w:bodyDiv w:val="1"/>
      <w:marLeft w:val="0"/>
      <w:marRight w:val="0"/>
      <w:marTop w:val="0"/>
      <w:marBottom w:val="0"/>
      <w:divBdr>
        <w:top w:val="none" w:sz="0" w:space="0" w:color="auto"/>
        <w:left w:val="none" w:sz="0" w:space="0" w:color="auto"/>
        <w:bottom w:val="none" w:sz="0" w:space="0" w:color="auto"/>
        <w:right w:val="none" w:sz="0" w:space="0" w:color="auto"/>
      </w:divBdr>
    </w:div>
    <w:div w:id="2048218035">
      <w:bodyDiv w:val="1"/>
      <w:marLeft w:val="0"/>
      <w:marRight w:val="0"/>
      <w:marTop w:val="0"/>
      <w:marBottom w:val="0"/>
      <w:divBdr>
        <w:top w:val="none" w:sz="0" w:space="0" w:color="auto"/>
        <w:left w:val="none" w:sz="0" w:space="0" w:color="auto"/>
        <w:bottom w:val="none" w:sz="0" w:space="0" w:color="auto"/>
        <w:right w:val="none" w:sz="0" w:space="0" w:color="auto"/>
      </w:divBdr>
    </w:div>
    <w:div w:id="2067411204">
      <w:bodyDiv w:val="1"/>
      <w:marLeft w:val="0"/>
      <w:marRight w:val="0"/>
      <w:marTop w:val="0"/>
      <w:marBottom w:val="0"/>
      <w:divBdr>
        <w:top w:val="none" w:sz="0" w:space="0" w:color="auto"/>
        <w:left w:val="none" w:sz="0" w:space="0" w:color="auto"/>
        <w:bottom w:val="none" w:sz="0" w:space="0" w:color="auto"/>
        <w:right w:val="none" w:sz="0" w:space="0" w:color="auto"/>
      </w:divBdr>
      <w:divsChild>
        <w:div w:id="842860644">
          <w:marLeft w:val="0"/>
          <w:marRight w:val="0"/>
          <w:marTop w:val="0"/>
          <w:marBottom w:val="0"/>
          <w:divBdr>
            <w:top w:val="none" w:sz="0" w:space="0" w:color="auto"/>
            <w:left w:val="none" w:sz="0" w:space="0" w:color="auto"/>
            <w:bottom w:val="none" w:sz="0" w:space="0" w:color="auto"/>
            <w:right w:val="none" w:sz="0" w:space="0" w:color="auto"/>
          </w:divBdr>
          <w:divsChild>
            <w:div w:id="1781218199">
              <w:marLeft w:val="0"/>
              <w:marRight w:val="0"/>
              <w:marTop w:val="0"/>
              <w:marBottom w:val="0"/>
              <w:divBdr>
                <w:top w:val="none" w:sz="0" w:space="0" w:color="auto"/>
                <w:left w:val="none" w:sz="0" w:space="0" w:color="auto"/>
                <w:bottom w:val="none" w:sz="0" w:space="0" w:color="auto"/>
                <w:right w:val="none" w:sz="0" w:space="0" w:color="auto"/>
              </w:divBdr>
              <w:divsChild>
                <w:div w:id="1637493170">
                  <w:marLeft w:val="0"/>
                  <w:marRight w:val="0"/>
                  <w:marTop w:val="0"/>
                  <w:marBottom w:val="0"/>
                  <w:divBdr>
                    <w:top w:val="none" w:sz="0" w:space="0" w:color="auto"/>
                    <w:left w:val="none" w:sz="0" w:space="0" w:color="auto"/>
                    <w:bottom w:val="none" w:sz="0" w:space="0" w:color="auto"/>
                    <w:right w:val="none" w:sz="0" w:space="0" w:color="auto"/>
                  </w:divBdr>
                  <w:divsChild>
                    <w:div w:id="224923650">
                      <w:marLeft w:val="-75"/>
                      <w:marRight w:val="0"/>
                      <w:marTop w:val="0"/>
                      <w:marBottom w:val="0"/>
                      <w:divBdr>
                        <w:top w:val="none" w:sz="0" w:space="0" w:color="auto"/>
                        <w:left w:val="none" w:sz="0" w:space="0" w:color="auto"/>
                        <w:bottom w:val="none" w:sz="0" w:space="0" w:color="auto"/>
                        <w:right w:val="none" w:sz="0" w:space="0" w:color="auto"/>
                      </w:divBdr>
                      <w:divsChild>
                        <w:div w:id="807630490">
                          <w:marLeft w:val="0"/>
                          <w:marRight w:val="0"/>
                          <w:marTop w:val="0"/>
                          <w:marBottom w:val="0"/>
                          <w:divBdr>
                            <w:top w:val="none" w:sz="0" w:space="0" w:color="auto"/>
                            <w:left w:val="none" w:sz="0" w:space="0" w:color="auto"/>
                            <w:bottom w:val="none" w:sz="0" w:space="0" w:color="auto"/>
                            <w:right w:val="none" w:sz="0" w:space="0" w:color="auto"/>
                          </w:divBdr>
                        </w:div>
                      </w:divsChild>
                    </w:div>
                    <w:div w:id="307058606">
                      <w:marLeft w:val="-75"/>
                      <w:marRight w:val="0"/>
                      <w:marTop w:val="0"/>
                      <w:marBottom w:val="0"/>
                      <w:divBdr>
                        <w:top w:val="none" w:sz="0" w:space="0" w:color="auto"/>
                        <w:left w:val="none" w:sz="0" w:space="0" w:color="auto"/>
                        <w:bottom w:val="none" w:sz="0" w:space="0" w:color="auto"/>
                        <w:right w:val="none" w:sz="0" w:space="0" w:color="auto"/>
                      </w:divBdr>
                      <w:divsChild>
                        <w:div w:id="1224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9011">
                  <w:marLeft w:val="0"/>
                  <w:marRight w:val="0"/>
                  <w:marTop w:val="0"/>
                  <w:marBottom w:val="0"/>
                  <w:divBdr>
                    <w:top w:val="none" w:sz="0" w:space="0" w:color="auto"/>
                    <w:left w:val="none" w:sz="0" w:space="0" w:color="auto"/>
                    <w:bottom w:val="none" w:sz="0" w:space="0" w:color="auto"/>
                    <w:right w:val="none" w:sz="0" w:space="0" w:color="auto"/>
                  </w:divBdr>
                  <w:divsChild>
                    <w:div w:id="1491748926">
                      <w:marLeft w:val="0"/>
                      <w:marRight w:val="0"/>
                      <w:marTop w:val="0"/>
                      <w:marBottom w:val="0"/>
                      <w:divBdr>
                        <w:top w:val="none" w:sz="0" w:space="0" w:color="auto"/>
                        <w:left w:val="none" w:sz="0" w:space="0" w:color="auto"/>
                        <w:bottom w:val="none" w:sz="0" w:space="0" w:color="auto"/>
                        <w:right w:val="none" w:sz="0" w:space="0" w:color="auto"/>
                      </w:divBdr>
                      <w:divsChild>
                        <w:div w:id="8413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04764">
      <w:bodyDiv w:val="1"/>
      <w:marLeft w:val="0"/>
      <w:marRight w:val="0"/>
      <w:marTop w:val="0"/>
      <w:marBottom w:val="0"/>
      <w:divBdr>
        <w:top w:val="none" w:sz="0" w:space="0" w:color="auto"/>
        <w:left w:val="none" w:sz="0" w:space="0" w:color="auto"/>
        <w:bottom w:val="none" w:sz="0" w:space="0" w:color="auto"/>
        <w:right w:val="none" w:sz="0" w:space="0" w:color="auto"/>
      </w:divBdr>
    </w:div>
    <w:div w:id="2118788229">
      <w:bodyDiv w:val="1"/>
      <w:marLeft w:val="0"/>
      <w:marRight w:val="0"/>
      <w:marTop w:val="0"/>
      <w:marBottom w:val="0"/>
      <w:divBdr>
        <w:top w:val="none" w:sz="0" w:space="0" w:color="auto"/>
        <w:left w:val="none" w:sz="0" w:space="0" w:color="auto"/>
        <w:bottom w:val="none" w:sz="0" w:space="0" w:color="auto"/>
        <w:right w:val="none" w:sz="0" w:space="0" w:color="auto"/>
      </w:divBdr>
    </w:div>
    <w:div w:id="213270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cj-dep@justice.gov.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mqg.org.i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B799670241448827D7A8E1EB4CB22" ma:contentTypeVersion="2" ma:contentTypeDescription="Create a new document." ma:contentTypeScope="" ma:versionID="914a2779e0f5b0b25f0551d198c2efed">
  <xsd:schema xmlns:xsd="http://www.w3.org/2001/XMLSchema" xmlns:xs="http://www.w3.org/2001/XMLSchema" xmlns:p="http://schemas.microsoft.com/office/2006/metadata/properties" xmlns:ns3="38d26c82-91b3-4932-b6b0-fb1478eeaafe" targetNamespace="http://schemas.microsoft.com/office/2006/metadata/properties" ma:root="true" ma:fieldsID="b52498dfde6a8ed5018133ab3e0b7930" ns3:_="">
    <xsd:import namespace="38d26c82-91b3-4932-b6b0-fb1478eeaaf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6c82-91b3-4932-b6b0-fb1478eea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D1A78-C243-4D65-B416-79EB98BC8B2C}">
  <ds:schemaRefs>
    <ds:schemaRef ds:uri="http://schemas.openxmlformats.org/officeDocument/2006/bibliography"/>
  </ds:schemaRefs>
</ds:datastoreItem>
</file>

<file path=customXml/itemProps2.xml><?xml version="1.0" encoding="utf-8"?>
<ds:datastoreItem xmlns:ds="http://schemas.openxmlformats.org/officeDocument/2006/customXml" ds:itemID="{0AF8E64E-CF39-485A-B5ED-ACA910C93C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5D0D8E-AE4C-40BB-838E-6382C8CDDB50}">
  <ds:schemaRefs>
    <ds:schemaRef ds:uri="http://schemas.microsoft.com/sharepoint/v3/contenttype/forms"/>
  </ds:schemaRefs>
</ds:datastoreItem>
</file>

<file path=customXml/itemProps4.xml><?xml version="1.0" encoding="utf-8"?>
<ds:datastoreItem xmlns:ds="http://schemas.openxmlformats.org/officeDocument/2006/customXml" ds:itemID="{FE392ADF-96D4-4AAD-8AB3-12A17C60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6c82-91b3-4932-b6b0-fb1478eea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20</Pages>
  <Words>7429</Words>
  <Characters>37021</Characters>
  <Application>Microsoft Office Word</Application>
  <DocSecurity>0</DocSecurity>
  <Lines>308</Lines>
  <Paragraphs>88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Hiddai Negev</dc:creator>
  <cp:keywords/>
  <dc:description/>
  <cp:lastModifiedBy>Eden Buium</cp:lastModifiedBy>
  <cp:revision>47</cp:revision>
  <cp:lastPrinted>2025-04-10T06:49:00Z</cp:lastPrinted>
  <dcterms:created xsi:type="dcterms:W3CDTF">2025-04-20T14:54:00Z</dcterms:created>
  <dcterms:modified xsi:type="dcterms:W3CDTF">2025-04-22T10:12:00Z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0x010100ADCB799670241448827D7A8E1EB4CB22</vt:lpwstr>
  </property>
  <property fmtid="{D5CDD505-2E9C-101B-9397-08002B2CF9AE}" pid="3" name="GrammarlyDocumentId">
    <vt:lpwstr>0fcd68dfb87ef0ea930f183a7dbba48161839a026ef68d86a81da33b25dc1c2c</vt:lpwstr>
  </property>
</Properties>
</file>