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AD5AE" w14:textId="4FADD973" w:rsidR="00F96EE7" w:rsidRDefault="00F96EE7" w:rsidP="00F96EE7">
      <w:pPr>
        <w:widowControl w:val="0"/>
        <w:spacing w:after="0" w:line="360" w:lineRule="auto"/>
        <w:ind w:left="357"/>
        <w:jc w:val="right"/>
        <w:rPr>
          <w:rFonts w:ascii="David" w:hAnsi="David" w:cs="David"/>
          <w:color w:val="000000"/>
          <w:rtl/>
        </w:rPr>
      </w:pP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DATE</w:instrText>
      </w:r>
      <w:r>
        <w:rPr>
          <w:rFonts w:ascii="David" w:hAnsi="David" w:cs="David" w:hint="cs"/>
          <w:color w:val="000000"/>
          <w:rtl/>
        </w:rPr>
        <w:instrText xml:space="preserve"> \@ "</w:instrText>
      </w:r>
      <w:r>
        <w:rPr>
          <w:rFonts w:ascii="David" w:hAnsi="David" w:cs="David" w:hint="cs"/>
          <w:color w:val="000000"/>
        </w:rPr>
        <w:instrText>dd MMMM yyyy</w:instrText>
      </w:r>
      <w:r>
        <w:rPr>
          <w:rFonts w:ascii="David" w:hAnsi="David" w:cs="David" w:hint="cs"/>
          <w:color w:val="000000"/>
          <w:rtl/>
        </w:rPr>
        <w:instrText>"</w:instrText>
      </w:r>
      <w:r>
        <w:rPr>
          <w:rFonts w:ascii="David" w:hAnsi="David" w:cs="David"/>
          <w:color w:val="000000"/>
          <w:rtl/>
        </w:rPr>
        <w:instrText xml:space="preserve"> </w:instrText>
      </w:r>
      <w:r>
        <w:rPr>
          <w:rFonts w:ascii="David" w:hAnsi="David" w:cs="David"/>
          <w:color w:val="000000"/>
          <w:rtl/>
        </w:rPr>
        <w:fldChar w:fldCharType="separate"/>
      </w:r>
      <w:r w:rsidR="00293361">
        <w:rPr>
          <w:rFonts w:ascii="David" w:hAnsi="David" w:cs="David"/>
          <w:noProof/>
          <w:color w:val="000000"/>
          <w:rtl/>
        </w:rPr>
        <w:t>‏14 מאי 2026</w:t>
      </w:r>
      <w:r>
        <w:rPr>
          <w:rFonts w:ascii="David" w:hAnsi="David" w:cs="David"/>
          <w:color w:val="000000"/>
          <w:rtl/>
        </w:rPr>
        <w:fldChar w:fldCharType="end"/>
      </w:r>
      <w:r w:rsidRPr="008A4F16">
        <w:rPr>
          <w:rFonts w:ascii="David" w:hAnsi="David" w:cs="David"/>
          <w:color w:val="000000"/>
          <w:rtl/>
        </w:rPr>
        <w:t xml:space="preserve">; </w:t>
      </w:r>
      <w:r>
        <w:rPr>
          <w:rFonts w:ascii="David" w:hAnsi="David" w:cs="David"/>
          <w:color w:val="000000"/>
          <w:rtl/>
        </w:rPr>
        <w:fldChar w:fldCharType="begin"/>
      </w:r>
      <w:r>
        <w:rPr>
          <w:rFonts w:ascii="David" w:hAnsi="David" w:cs="David"/>
          <w:color w:val="000000"/>
          <w:rtl/>
        </w:rPr>
        <w:instrText xml:space="preserve"> </w:instrText>
      </w:r>
      <w:r>
        <w:rPr>
          <w:rFonts w:ascii="David" w:hAnsi="David" w:cs="David" w:hint="cs"/>
          <w:color w:val="000000"/>
        </w:rPr>
        <w:instrText>DATE</w:instrText>
      </w:r>
      <w:r>
        <w:rPr>
          <w:rFonts w:ascii="David" w:hAnsi="David" w:cs="David" w:hint="cs"/>
          <w:color w:val="000000"/>
          <w:rtl/>
        </w:rPr>
        <w:instrText xml:space="preserve"> \@ "</w:instrText>
      </w:r>
      <w:r>
        <w:rPr>
          <w:rFonts w:ascii="David" w:hAnsi="David" w:cs="David" w:hint="cs"/>
          <w:color w:val="000000"/>
        </w:rPr>
        <w:instrText>dd MMMM yyyy" \h</w:instrText>
      </w:r>
      <w:r>
        <w:rPr>
          <w:rFonts w:ascii="David" w:hAnsi="David" w:cs="David"/>
          <w:color w:val="000000"/>
          <w:rtl/>
        </w:rPr>
        <w:instrText xml:space="preserve"> </w:instrText>
      </w:r>
      <w:r>
        <w:rPr>
          <w:rFonts w:ascii="David" w:hAnsi="David" w:cs="David"/>
          <w:color w:val="000000"/>
          <w:rtl/>
        </w:rPr>
        <w:fldChar w:fldCharType="separate"/>
      </w:r>
      <w:r w:rsidR="00293361">
        <w:rPr>
          <w:rFonts w:ascii="David" w:hAnsi="David" w:cs="David"/>
          <w:noProof/>
          <w:color w:val="000000"/>
          <w:rtl/>
        </w:rPr>
        <w:t>‏כ"ז אייר תשפ"ו</w:t>
      </w:r>
      <w:r>
        <w:rPr>
          <w:rFonts w:ascii="David" w:hAnsi="David" w:cs="David"/>
          <w:color w:val="000000"/>
          <w:rtl/>
        </w:rPr>
        <w:fldChar w:fldCharType="end"/>
      </w:r>
    </w:p>
    <w:p w14:paraId="01A43913" w14:textId="77777777" w:rsidR="00F96EE7" w:rsidRPr="00963843" w:rsidRDefault="00F96EE7" w:rsidP="00F96EE7">
      <w:pPr>
        <w:spacing w:after="120" w:line="360" w:lineRule="auto"/>
        <w:jc w:val="both"/>
        <w:rPr>
          <w:rFonts w:ascii="David" w:hAnsi="David" w:cs="David"/>
        </w:rPr>
      </w:pPr>
      <w:r w:rsidRPr="00963843">
        <w:rPr>
          <w:rFonts w:ascii="David" w:eastAsia="David" w:hAnsi="David" w:cs="David"/>
          <w:lang w:val="he"/>
        </w:rPr>
        <w:t xml:space="preserve"> </w:t>
      </w:r>
    </w:p>
    <w:p w14:paraId="142E3E9C" w14:textId="77777777" w:rsidR="00F96EE7" w:rsidRPr="00687AE0" w:rsidRDefault="00F96EE7" w:rsidP="00F96EE7">
      <w:pPr>
        <w:spacing w:line="360" w:lineRule="auto"/>
        <w:jc w:val="both"/>
        <w:rPr>
          <w:rFonts w:ascii="David" w:hAnsi="David" w:cs="David"/>
        </w:rPr>
      </w:pPr>
      <w:r w:rsidRPr="009C18A0">
        <w:rPr>
          <w:rFonts w:ascii="David" w:eastAsia="David" w:hAnsi="David" w:cs="David"/>
          <w:rtl/>
          <w:lang w:val="he"/>
        </w:rPr>
        <w:t>לכבוד</w:t>
      </w:r>
      <w:r>
        <w:rPr>
          <w:rFonts w:ascii="David" w:hAnsi="David" w:cs="David" w:hint="cs"/>
          <w:rtl/>
        </w:rPr>
        <w:t>,</w:t>
      </w:r>
    </w:p>
    <w:tbl>
      <w:tblPr>
        <w:tblpPr w:leftFromText="180" w:rightFromText="180" w:vertAnchor="text" w:horzAnchor="margin" w:tblpXSpec="right" w:tblpY="57"/>
        <w:bidiVisual/>
        <w:tblW w:w="7897" w:type="dxa"/>
        <w:tblLook w:val="04A0" w:firstRow="1" w:lastRow="0" w:firstColumn="1" w:lastColumn="0" w:noHBand="0" w:noVBand="1"/>
      </w:tblPr>
      <w:tblGrid>
        <w:gridCol w:w="2905"/>
        <w:gridCol w:w="2489"/>
        <w:gridCol w:w="7"/>
        <w:gridCol w:w="2084"/>
        <w:gridCol w:w="412"/>
      </w:tblGrid>
      <w:tr w:rsidR="00F96EE7" w:rsidRPr="008A4F16" w14:paraId="54FDA384" w14:textId="77777777" w:rsidTr="001606FF">
        <w:trPr>
          <w:gridAfter w:val="1"/>
          <w:wAfter w:w="412" w:type="dxa"/>
          <w:trHeight w:val="300"/>
        </w:trPr>
        <w:tc>
          <w:tcPr>
            <w:tcW w:w="2905" w:type="dxa"/>
          </w:tcPr>
          <w:p w14:paraId="4D249CB2" w14:textId="77777777" w:rsidR="00F96EE7" w:rsidRPr="008A4F16" w:rsidRDefault="00F96EE7" w:rsidP="00A13E99">
            <w:pPr>
              <w:widowControl w:val="0"/>
              <w:spacing w:after="0" w:line="360" w:lineRule="auto"/>
              <w:jc w:val="both"/>
              <w:rPr>
                <w:rFonts w:ascii="David" w:hAnsi="David" w:cs="David"/>
                <w:b/>
                <w:bCs/>
                <w:color w:val="000000"/>
                <w:rtl/>
              </w:rPr>
            </w:pPr>
            <w:r>
              <w:rPr>
                <w:rFonts w:ascii="David" w:hAnsi="David" w:cs="David" w:hint="cs"/>
                <w:b/>
                <w:bCs/>
                <w:color w:val="000000"/>
                <w:rtl/>
              </w:rPr>
              <w:t>חה"כ מירי רגב</w:t>
            </w:r>
          </w:p>
        </w:tc>
        <w:tc>
          <w:tcPr>
            <w:tcW w:w="2489" w:type="dxa"/>
          </w:tcPr>
          <w:p w14:paraId="109C3C96" w14:textId="40455582" w:rsidR="00F96EE7" w:rsidRPr="008A4F16" w:rsidRDefault="00F96EE7" w:rsidP="00A13E99">
            <w:pPr>
              <w:widowControl w:val="0"/>
              <w:spacing w:after="0" w:line="360" w:lineRule="auto"/>
              <w:jc w:val="both"/>
              <w:rPr>
                <w:rFonts w:ascii="David" w:hAnsi="David" w:cs="David"/>
                <w:b/>
                <w:bCs/>
                <w:color w:val="000000"/>
                <w:rtl/>
              </w:rPr>
            </w:pPr>
            <w:r>
              <w:rPr>
                <w:rFonts w:ascii="David" w:hAnsi="David" w:cs="David" w:hint="cs"/>
                <w:b/>
                <w:bCs/>
                <w:color w:val="000000"/>
                <w:rtl/>
              </w:rPr>
              <w:t xml:space="preserve">מר </w:t>
            </w:r>
            <w:r w:rsidR="00E63261">
              <w:rPr>
                <w:rFonts w:ascii="David" w:hAnsi="David" w:cs="David" w:hint="cs"/>
                <w:b/>
                <w:bCs/>
                <w:color w:val="000000"/>
                <w:rtl/>
              </w:rPr>
              <w:t>אבי אלמליח</w:t>
            </w:r>
          </w:p>
        </w:tc>
        <w:tc>
          <w:tcPr>
            <w:tcW w:w="2091" w:type="dxa"/>
            <w:gridSpan w:val="2"/>
          </w:tcPr>
          <w:p w14:paraId="54CCEF1A" w14:textId="77777777" w:rsidR="00F96EE7" w:rsidRPr="008A4F16" w:rsidRDefault="00F96EE7" w:rsidP="00A13E99">
            <w:pPr>
              <w:widowControl w:val="0"/>
              <w:spacing w:after="0" w:line="360" w:lineRule="auto"/>
              <w:jc w:val="both"/>
              <w:rPr>
                <w:rFonts w:ascii="David" w:hAnsi="David" w:cs="David"/>
                <w:b/>
                <w:bCs/>
                <w:color w:val="000000"/>
                <w:rtl/>
              </w:rPr>
            </w:pPr>
            <w:r>
              <w:rPr>
                <w:rFonts w:ascii="David" w:hAnsi="David" w:cs="David" w:hint="cs"/>
                <w:b/>
                <w:bCs/>
                <w:color w:val="000000"/>
                <w:rtl/>
              </w:rPr>
              <w:t>רנ"צ דני לוי</w:t>
            </w:r>
          </w:p>
        </w:tc>
      </w:tr>
      <w:tr w:rsidR="00F96EE7" w:rsidRPr="008A4F16" w14:paraId="43559A2A" w14:textId="77777777" w:rsidTr="001606FF">
        <w:trPr>
          <w:trHeight w:val="291"/>
        </w:trPr>
        <w:tc>
          <w:tcPr>
            <w:tcW w:w="2905" w:type="dxa"/>
          </w:tcPr>
          <w:p w14:paraId="2176EE73" w14:textId="77777777" w:rsidR="00F96EE7" w:rsidRPr="008A4F16" w:rsidRDefault="00F96EE7" w:rsidP="00A13E99">
            <w:pPr>
              <w:widowControl w:val="0"/>
              <w:spacing w:after="0" w:line="360" w:lineRule="auto"/>
              <w:rPr>
                <w:rFonts w:ascii="David" w:hAnsi="David" w:cs="David"/>
                <w:color w:val="000000"/>
                <w:rtl/>
              </w:rPr>
            </w:pPr>
            <w:r>
              <w:rPr>
                <w:rFonts w:ascii="David" w:hAnsi="David" w:cs="David" w:hint="cs"/>
                <w:color w:val="000000"/>
                <w:rtl/>
              </w:rPr>
              <w:t>שרת התחבורה</w:t>
            </w:r>
          </w:p>
        </w:tc>
        <w:tc>
          <w:tcPr>
            <w:tcW w:w="2496" w:type="dxa"/>
            <w:gridSpan w:val="2"/>
          </w:tcPr>
          <w:p w14:paraId="6AA6700A" w14:textId="0F8DDA11" w:rsidR="00F96EE7" w:rsidRPr="008A4F16" w:rsidRDefault="00E63261" w:rsidP="00A13E99">
            <w:pPr>
              <w:widowControl w:val="0"/>
              <w:spacing w:after="0" w:line="360" w:lineRule="auto"/>
              <w:jc w:val="both"/>
              <w:rPr>
                <w:rFonts w:ascii="David" w:hAnsi="David" w:cs="David"/>
                <w:color w:val="000000"/>
                <w:rtl/>
              </w:rPr>
            </w:pPr>
            <w:r>
              <w:rPr>
                <w:rFonts w:ascii="David" w:hAnsi="David" w:cs="David" w:hint="cs"/>
                <w:color w:val="000000"/>
                <w:rtl/>
              </w:rPr>
              <w:t xml:space="preserve">מ"מ </w:t>
            </w:r>
            <w:r w:rsidR="00F96EE7">
              <w:rPr>
                <w:rFonts w:ascii="David" w:hAnsi="David" w:cs="David" w:hint="cs"/>
                <w:color w:val="000000"/>
                <w:rtl/>
              </w:rPr>
              <w:t>מנכ"ל רכבת ישראל</w:t>
            </w:r>
          </w:p>
        </w:tc>
        <w:tc>
          <w:tcPr>
            <w:tcW w:w="2496" w:type="dxa"/>
            <w:gridSpan w:val="2"/>
          </w:tcPr>
          <w:p w14:paraId="0E252DAA" w14:textId="77777777" w:rsidR="00F96EE7" w:rsidRDefault="00F96EE7" w:rsidP="00A13E99">
            <w:pPr>
              <w:widowControl w:val="0"/>
              <w:spacing w:after="0" w:line="360" w:lineRule="auto"/>
              <w:jc w:val="both"/>
              <w:rPr>
                <w:rFonts w:ascii="David" w:hAnsi="David" w:cs="David"/>
                <w:color w:val="000000"/>
                <w:rtl/>
              </w:rPr>
            </w:pPr>
            <w:r>
              <w:rPr>
                <w:rFonts w:ascii="David" w:hAnsi="David" w:cs="David" w:hint="cs"/>
                <w:color w:val="000000"/>
                <w:rtl/>
              </w:rPr>
              <w:t xml:space="preserve">מפכ"ל משטרת ישראל </w:t>
            </w:r>
          </w:p>
        </w:tc>
      </w:tr>
      <w:tr w:rsidR="00F96EE7" w:rsidRPr="008A4F16" w14:paraId="6AC8D1D5" w14:textId="77777777" w:rsidTr="001606FF">
        <w:trPr>
          <w:gridAfter w:val="1"/>
          <w:wAfter w:w="412" w:type="dxa"/>
          <w:trHeight w:val="67"/>
        </w:trPr>
        <w:tc>
          <w:tcPr>
            <w:tcW w:w="2905" w:type="dxa"/>
          </w:tcPr>
          <w:p w14:paraId="46081B11" w14:textId="77777777" w:rsidR="00F96EE7" w:rsidRPr="008A4F16" w:rsidRDefault="00F96EE7" w:rsidP="00A13E99">
            <w:pPr>
              <w:widowControl w:val="0"/>
              <w:spacing w:after="0" w:line="360" w:lineRule="auto"/>
              <w:jc w:val="both"/>
              <w:rPr>
                <w:rFonts w:ascii="David" w:hAnsi="David" w:cs="David"/>
                <w:color w:val="000000"/>
                <w:rtl/>
              </w:rPr>
            </w:pPr>
            <w:r w:rsidRPr="008A4F16">
              <w:rPr>
                <w:rFonts w:ascii="David" w:hAnsi="David" w:cs="David"/>
                <w:color w:val="000000"/>
                <w:rtl/>
              </w:rPr>
              <w:t>משרד ה</w:t>
            </w:r>
            <w:r>
              <w:rPr>
                <w:rFonts w:ascii="David" w:hAnsi="David" w:cs="David" w:hint="cs"/>
                <w:color w:val="000000"/>
                <w:rtl/>
              </w:rPr>
              <w:t>תחבורה</w:t>
            </w:r>
          </w:p>
        </w:tc>
        <w:tc>
          <w:tcPr>
            <w:tcW w:w="2489" w:type="dxa"/>
          </w:tcPr>
          <w:p w14:paraId="400344E6" w14:textId="77777777" w:rsidR="00F96EE7" w:rsidRPr="008A4F16" w:rsidRDefault="00F96EE7" w:rsidP="00A13E99">
            <w:pPr>
              <w:widowControl w:val="0"/>
              <w:spacing w:after="0" w:line="360" w:lineRule="auto"/>
              <w:rPr>
                <w:rFonts w:ascii="David" w:hAnsi="David" w:cs="David"/>
                <w:color w:val="000000"/>
                <w:rtl/>
              </w:rPr>
            </w:pPr>
            <w:r>
              <w:rPr>
                <w:rFonts w:ascii="David" w:hAnsi="David" w:cs="David" w:hint="cs"/>
                <w:color w:val="000000"/>
                <w:rtl/>
              </w:rPr>
              <w:t>רכבת ישראל</w:t>
            </w:r>
          </w:p>
        </w:tc>
        <w:tc>
          <w:tcPr>
            <w:tcW w:w="2091" w:type="dxa"/>
            <w:gridSpan w:val="2"/>
          </w:tcPr>
          <w:p w14:paraId="587710B5" w14:textId="77777777" w:rsidR="00F96EE7" w:rsidRPr="008A4F16" w:rsidRDefault="00F96EE7" w:rsidP="00A13E99">
            <w:pPr>
              <w:widowControl w:val="0"/>
              <w:spacing w:after="0" w:line="360" w:lineRule="auto"/>
              <w:rPr>
                <w:rFonts w:ascii="David" w:hAnsi="David" w:cs="David"/>
                <w:color w:val="000000"/>
                <w:rtl/>
              </w:rPr>
            </w:pPr>
            <w:r>
              <w:rPr>
                <w:rFonts w:ascii="David" w:hAnsi="David" w:cs="David" w:hint="cs"/>
                <w:color w:val="000000"/>
                <w:rtl/>
              </w:rPr>
              <w:t>משטרת ישראל</w:t>
            </w:r>
          </w:p>
        </w:tc>
      </w:tr>
      <w:tr w:rsidR="00F96EE7" w:rsidRPr="008A4F16" w14:paraId="2F799662" w14:textId="77777777" w:rsidTr="001606FF">
        <w:trPr>
          <w:gridAfter w:val="1"/>
          <w:wAfter w:w="412" w:type="dxa"/>
          <w:trHeight w:val="409"/>
        </w:trPr>
        <w:tc>
          <w:tcPr>
            <w:tcW w:w="2905" w:type="dxa"/>
          </w:tcPr>
          <w:p w14:paraId="3526CFAA" w14:textId="77777777" w:rsidR="00F96EE7" w:rsidRPr="008A4F16" w:rsidRDefault="00F96EE7" w:rsidP="00A13E99">
            <w:pPr>
              <w:widowControl w:val="0"/>
              <w:spacing w:after="0" w:line="360" w:lineRule="auto"/>
              <w:jc w:val="both"/>
              <w:rPr>
                <w:rFonts w:ascii="David" w:hAnsi="David" w:cs="David"/>
                <w:u w:val="single"/>
                <w:rtl/>
              </w:rPr>
            </w:pPr>
            <w:r w:rsidRPr="008A4F16">
              <w:rPr>
                <w:rFonts w:ascii="David" w:hAnsi="David" w:cs="David"/>
                <w:u w:val="single"/>
                <w:rtl/>
              </w:rPr>
              <w:t>ירושלים</w:t>
            </w:r>
          </w:p>
        </w:tc>
        <w:tc>
          <w:tcPr>
            <w:tcW w:w="2489" w:type="dxa"/>
          </w:tcPr>
          <w:p w14:paraId="2CF98D31" w14:textId="77777777" w:rsidR="00F96EE7" w:rsidRPr="008A4F16" w:rsidRDefault="00F96EE7" w:rsidP="00A13E99">
            <w:pPr>
              <w:widowControl w:val="0"/>
              <w:spacing w:after="0" w:line="360" w:lineRule="auto"/>
              <w:jc w:val="both"/>
              <w:rPr>
                <w:rFonts w:ascii="David" w:hAnsi="David" w:cs="David"/>
                <w:u w:val="single"/>
                <w:rtl/>
              </w:rPr>
            </w:pPr>
            <w:r>
              <w:rPr>
                <w:rFonts w:ascii="David" w:hAnsi="David" w:cs="David" w:hint="cs"/>
                <w:u w:val="single"/>
                <w:rtl/>
              </w:rPr>
              <w:t>לוד</w:t>
            </w:r>
          </w:p>
        </w:tc>
        <w:tc>
          <w:tcPr>
            <w:tcW w:w="2091" w:type="dxa"/>
            <w:gridSpan w:val="2"/>
          </w:tcPr>
          <w:p w14:paraId="7CAA61DF" w14:textId="77777777" w:rsidR="00F96EE7" w:rsidRPr="008A4F16" w:rsidRDefault="00F96EE7" w:rsidP="00A13E99">
            <w:pPr>
              <w:widowControl w:val="0"/>
              <w:spacing w:after="0" w:line="360" w:lineRule="auto"/>
              <w:jc w:val="both"/>
              <w:rPr>
                <w:rFonts w:ascii="David" w:hAnsi="David" w:cs="David"/>
                <w:u w:val="single"/>
                <w:rtl/>
              </w:rPr>
            </w:pPr>
            <w:r>
              <w:rPr>
                <w:rFonts w:ascii="David" w:hAnsi="David" w:cs="David" w:hint="cs"/>
                <w:u w:val="single"/>
                <w:rtl/>
              </w:rPr>
              <w:t>ירושלים</w:t>
            </w:r>
          </w:p>
        </w:tc>
      </w:tr>
      <w:tr w:rsidR="00F96EE7" w:rsidRPr="008A4F16" w14:paraId="7978DB0E" w14:textId="77777777" w:rsidTr="001606FF">
        <w:trPr>
          <w:trHeight w:val="409"/>
        </w:trPr>
        <w:tc>
          <w:tcPr>
            <w:tcW w:w="2905" w:type="dxa"/>
          </w:tcPr>
          <w:p w14:paraId="668AF681" w14:textId="77777777" w:rsidR="00F96EE7" w:rsidRPr="008A4F16" w:rsidRDefault="00F96EE7" w:rsidP="00A13E99">
            <w:pPr>
              <w:widowControl w:val="0"/>
              <w:spacing w:after="0" w:line="360" w:lineRule="auto"/>
              <w:jc w:val="both"/>
              <w:rPr>
                <w:rFonts w:ascii="David" w:hAnsi="David" w:cs="David"/>
                <w:u w:val="single"/>
                <w:rtl/>
              </w:rPr>
            </w:pPr>
          </w:p>
        </w:tc>
        <w:tc>
          <w:tcPr>
            <w:tcW w:w="2489" w:type="dxa"/>
          </w:tcPr>
          <w:p w14:paraId="7C1FA8F2" w14:textId="77777777" w:rsidR="00F96EE7" w:rsidRDefault="00F96EE7" w:rsidP="00A13E99">
            <w:pPr>
              <w:widowControl w:val="0"/>
              <w:spacing w:after="0" w:line="360" w:lineRule="auto"/>
              <w:jc w:val="both"/>
              <w:rPr>
                <w:rFonts w:ascii="David" w:hAnsi="David" w:cs="David"/>
                <w:u w:val="single"/>
                <w:rtl/>
              </w:rPr>
            </w:pPr>
          </w:p>
        </w:tc>
        <w:tc>
          <w:tcPr>
            <w:tcW w:w="2503" w:type="dxa"/>
            <w:gridSpan w:val="3"/>
          </w:tcPr>
          <w:p w14:paraId="65A1564E" w14:textId="77777777" w:rsidR="00F96EE7" w:rsidRDefault="00F96EE7" w:rsidP="00A13E99">
            <w:pPr>
              <w:widowControl w:val="0"/>
              <w:spacing w:after="0" w:line="360" w:lineRule="auto"/>
              <w:jc w:val="both"/>
              <w:rPr>
                <w:rFonts w:ascii="David" w:hAnsi="David" w:cs="David"/>
                <w:u w:val="single"/>
                <w:rtl/>
              </w:rPr>
            </w:pPr>
          </w:p>
        </w:tc>
      </w:tr>
      <w:tr w:rsidR="00F96EE7" w:rsidRPr="008A4F16" w14:paraId="1B7AAB35" w14:textId="77777777" w:rsidTr="001606FF">
        <w:trPr>
          <w:trHeight w:val="409"/>
        </w:trPr>
        <w:tc>
          <w:tcPr>
            <w:tcW w:w="2905" w:type="dxa"/>
          </w:tcPr>
          <w:p w14:paraId="2C78976E" w14:textId="77777777" w:rsidR="00F96EE7" w:rsidRPr="00A869B4" w:rsidRDefault="00F96EE7" w:rsidP="00A13E99">
            <w:pPr>
              <w:widowControl w:val="0"/>
              <w:spacing w:after="0" w:line="360" w:lineRule="auto"/>
              <w:jc w:val="both"/>
              <w:rPr>
                <w:rFonts w:ascii="David" w:hAnsi="David" w:cs="David"/>
                <w:b/>
                <w:bCs/>
                <w:rtl/>
              </w:rPr>
            </w:pPr>
            <w:r w:rsidRPr="00A869B4">
              <w:rPr>
                <w:rFonts w:ascii="David" w:hAnsi="David" w:cs="David" w:hint="cs"/>
                <w:b/>
                <w:bCs/>
                <w:rtl/>
              </w:rPr>
              <w:t>רב-טפסר אייל כספי</w:t>
            </w:r>
          </w:p>
        </w:tc>
        <w:tc>
          <w:tcPr>
            <w:tcW w:w="2489" w:type="dxa"/>
          </w:tcPr>
          <w:p w14:paraId="29562DCE" w14:textId="77777777" w:rsidR="00F96EE7" w:rsidRDefault="00F96EE7" w:rsidP="00A13E99">
            <w:pPr>
              <w:widowControl w:val="0"/>
              <w:spacing w:after="0" w:line="360" w:lineRule="auto"/>
              <w:jc w:val="both"/>
              <w:rPr>
                <w:rFonts w:ascii="David" w:hAnsi="David" w:cs="David"/>
                <w:u w:val="single"/>
                <w:rtl/>
              </w:rPr>
            </w:pPr>
          </w:p>
        </w:tc>
        <w:tc>
          <w:tcPr>
            <w:tcW w:w="2503" w:type="dxa"/>
            <w:gridSpan w:val="3"/>
          </w:tcPr>
          <w:p w14:paraId="6A27FF51" w14:textId="77777777" w:rsidR="00F96EE7" w:rsidRDefault="00F96EE7" w:rsidP="00A13E99">
            <w:pPr>
              <w:widowControl w:val="0"/>
              <w:spacing w:after="0" w:line="360" w:lineRule="auto"/>
              <w:jc w:val="both"/>
              <w:rPr>
                <w:rFonts w:ascii="David" w:hAnsi="David" w:cs="David"/>
                <w:u w:val="single"/>
                <w:rtl/>
              </w:rPr>
            </w:pPr>
          </w:p>
        </w:tc>
      </w:tr>
      <w:tr w:rsidR="00F96EE7" w:rsidRPr="008A4F16" w14:paraId="38275616" w14:textId="77777777" w:rsidTr="001606FF">
        <w:trPr>
          <w:trHeight w:val="409"/>
        </w:trPr>
        <w:tc>
          <w:tcPr>
            <w:tcW w:w="2905" w:type="dxa"/>
          </w:tcPr>
          <w:p w14:paraId="4C06CF7E" w14:textId="77777777" w:rsidR="00F96EE7" w:rsidRPr="00A869B4" w:rsidRDefault="00F96EE7" w:rsidP="00A13E99">
            <w:pPr>
              <w:widowControl w:val="0"/>
              <w:spacing w:after="0" w:line="360" w:lineRule="auto"/>
              <w:jc w:val="both"/>
              <w:rPr>
                <w:rFonts w:ascii="David" w:hAnsi="David" w:cs="David"/>
                <w:rtl/>
              </w:rPr>
            </w:pPr>
            <w:r w:rsidRPr="00A869B4">
              <w:rPr>
                <w:rFonts w:ascii="David" w:hAnsi="David" w:cs="David" w:hint="cs"/>
                <w:rtl/>
              </w:rPr>
              <w:t>נציב כבאות והצלה</w:t>
            </w:r>
          </w:p>
        </w:tc>
        <w:tc>
          <w:tcPr>
            <w:tcW w:w="2489" w:type="dxa"/>
          </w:tcPr>
          <w:p w14:paraId="3C52FA4D" w14:textId="77777777" w:rsidR="00F96EE7" w:rsidRDefault="00F96EE7" w:rsidP="00A13E99">
            <w:pPr>
              <w:widowControl w:val="0"/>
              <w:spacing w:after="0" w:line="360" w:lineRule="auto"/>
              <w:jc w:val="both"/>
              <w:rPr>
                <w:rFonts w:ascii="David" w:hAnsi="David" w:cs="David"/>
                <w:u w:val="single"/>
                <w:rtl/>
              </w:rPr>
            </w:pPr>
          </w:p>
        </w:tc>
        <w:tc>
          <w:tcPr>
            <w:tcW w:w="2503" w:type="dxa"/>
            <w:gridSpan w:val="3"/>
          </w:tcPr>
          <w:p w14:paraId="56593A88" w14:textId="77777777" w:rsidR="00F96EE7" w:rsidRDefault="00F96EE7" w:rsidP="00A13E99">
            <w:pPr>
              <w:widowControl w:val="0"/>
              <w:spacing w:after="0" w:line="360" w:lineRule="auto"/>
              <w:jc w:val="both"/>
              <w:rPr>
                <w:rFonts w:ascii="David" w:hAnsi="David" w:cs="David"/>
                <w:u w:val="single"/>
                <w:rtl/>
              </w:rPr>
            </w:pPr>
          </w:p>
        </w:tc>
      </w:tr>
      <w:tr w:rsidR="00F96EE7" w:rsidRPr="008A4F16" w14:paraId="0601FDAD" w14:textId="77777777" w:rsidTr="001606FF">
        <w:trPr>
          <w:trHeight w:val="409"/>
        </w:trPr>
        <w:tc>
          <w:tcPr>
            <w:tcW w:w="2905" w:type="dxa"/>
          </w:tcPr>
          <w:p w14:paraId="581E6C4C" w14:textId="77777777" w:rsidR="00F96EE7" w:rsidRPr="00A869B4" w:rsidRDefault="00F96EE7" w:rsidP="00A13E99">
            <w:pPr>
              <w:widowControl w:val="0"/>
              <w:spacing w:after="0" w:line="360" w:lineRule="auto"/>
              <w:jc w:val="both"/>
              <w:rPr>
                <w:rFonts w:ascii="David" w:hAnsi="David" w:cs="David"/>
                <w:rtl/>
              </w:rPr>
            </w:pPr>
            <w:r>
              <w:rPr>
                <w:rFonts w:ascii="David" w:hAnsi="David" w:cs="David" w:hint="cs"/>
                <w:rtl/>
              </w:rPr>
              <w:t>כבאות והצלה לישראל</w:t>
            </w:r>
          </w:p>
        </w:tc>
        <w:tc>
          <w:tcPr>
            <w:tcW w:w="2489" w:type="dxa"/>
          </w:tcPr>
          <w:p w14:paraId="222D8570" w14:textId="77777777" w:rsidR="00F96EE7" w:rsidRDefault="00F96EE7" w:rsidP="00A13E99">
            <w:pPr>
              <w:widowControl w:val="0"/>
              <w:spacing w:after="0" w:line="360" w:lineRule="auto"/>
              <w:jc w:val="both"/>
              <w:rPr>
                <w:rFonts w:ascii="David" w:hAnsi="David" w:cs="David"/>
                <w:u w:val="single"/>
                <w:rtl/>
              </w:rPr>
            </w:pPr>
          </w:p>
        </w:tc>
        <w:tc>
          <w:tcPr>
            <w:tcW w:w="2503" w:type="dxa"/>
            <w:gridSpan w:val="3"/>
          </w:tcPr>
          <w:p w14:paraId="4764EDC2" w14:textId="77777777" w:rsidR="00F96EE7" w:rsidRDefault="00F96EE7" w:rsidP="00A13E99">
            <w:pPr>
              <w:widowControl w:val="0"/>
              <w:spacing w:after="0" w:line="360" w:lineRule="auto"/>
              <w:jc w:val="both"/>
              <w:rPr>
                <w:rFonts w:ascii="David" w:hAnsi="David" w:cs="David"/>
                <w:u w:val="single"/>
                <w:rtl/>
              </w:rPr>
            </w:pPr>
          </w:p>
        </w:tc>
      </w:tr>
      <w:tr w:rsidR="00F96EE7" w:rsidRPr="008A4F16" w14:paraId="1EA86D31" w14:textId="77777777" w:rsidTr="001606FF">
        <w:trPr>
          <w:trHeight w:val="409"/>
        </w:trPr>
        <w:tc>
          <w:tcPr>
            <w:tcW w:w="2905" w:type="dxa"/>
          </w:tcPr>
          <w:p w14:paraId="156D934B" w14:textId="77777777" w:rsidR="00F96EE7" w:rsidRPr="00A869B4" w:rsidRDefault="00F96EE7" w:rsidP="00A13E99">
            <w:pPr>
              <w:widowControl w:val="0"/>
              <w:spacing w:after="0" w:line="360" w:lineRule="auto"/>
              <w:jc w:val="both"/>
              <w:rPr>
                <w:rFonts w:ascii="David" w:hAnsi="David" w:cs="David"/>
                <w:u w:val="single"/>
                <w:rtl/>
              </w:rPr>
            </w:pPr>
            <w:r>
              <w:rPr>
                <w:rFonts w:ascii="David" w:hAnsi="David" w:cs="David" w:hint="cs"/>
                <w:u w:val="single"/>
                <w:rtl/>
              </w:rPr>
              <w:t>ראשון לציון</w:t>
            </w:r>
          </w:p>
        </w:tc>
        <w:tc>
          <w:tcPr>
            <w:tcW w:w="2489" w:type="dxa"/>
          </w:tcPr>
          <w:p w14:paraId="27B855A0" w14:textId="77777777" w:rsidR="00F96EE7" w:rsidRDefault="00F96EE7" w:rsidP="00A13E99">
            <w:pPr>
              <w:widowControl w:val="0"/>
              <w:spacing w:after="0" w:line="360" w:lineRule="auto"/>
              <w:jc w:val="both"/>
              <w:rPr>
                <w:rFonts w:ascii="David" w:hAnsi="David" w:cs="David"/>
                <w:u w:val="single"/>
                <w:rtl/>
              </w:rPr>
            </w:pPr>
          </w:p>
        </w:tc>
        <w:tc>
          <w:tcPr>
            <w:tcW w:w="2503" w:type="dxa"/>
            <w:gridSpan w:val="3"/>
          </w:tcPr>
          <w:p w14:paraId="65B9A97F" w14:textId="77777777" w:rsidR="00F96EE7" w:rsidRDefault="00F96EE7" w:rsidP="00A13E99">
            <w:pPr>
              <w:widowControl w:val="0"/>
              <w:spacing w:after="0" w:line="360" w:lineRule="auto"/>
              <w:jc w:val="both"/>
              <w:rPr>
                <w:rFonts w:ascii="David" w:hAnsi="David" w:cs="David"/>
                <w:u w:val="single"/>
                <w:rtl/>
              </w:rPr>
            </w:pPr>
          </w:p>
        </w:tc>
      </w:tr>
    </w:tbl>
    <w:p w14:paraId="3E71B489" w14:textId="77777777" w:rsidR="00F96EE7" w:rsidRDefault="00F96EE7" w:rsidP="00F96EE7">
      <w:pPr>
        <w:spacing w:line="360" w:lineRule="auto"/>
        <w:rPr>
          <w:rFonts w:ascii="David" w:eastAsia="David" w:hAnsi="David" w:cs="David"/>
          <w:b/>
          <w:bCs/>
          <w:u w:val="single"/>
          <w:lang w:val="he"/>
        </w:rPr>
      </w:pPr>
    </w:p>
    <w:p w14:paraId="2B27CD67" w14:textId="77777777" w:rsidR="00F96EE7" w:rsidRDefault="00F96EE7" w:rsidP="00F96EE7">
      <w:pPr>
        <w:spacing w:line="360" w:lineRule="auto"/>
        <w:rPr>
          <w:rFonts w:ascii="David" w:eastAsia="David" w:hAnsi="David" w:cs="David"/>
          <w:b/>
          <w:bCs/>
          <w:u w:val="single"/>
          <w:rtl/>
          <w:lang w:val="he"/>
        </w:rPr>
      </w:pPr>
    </w:p>
    <w:p w14:paraId="30FFB5E5" w14:textId="77777777" w:rsidR="00F96EE7" w:rsidRDefault="00F96EE7" w:rsidP="00F96EE7">
      <w:pPr>
        <w:spacing w:line="360" w:lineRule="auto"/>
        <w:rPr>
          <w:rFonts w:ascii="David" w:eastAsia="David" w:hAnsi="David" w:cs="David"/>
          <w:b/>
          <w:bCs/>
          <w:u w:val="single"/>
          <w:rtl/>
          <w:lang w:val="he"/>
        </w:rPr>
      </w:pPr>
    </w:p>
    <w:p w14:paraId="5CF1E4FC" w14:textId="77777777" w:rsidR="00F96EE7" w:rsidRDefault="00F96EE7" w:rsidP="00F96EE7">
      <w:pPr>
        <w:spacing w:line="360" w:lineRule="auto"/>
        <w:rPr>
          <w:rFonts w:ascii="David" w:eastAsia="David" w:hAnsi="David" w:cs="David"/>
          <w:b/>
          <w:bCs/>
          <w:u w:val="single"/>
          <w:rtl/>
          <w:lang w:val="he"/>
        </w:rPr>
      </w:pPr>
    </w:p>
    <w:p w14:paraId="46EA8CBC" w14:textId="77777777" w:rsidR="00F96EE7" w:rsidRDefault="00F96EE7" w:rsidP="00F96EE7">
      <w:pPr>
        <w:spacing w:line="360" w:lineRule="auto"/>
        <w:jc w:val="center"/>
        <w:rPr>
          <w:rFonts w:ascii="David" w:eastAsia="David" w:hAnsi="David" w:cs="David"/>
          <w:b/>
          <w:bCs/>
          <w:u w:val="single"/>
          <w:rtl/>
          <w:lang w:val="he"/>
        </w:rPr>
      </w:pPr>
    </w:p>
    <w:p w14:paraId="2F25E56F" w14:textId="77777777" w:rsidR="00F96EE7" w:rsidRDefault="00F96EE7" w:rsidP="00F96EE7">
      <w:pPr>
        <w:spacing w:line="360" w:lineRule="auto"/>
        <w:jc w:val="center"/>
        <w:rPr>
          <w:rFonts w:ascii="David" w:eastAsia="David" w:hAnsi="David" w:cs="David"/>
          <w:b/>
          <w:bCs/>
          <w:u w:val="single"/>
          <w:rtl/>
          <w:lang w:val="he"/>
        </w:rPr>
      </w:pPr>
    </w:p>
    <w:p w14:paraId="5BDFA4B2" w14:textId="77777777" w:rsidR="00F96EE7" w:rsidRDefault="00F96EE7" w:rsidP="00F96EE7">
      <w:pPr>
        <w:spacing w:line="360" w:lineRule="auto"/>
        <w:jc w:val="center"/>
        <w:rPr>
          <w:rFonts w:ascii="David" w:eastAsia="David" w:hAnsi="David" w:cs="David"/>
          <w:b/>
          <w:bCs/>
          <w:u w:val="single"/>
          <w:rtl/>
          <w:lang w:val="he"/>
        </w:rPr>
      </w:pPr>
    </w:p>
    <w:p w14:paraId="2DBE248B" w14:textId="77777777" w:rsidR="00F96EE7" w:rsidRDefault="00F96EE7" w:rsidP="00F96EE7">
      <w:pPr>
        <w:spacing w:line="360" w:lineRule="auto"/>
        <w:jc w:val="center"/>
        <w:rPr>
          <w:rFonts w:ascii="David" w:eastAsia="David" w:hAnsi="David" w:cs="David"/>
          <w:b/>
          <w:bCs/>
          <w:u w:val="single"/>
          <w:rtl/>
          <w:lang w:val="he"/>
        </w:rPr>
      </w:pPr>
    </w:p>
    <w:p w14:paraId="728CC734" w14:textId="3E30B798" w:rsidR="00F96EE7" w:rsidRDefault="00F96EE7" w:rsidP="00F96EE7">
      <w:pPr>
        <w:spacing w:line="240" w:lineRule="auto"/>
        <w:contextualSpacing/>
        <w:jc w:val="center"/>
        <w:rPr>
          <w:rFonts w:ascii="David" w:eastAsia="David" w:hAnsi="David" w:cs="David"/>
          <w:b/>
          <w:bCs/>
          <w:u w:val="single"/>
          <w:rtl/>
          <w:lang w:val="he"/>
        </w:rPr>
      </w:pPr>
      <w:r w:rsidRPr="00963843">
        <w:rPr>
          <w:rFonts w:ascii="David" w:eastAsia="David" w:hAnsi="David" w:cs="David"/>
          <w:b/>
          <w:bCs/>
          <w:u w:val="single"/>
          <w:rtl/>
          <w:lang w:val="he"/>
        </w:rPr>
        <w:t xml:space="preserve">הנדון: הגבלת מספר הנוסעים בקו הרכבת ירושלים-תל אביב – </w:t>
      </w:r>
      <w:r>
        <w:rPr>
          <w:rFonts w:ascii="David" w:eastAsia="David" w:hAnsi="David" w:cs="David" w:hint="cs"/>
          <w:b/>
          <w:bCs/>
          <w:u w:val="single"/>
          <w:rtl/>
          <w:lang w:val="he"/>
        </w:rPr>
        <w:t>תזכורת</w:t>
      </w:r>
    </w:p>
    <w:p w14:paraId="424E2B3A" w14:textId="616E6F6C" w:rsidR="00F96EE7" w:rsidRPr="00F96EE7" w:rsidRDefault="00F96EE7" w:rsidP="00F96EE7">
      <w:pPr>
        <w:spacing w:line="360" w:lineRule="auto"/>
        <w:contextualSpacing/>
        <w:jc w:val="center"/>
        <w:rPr>
          <w:rFonts w:ascii="David" w:eastAsia="David" w:hAnsi="David" w:cs="David"/>
          <w:sz w:val="20"/>
          <w:szCs w:val="20"/>
          <w:rtl/>
          <w:lang w:val="he"/>
        </w:rPr>
      </w:pPr>
      <w:r>
        <w:rPr>
          <w:rFonts w:ascii="David" w:eastAsia="David" w:hAnsi="David" w:cs="David" w:hint="cs"/>
          <w:sz w:val="20"/>
          <w:szCs w:val="20"/>
          <w:rtl/>
          <w:lang w:val="he"/>
        </w:rPr>
        <w:t>סימוכין: פנייתנו מיום 13.04.2026</w:t>
      </w:r>
    </w:p>
    <w:p w14:paraId="1DC30683" w14:textId="77777777" w:rsidR="00F96EE7" w:rsidRPr="00963843" w:rsidRDefault="00F96EE7" w:rsidP="00F96EE7">
      <w:pPr>
        <w:spacing w:line="360" w:lineRule="auto"/>
        <w:jc w:val="center"/>
        <w:rPr>
          <w:rFonts w:ascii="David" w:hAnsi="David" w:cs="David"/>
        </w:rPr>
      </w:pPr>
      <w:r w:rsidRPr="00963843">
        <w:rPr>
          <w:rFonts w:ascii="David" w:eastAsia="David" w:hAnsi="David" w:cs="David"/>
          <w:rtl/>
          <w:lang w:val="he"/>
        </w:rPr>
        <w:t xml:space="preserve">בשם התנועה למען איכות השלטון בישראל (ע"ר), </w:t>
      </w:r>
      <w:r>
        <w:rPr>
          <w:rFonts w:ascii="David" w:eastAsia="David" w:hAnsi="David" w:cs="David" w:hint="cs"/>
          <w:rtl/>
          <w:lang w:val="he"/>
        </w:rPr>
        <w:t>אנו</w:t>
      </w:r>
      <w:r w:rsidRPr="00963843">
        <w:rPr>
          <w:rFonts w:ascii="David" w:eastAsia="David" w:hAnsi="David" w:cs="David"/>
          <w:rtl/>
          <w:lang w:val="he"/>
        </w:rPr>
        <w:t xml:space="preserve"> מתכבדים לפנות אליכם כדלקמן</w:t>
      </w:r>
      <w:r w:rsidRPr="00963843">
        <w:rPr>
          <w:rFonts w:ascii="David" w:eastAsia="David" w:hAnsi="David" w:cs="David"/>
        </w:rPr>
        <w:t>:</w:t>
      </w:r>
    </w:p>
    <w:p w14:paraId="720891EB" w14:textId="791077A7" w:rsidR="00F96EE7" w:rsidRDefault="00F96EE7" w:rsidP="00F96EE7">
      <w:pPr>
        <w:pStyle w:val="ListParagraph"/>
        <w:numPr>
          <w:ilvl w:val="0"/>
          <w:numId w:val="1"/>
        </w:numPr>
        <w:spacing w:before="240" w:after="0" w:line="360" w:lineRule="auto"/>
        <w:ind w:left="0" w:right="720"/>
        <w:contextualSpacing w:val="0"/>
        <w:jc w:val="both"/>
        <w:rPr>
          <w:rFonts w:ascii="David" w:eastAsia="David" w:hAnsi="David" w:cs="David"/>
        </w:rPr>
      </w:pPr>
      <w:r>
        <w:rPr>
          <w:rFonts w:ascii="David" w:eastAsia="David" w:hAnsi="David" w:cs="David" w:hint="cs"/>
          <w:rtl/>
          <w:lang w:val="he"/>
        </w:rPr>
        <w:t xml:space="preserve">ביום 13.4.2026 </w:t>
      </w:r>
      <w:r w:rsidRPr="00F96EE7">
        <w:rPr>
          <w:rFonts w:ascii="David" w:eastAsia="David" w:hAnsi="David" w:cs="David"/>
          <w:rtl/>
          <w:lang w:val="he"/>
        </w:rPr>
        <w:t>פנינו בבקשה לקבלת התייחסות להחלטה להגביל את מספר הנוסעים בקווי הרכבת אל תחנת יצחק נבון בירושלים וממנה, החלטה שהתקבלה ב</w:t>
      </w:r>
      <w:r w:rsidR="00845FB9">
        <w:rPr>
          <w:rFonts w:ascii="David" w:eastAsia="David" w:hAnsi="David" w:cs="David" w:hint="cs"/>
          <w:rtl/>
          <w:lang w:val="he"/>
        </w:rPr>
        <w:t xml:space="preserve">מהלך </w:t>
      </w:r>
      <w:r w:rsidRPr="00F96EE7">
        <w:rPr>
          <w:rFonts w:ascii="David" w:eastAsia="David" w:hAnsi="David" w:cs="David"/>
          <w:rtl/>
          <w:lang w:val="he"/>
        </w:rPr>
        <w:t xml:space="preserve">מלחמת "שאגת הארי" ונותרה </w:t>
      </w:r>
      <w:r w:rsidR="00845FB9">
        <w:rPr>
          <w:rFonts w:ascii="David" w:eastAsia="David" w:hAnsi="David" w:cs="David" w:hint="cs"/>
          <w:rtl/>
          <w:lang w:val="he"/>
        </w:rPr>
        <w:t xml:space="preserve">עוד </w:t>
      </w:r>
      <w:r w:rsidRPr="00F96EE7">
        <w:rPr>
          <w:rFonts w:ascii="David" w:eastAsia="David" w:hAnsi="David" w:cs="David"/>
          <w:rtl/>
          <w:lang w:val="he"/>
        </w:rPr>
        <w:t>על כנה</w:t>
      </w:r>
      <w:r w:rsidR="00845FB9">
        <w:rPr>
          <w:rFonts w:ascii="David" w:eastAsia="David" w:hAnsi="David" w:cs="David" w:hint="cs"/>
          <w:rtl/>
          <w:lang w:val="he"/>
        </w:rPr>
        <w:t xml:space="preserve"> עד עצם היום הזה</w:t>
      </w:r>
      <w:r>
        <w:rPr>
          <w:rFonts w:ascii="David" w:eastAsia="David" w:hAnsi="David" w:cs="David" w:hint="cs"/>
          <w:rtl/>
        </w:rPr>
        <w:t>.</w:t>
      </w:r>
    </w:p>
    <w:p w14:paraId="26448574" w14:textId="62A6FBA6" w:rsidR="00F96EE7" w:rsidRDefault="00F96EE7" w:rsidP="00F96EE7">
      <w:pPr>
        <w:pStyle w:val="ListParagraph"/>
        <w:numPr>
          <w:ilvl w:val="0"/>
          <w:numId w:val="1"/>
        </w:numPr>
        <w:spacing w:before="240" w:after="0" w:line="360" w:lineRule="auto"/>
        <w:ind w:left="0" w:right="720"/>
        <w:contextualSpacing w:val="0"/>
        <w:jc w:val="both"/>
        <w:rPr>
          <w:rFonts w:ascii="David" w:eastAsia="David" w:hAnsi="David" w:cs="David"/>
        </w:rPr>
      </w:pPr>
      <w:r w:rsidRPr="00F96EE7">
        <w:rPr>
          <w:rFonts w:ascii="David" w:eastAsia="David" w:hAnsi="David" w:cs="David"/>
          <w:rtl/>
        </w:rPr>
        <w:t xml:space="preserve">בפנייתנו ציינו כי ההנמקה </w:t>
      </w:r>
      <w:r w:rsidR="00E74945">
        <w:rPr>
          <w:rFonts w:ascii="David" w:eastAsia="David" w:hAnsi="David" w:cs="David" w:hint="cs"/>
          <w:rtl/>
        </w:rPr>
        <w:t xml:space="preserve">שניתנה </w:t>
      </w:r>
      <w:r w:rsidRPr="00F96EE7">
        <w:rPr>
          <w:rFonts w:ascii="David" w:eastAsia="David" w:hAnsi="David" w:cs="David"/>
          <w:rtl/>
        </w:rPr>
        <w:t xml:space="preserve">למהלך </w:t>
      </w:r>
      <w:r w:rsidR="00E74945">
        <w:rPr>
          <w:rFonts w:ascii="David" w:eastAsia="David" w:hAnsi="David" w:cs="David" w:hint="cs"/>
          <w:rtl/>
        </w:rPr>
        <w:t>נקשרה ל</w:t>
      </w:r>
      <w:r w:rsidRPr="00F96EE7">
        <w:rPr>
          <w:rFonts w:ascii="David" w:eastAsia="David" w:hAnsi="David" w:cs="David"/>
          <w:rtl/>
        </w:rPr>
        <w:t>קושי בחילוץ נוסעים במקרה של שריפה בתווך ת</w:t>
      </w:r>
      <w:r>
        <w:rPr>
          <w:rFonts w:ascii="David" w:eastAsia="David" w:hAnsi="David" w:cs="David" w:hint="cs"/>
          <w:rtl/>
        </w:rPr>
        <w:t>ת-</w:t>
      </w:r>
      <w:r w:rsidRPr="00F96EE7">
        <w:rPr>
          <w:rFonts w:ascii="David" w:eastAsia="David" w:hAnsi="David" w:cs="David"/>
          <w:rtl/>
        </w:rPr>
        <w:t>קרקע</w:t>
      </w:r>
      <w:r>
        <w:rPr>
          <w:rFonts w:ascii="David" w:eastAsia="David" w:hAnsi="David" w:cs="David" w:hint="cs"/>
          <w:rtl/>
        </w:rPr>
        <w:t xml:space="preserve"> בשטח ה</w:t>
      </w:r>
      <w:r w:rsidRPr="00F96EE7">
        <w:rPr>
          <w:rFonts w:ascii="David" w:eastAsia="David" w:hAnsi="David" w:cs="David"/>
          <w:rtl/>
        </w:rPr>
        <w:t xml:space="preserve">תחנה, </w:t>
      </w:r>
      <w:r w:rsidR="000B40DB">
        <w:rPr>
          <w:rFonts w:ascii="David" w:eastAsia="David" w:hAnsi="David" w:cs="David" w:hint="cs"/>
          <w:rtl/>
        </w:rPr>
        <w:t>ו</w:t>
      </w:r>
      <w:r w:rsidRPr="00F96EE7">
        <w:rPr>
          <w:rFonts w:ascii="David" w:eastAsia="David" w:hAnsi="David" w:cs="David"/>
          <w:rtl/>
        </w:rPr>
        <w:t xml:space="preserve">זאת אף שהתחנה פועלת מזה כשמונה שנים ללא מגבלה </w:t>
      </w:r>
      <w:r w:rsidR="00B34D83">
        <w:rPr>
          <w:rFonts w:ascii="David" w:eastAsia="David" w:hAnsi="David" w:cs="David" w:hint="cs"/>
          <w:rtl/>
        </w:rPr>
        <w:t xml:space="preserve">נוסעים </w:t>
      </w:r>
      <w:r w:rsidRPr="00F96EE7">
        <w:rPr>
          <w:rFonts w:ascii="David" w:eastAsia="David" w:hAnsi="David" w:cs="David"/>
          <w:rtl/>
        </w:rPr>
        <w:t>דומה ו</w:t>
      </w:r>
      <w:r w:rsidR="00B34D83">
        <w:rPr>
          <w:rFonts w:ascii="David" w:eastAsia="David" w:hAnsi="David" w:cs="David" w:hint="cs"/>
          <w:rtl/>
        </w:rPr>
        <w:t xml:space="preserve">כן </w:t>
      </w:r>
      <w:r w:rsidRPr="00F96EE7">
        <w:rPr>
          <w:rFonts w:ascii="David" w:eastAsia="David" w:hAnsi="David" w:cs="David"/>
          <w:rtl/>
        </w:rPr>
        <w:t>בעלת תו תקן בין</w:t>
      </w:r>
      <w:r>
        <w:rPr>
          <w:rFonts w:ascii="David" w:eastAsia="David" w:hAnsi="David" w:cs="David" w:hint="cs"/>
          <w:rtl/>
        </w:rPr>
        <w:t>-</w:t>
      </w:r>
      <w:r w:rsidRPr="00F96EE7">
        <w:rPr>
          <w:rFonts w:ascii="David" w:eastAsia="David" w:hAnsi="David" w:cs="David"/>
          <w:rtl/>
        </w:rPr>
        <w:t xml:space="preserve">לאומי המעיד על התאמתה גם לתרחישי קיצון מסוג זה. </w:t>
      </w:r>
      <w:r w:rsidR="00CB3DCA">
        <w:rPr>
          <w:rFonts w:ascii="David" w:eastAsia="David" w:hAnsi="David" w:cs="David" w:hint="cs"/>
          <w:rtl/>
        </w:rPr>
        <w:t xml:space="preserve">בתוך כך, </w:t>
      </w:r>
      <w:r w:rsidRPr="00F96EE7">
        <w:rPr>
          <w:rFonts w:ascii="David" w:eastAsia="David" w:hAnsi="David" w:cs="David"/>
          <w:rtl/>
        </w:rPr>
        <w:t>ביקשנו לברר</w:t>
      </w:r>
      <w:r w:rsidR="00C14A85">
        <w:rPr>
          <w:rFonts w:ascii="David" w:eastAsia="David" w:hAnsi="David" w:cs="David" w:hint="cs"/>
          <w:rtl/>
        </w:rPr>
        <w:t xml:space="preserve">, </w:t>
      </w:r>
      <w:r w:rsidR="00C14A85" w:rsidRPr="007F17DE">
        <w:rPr>
          <w:rFonts w:ascii="David" w:eastAsia="David" w:hAnsi="David" w:cs="David" w:hint="cs"/>
          <w:b/>
          <w:bCs/>
          <w:rtl/>
        </w:rPr>
        <w:t>בין היתר</w:t>
      </w:r>
      <w:r w:rsidR="00DB1BAF">
        <w:rPr>
          <w:rFonts w:ascii="David" w:eastAsia="David" w:hAnsi="David" w:cs="David" w:hint="cs"/>
          <w:rtl/>
        </w:rPr>
        <w:t>:</w:t>
      </w:r>
      <w:r w:rsidRPr="00F96EE7">
        <w:rPr>
          <w:rFonts w:ascii="David" w:eastAsia="David" w:hAnsi="David" w:cs="David"/>
          <w:rtl/>
        </w:rPr>
        <w:t xml:space="preserve"> האם ההחלטה על צמצום מספר הנוסעים התבססה על חוות דעת מקצועית עדכנית ומהו הבסיס לה</w:t>
      </w:r>
      <w:r w:rsidR="00DB1BAF">
        <w:rPr>
          <w:rFonts w:ascii="David" w:eastAsia="David" w:hAnsi="David" w:cs="David" w:hint="cs"/>
          <w:rtl/>
        </w:rPr>
        <w:t>;</w:t>
      </w:r>
      <w:r w:rsidRPr="00F96EE7">
        <w:rPr>
          <w:rFonts w:ascii="David" w:eastAsia="David" w:hAnsi="David" w:cs="David"/>
          <w:rtl/>
        </w:rPr>
        <w:t xml:space="preserve"> האם מדובר בקושי תפעולי במענה לתרחיש חירום או בליקוי תכנוני שנתגלה בדיעבד</w:t>
      </w:r>
      <w:r w:rsidR="00DB1BAF">
        <w:rPr>
          <w:rFonts w:ascii="David" w:eastAsia="David" w:hAnsi="David" w:cs="David" w:hint="cs"/>
          <w:rtl/>
        </w:rPr>
        <w:t>;</w:t>
      </w:r>
      <w:r w:rsidR="00C14A85">
        <w:rPr>
          <w:rFonts w:ascii="David" w:eastAsia="David" w:hAnsi="David" w:cs="David" w:hint="cs"/>
          <w:rtl/>
        </w:rPr>
        <w:t xml:space="preserve"> </w:t>
      </w:r>
      <w:r w:rsidR="001C4717">
        <w:rPr>
          <w:rFonts w:ascii="David" w:eastAsia="David" w:hAnsi="David" w:cs="David" w:hint="cs"/>
          <w:rtl/>
        </w:rPr>
        <w:t>כיצד מו</w:t>
      </w:r>
      <w:r w:rsidR="00EC61DE">
        <w:rPr>
          <w:rFonts w:ascii="David" w:eastAsia="David" w:hAnsi="David" w:cs="David" w:hint="cs"/>
          <w:rtl/>
        </w:rPr>
        <w:t>סברת העובדה שהגבלה זו מופעלת רק כעת</w:t>
      </w:r>
      <w:r w:rsidR="00DB1BAF">
        <w:rPr>
          <w:rFonts w:ascii="David" w:eastAsia="David" w:hAnsi="David" w:cs="David" w:hint="cs"/>
          <w:rtl/>
        </w:rPr>
        <w:t xml:space="preserve">; </w:t>
      </w:r>
      <w:r w:rsidR="00501CE6">
        <w:rPr>
          <w:rFonts w:ascii="David" w:eastAsia="David" w:hAnsi="David" w:cs="David" w:hint="cs"/>
          <w:rtl/>
        </w:rPr>
        <w:t>מהו לוח הזמנים המשוער להסרת המגבלה</w:t>
      </w:r>
      <w:r>
        <w:rPr>
          <w:rFonts w:ascii="David" w:eastAsia="David" w:hAnsi="David" w:cs="David" w:hint="cs"/>
          <w:rtl/>
        </w:rPr>
        <w:t xml:space="preserve">. </w:t>
      </w:r>
    </w:p>
    <w:p w14:paraId="53D3B822" w14:textId="19AD3758" w:rsidR="00F96EE7" w:rsidRPr="00F96EE7" w:rsidRDefault="00F96EE7" w:rsidP="00F96EE7">
      <w:pPr>
        <w:pStyle w:val="ListParagraph"/>
        <w:numPr>
          <w:ilvl w:val="0"/>
          <w:numId w:val="1"/>
        </w:numPr>
        <w:spacing w:before="240" w:after="0" w:line="360" w:lineRule="auto"/>
        <w:ind w:left="0" w:right="720"/>
        <w:contextualSpacing w:val="0"/>
        <w:jc w:val="both"/>
        <w:rPr>
          <w:rFonts w:ascii="David" w:eastAsia="David" w:hAnsi="David" w:cs="David"/>
          <w:b/>
          <w:bCs/>
        </w:rPr>
      </w:pPr>
      <w:r w:rsidRPr="00F96EE7">
        <w:rPr>
          <w:rFonts w:ascii="David" w:eastAsia="David" w:hAnsi="David" w:cs="David"/>
          <w:rtl/>
        </w:rPr>
        <w:t>חרף חשיבות הנושא</w:t>
      </w:r>
      <w:r w:rsidR="00501CE6">
        <w:rPr>
          <w:rFonts w:ascii="David" w:eastAsia="David" w:hAnsi="David" w:cs="David" w:hint="cs"/>
          <w:rtl/>
        </w:rPr>
        <w:t xml:space="preserve"> ו</w:t>
      </w:r>
      <w:r w:rsidRPr="00F96EE7">
        <w:rPr>
          <w:rFonts w:ascii="David" w:eastAsia="David" w:hAnsi="David" w:cs="David"/>
          <w:rtl/>
        </w:rPr>
        <w:t>היותו של הקו עורק תחבורה מרכזי המחבר בין בירת ישראל למרכז הארץ ומשרת ציבור רחב בשגרה ובאירועים מיוחדים, עד כה לא התקבלה כל התייחסות מאף אחד מן הגורמים הרלוונטיים. משכך, ולאור חשיבות הדברים</w:t>
      </w:r>
      <w:r w:rsidRPr="00F96EE7">
        <w:rPr>
          <w:rFonts w:ascii="David" w:hAnsi="David" w:cs="David" w:hint="cs"/>
          <w:color w:val="000000"/>
          <w:rtl/>
        </w:rPr>
        <w:t>,</w:t>
      </w:r>
      <w:r>
        <w:rPr>
          <w:rFonts w:ascii="David" w:hAnsi="David" w:cs="David" w:hint="cs"/>
          <w:color w:val="000000"/>
          <w:rtl/>
        </w:rPr>
        <w:t xml:space="preserve"> נבקש את תגובתכם בהקדם</w:t>
      </w:r>
      <w:r w:rsidRPr="00F96EE7">
        <w:rPr>
          <w:rFonts w:ascii="David" w:hAnsi="David" w:cs="David" w:hint="cs"/>
          <w:color w:val="000000"/>
          <w:rtl/>
        </w:rPr>
        <w:t xml:space="preserve"> </w:t>
      </w:r>
      <w:r w:rsidRPr="00F96EE7">
        <w:rPr>
          <w:rFonts w:ascii="David" w:hAnsi="David" w:cs="David" w:hint="cs"/>
          <w:b/>
          <w:bCs/>
          <w:color w:val="000000"/>
          <w:rtl/>
        </w:rPr>
        <w:t>ולא יאוחר מיום</w:t>
      </w:r>
      <w:r>
        <w:rPr>
          <w:rFonts w:ascii="David" w:hAnsi="David" w:cs="David" w:hint="cs"/>
          <w:b/>
          <w:bCs/>
          <w:color w:val="000000"/>
          <w:rtl/>
        </w:rPr>
        <w:t xml:space="preserve"> </w:t>
      </w:r>
      <w:r w:rsidR="00A14EA4">
        <w:rPr>
          <w:rFonts w:ascii="David" w:hAnsi="David" w:cs="David" w:hint="cs"/>
          <w:b/>
          <w:bCs/>
          <w:color w:val="000000"/>
          <w:rtl/>
        </w:rPr>
        <w:t>2</w:t>
      </w:r>
      <w:r w:rsidR="00074094">
        <w:rPr>
          <w:rFonts w:ascii="David" w:hAnsi="David" w:cs="David" w:hint="cs"/>
          <w:b/>
          <w:bCs/>
          <w:color w:val="000000"/>
          <w:rtl/>
        </w:rPr>
        <w:t>8</w:t>
      </w:r>
      <w:r w:rsidR="00A14EA4">
        <w:rPr>
          <w:rFonts w:ascii="David" w:hAnsi="David" w:cs="David" w:hint="cs"/>
          <w:b/>
          <w:bCs/>
          <w:color w:val="000000"/>
          <w:rtl/>
        </w:rPr>
        <w:t>.05.26,</w:t>
      </w:r>
      <w:r w:rsidRPr="00F96EE7">
        <w:rPr>
          <w:rFonts w:ascii="David" w:hAnsi="David" w:cs="David" w:hint="cs"/>
          <w:b/>
          <w:bCs/>
          <w:color w:val="000000"/>
          <w:rtl/>
        </w:rPr>
        <w:t xml:space="preserve"> </w:t>
      </w:r>
      <w:r w:rsidRPr="00F96EE7">
        <w:rPr>
          <w:rFonts w:ascii="David" w:hAnsi="David" w:cs="David" w:hint="cs"/>
          <w:color w:val="000000"/>
          <w:rtl/>
        </w:rPr>
        <w:t xml:space="preserve">וזאת כדי שנוכל להמשיך ולשקול צעדינו בנושא, </w:t>
      </w:r>
      <w:r w:rsidRPr="00F96EE7">
        <w:rPr>
          <w:rFonts w:ascii="David" w:hAnsi="David" w:cs="David" w:hint="cs"/>
          <w:b/>
          <w:bCs/>
          <w:color w:val="000000"/>
          <w:rtl/>
        </w:rPr>
        <w:t>לרבות המשפטיים.</w:t>
      </w:r>
    </w:p>
    <w:p w14:paraId="36325A27" w14:textId="77777777" w:rsidR="00F96EE7" w:rsidRDefault="00F96EE7" w:rsidP="00F96EE7">
      <w:pPr>
        <w:spacing w:before="240" w:after="0" w:line="360" w:lineRule="auto"/>
        <w:ind w:right="720"/>
        <w:jc w:val="both"/>
        <w:rPr>
          <w:rFonts w:ascii="David" w:hAnsi="David" w:cs="David"/>
          <w:color w:val="000000"/>
          <w:rtl/>
        </w:rPr>
      </w:pPr>
    </w:p>
    <w:p w14:paraId="13955C90" w14:textId="77777777" w:rsidR="00F96EE7" w:rsidRDefault="00F96EE7" w:rsidP="00F96EE7">
      <w:pPr>
        <w:spacing w:before="240" w:after="0" w:line="360" w:lineRule="auto"/>
        <w:ind w:right="720"/>
        <w:jc w:val="both"/>
        <w:rPr>
          <w:rFonts w:ascii="David" w:hAnsi="David" w:cs="David"/>
          <w:color w:val="000000"/>
          <w:rtl/>
        </w:rPr>
      </w:pPr>
    </w:p>
    <w:p w14:paraId="717A1EF1" w14:textId="1A7F64BF" w:rsidR="00F96EE7" w:rsidRDefault="00F96EE7" w:rsidP="008C12EA">
      <w:pPr>
        <w:spacing w:before="240" w:after="0" w:line="360" w:lineRule="auto"/>
        <w:ind w:right="720"/>
        <w:jc w:val="both"/>
        <w:rPr>
          <w:rFonts w:ascii="David" w:hAnsi="David" w:cs="David"/>
          <w:color w:val="000000"/>
          <w:rtl/>
        </w:rPr>
      </w:pPr>
      <w:r w:rsidRPr="00F96EE7">
        <w:rPr>
          <w:rFonts w:ascii="David" w:hAnsi="David" w:cs="David" w:hint="cs"/>
          <w:color w:val="000000"/>
          <w:rtl/>
        </w:rPr>
        <w:lastRenderedPageBreak/>
        <w:t>בכבוד רב,</w:t>
      </w:r>
    </w:p>
    <w:p w14:paraId="6A148C53" w14:textId="6A8C4D67" w:rsidR="00F96EE7" w:rsidRPr="00F96EE7" w:rsidRDefault="00F96EE7" w:rsidP="00F96EE7">
      <w:pPr>
        <w:spacing w:before="240" w:after="0" w:line="360" w:lineRule="auto"/>
        <w:ind w:right="720"/>
        <w:jc w:val="both"/>
        <w:rPr>
          <w:rFonts w:ascii="David" w:hAnsi="David" w:cs="David"/>
          <w:color w:val="000000"/>
        </w:rPr>
      </w:pPr>
      <w:r>
        <w:rPr>
          <w:rFonts w:hint="eastAsia"/>
          <w:noProof/>
        </w:rPr>
        <w:drawing>
          <wp:anchor distT="0" distB="0" distL="114300" distR="114300" simplePos="0" relativeHeight="251659264" behindDoc="0" locked="0" layoutInCell="1" allowOverlap="1" wp14:anchorId="561F9D17" wp14:editId="1CFB3466">
            <wp:simplePos x="0" y="0"/>
            <wp:positionH relativeFrom="column">
              <wp:posOffset>4420235</wp:posOffset>
            </wp:positionH>
            <wp:positionV relativeFrom="paragraph">
              <wp:posOffset>158115</wp:posOffset>
            </wp:positionV>
            <wp:extent cx="802640" cy="635000"/>
            <wp:effectExtent l="0" t="0" r="0" b="0"/>
            <wp:wrapNone/>
            <wp:docPr id="148243966" name="תמונה 1" descr="תמונה שמכילה שרטוט, שחור, טקסט, שחור ולבן&#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3966" name="תמונה 1" descr="תמונה שמכילה שרטוט, שחור, טקסט, שחור ולבן&#10;&#10;תוכן בינה מלאכותית גנרטיבית עשוי להיות שגו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2640" cy="635000"/>
                    </a:xfrm>
                    <a:prstGeom prst="rect">
                      <a:avLst/>
                    </a:prstGeom>
                    <a:noFill/>
                    <a:ln>
                      <a:noFill/>
                    </a:ln>
                  </pic:spPr>
                </pic:pic>
              </a:graphicData>
            </a:graphic>
          </wp:anchor>
        </w:drawing>
      </w:r>
      <w:r w:rsidRPr="00AC2D7E">
        <w:rPr>
          <w:noProof/>
          <w:rtl/>
        </w:rPr>
        <w:drawing>
          <wp:anchor distT="0" distB="0" distL="114300" distR="114300" simplePos="0" relativeHeight="251661312" behindDoc="0" locked="0" layoutInCell="1" allowOverlap="1" wp14:anchorId="54D3B74E" wp14:editId="58248DC0">
            <wp:simplePos x="0" y="0"/>
            <wp:positionH relativeFrom="column">
              <wp:posOffset>542925</wp:posOffset>
            </wp:positionH>
            <wp:positionV relativeFrom="paragraph">
              <wp:posOffset>163195</wp:posOffset>
            </wp:positionV>
            <wp:extent cx="585519" cy="413275"/>
            <wp:effectExtent l="0" t="0" r="5080" b="6350"/>
            <wp:wrapNone/>
            <wp:docPr id="845394435"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519" cy="413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5744">
        <w:rPr>
          <w:noProof/>
          <w:rtl/>
        </w:rPr>
        <w:drawing>
          <wp:anchor distT="0" distB="0" distL="114300" distR="114300" simplePos="0" relativeHeight="251660288" behindDoc="0" locked="0" layoutInCell="1" allowOverlap="1" wp14:anchorId="09ACB711" wp14:editId="16F7DAB6">
            <wp:simplePos x="0" y="0"/>
            <wp:positionH relativeFrom="margin">
              <wp:posOffset>2443480</wp:posOffset>
            </wp:positionH>
            <wp:positionV relativeFrom="paragraph">
              <wp:posOffset>158750</wp:posOffset>
            </wp:positionV>
            <wp:extent cx="515620" cy="419100"/>
            <wp:effectExtent l="0" t="0" r="0" b="0"/>
            <wp:wrapThrough wrapText="bothSides">
              <wp:wrapPolygon edited="0">
                <wp:start x="0" y="0"/>
                <wp:lineTo x="0" y="20618"/>
                <wp:lineTo x="20749" y="20618"/>
                <wp:lineTo x="20749" y="0"/>
                <wp:lineTo x="0" y="0"/>
              </wp:wrapPolygon>
            </wp:wrapThrough>
            <wp:docPr id="1" name="Picture 1" descr="תמונה שמכילה שרטוט, קולב&#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תמונה שמכילה שרטוט, קולב&#10;&#10;תוכן בינה מלאכותית גנרטיבית עשוי להיות שגוי."/>
                    <pic:cNvPicPr/>
                  </pic:nvPicPr>
                  <pic:blipFill>
                    <a:blip r:embed="rId9">
                      <a:extLst>
                        <a:ext uri="{28A0092B-C50C-407E-A947-70E740481C1C}">
                          <a14:useLocalDpi xmlns:a14="http://schemas.microsoft.com/office/drawing/2010/main" val="0"/>
                        </a:ext>
                      </a:extLst>
                    </a:blip>
                    <a:stretch>
                      <a:fillRect/>
                    </a:stretch>
                  </pic:blipFill>
                  <pic:spPr>
                    <a:xfrm>
                      <a:off x="0" y="0"/>
                      <a:ext cx="515620" cy="4191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Spec="center" w:tblpY="26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2"/>
        <w:gridCol w:w="3376"/>
        <w:gridCol w:w="2671"/>
      </w:tblGrid>
      <w:tr w:rsidR="00F96EE7" w:rsidRPr="00D75B80" w14:paraId="2D2DEF47" w14:textId="77777777" w:rsidTr="00F96EE7">
        <w:trPr>
          <w:trHeight w:val="1691"/>
        </w:trPr>
        <w:tc>
          <w:tcPr>
            <w:tcW w:w="3172" w:type="dxa"/>
          </w:tcPr>
          <w:p w14:paraId="15773854" w14:textId="339C3A3E" w:rsidR="00F96EE7" w:rsidRPr="004C4A2B" w:rsidRDefault="00F96EE7" w:rsidP="00F96EE7">
            <w:pPr>
              <w:spacing w:before="240" w:line="360" w:lineRule="auto"/>
              <w:jc w:val="center"/>
              <w:rPr>
                <w:rFonts w:ascii="David" w:hAnsi="David" w:cs="David"/>
                <w:b/>
                <w:bCs/>
                <w:sz w:val="24"/>
                <w:szCs w:val="24"/>
                <w:rtl/>
              </w:rPr>
            </w:pPr>
            <w:r>
              <w:rPr>
                <w:rFonts w:ascii="David" w:hAnsi="David" w:cs="David" w:hint="cs"/>
                <w:b/>
                <w:bCs/>
                <w:sz w:val="24"/>
                <w:szCs w:val="24"/>
                <w:rtl/>
              </w:rPr>
              <w:t>יניב גולדברג</w:t>
            </w:r>
            <w:r w:rsidRPr="004C4A2B">
              <w:rPr>
                <w:rFonts w:ascii="David" w:hAnsi="David" w:cs="David"/>
                <w:b/>
                <w:bCs/>
                <w:sz w:val="24"/>
                <w:szCs w:val="24"/>
                <w:rtl/>
              </w:rPr>
              <w:t>, עו"ד</w:t>
            </w:r>
          </w:p>
          <w:p w14:paraId="19B8B314" w14:textId="77777777" w:rsidR="00F96EE7" w:rsidRPr="004C4A2B" w:rsidRDefault="00F96EE7" w:rsidP="00F96EE7">
            <w:pPr>
              <w:spacing w:line="360" w:lineRule="auto"/>
              <w:jc w:val="center"/>
              <w:rPr>
                <w:rFonts w:ascii="David" w:hAnsi="David" w:cs="David"/>
                <w:sz w:val="24"/>
                <w:szCs w:val="24"/>
                <w:rtl/>
              </w:rPr>
            </w:pPr>
            <w:r>
              <w:rPr>
                <w:rFonts w:ascii="David" w:hAnsi="David" w:cs="David" w:hint="cs"/>
                <w:sz w:val="24"/>
                <w:szCs w:val="24"/>
                <w:rtl/>
              </w:rPr>
              <w:t>ראש האגף הכלכלי</w:t>
            </w:r>
          </w:p>
          <w:p w14:paraId="5DBAC175" w14:textId="77777777" w:rsidR="00F96EE7" w:rsidRPr="004C4A2B" w:rsidRDefault="00F96EE7" w:rsidP="00F96EE7">
            <w:pPr>
              <w:spacing w:line="360" w:lineRule="auto"/>
              <w:jc w:val="center"/>
              <w:rPr>
                <w:rFonts w:ascii="David" w:hAnsi="David" w:cs="David"/>
                <w:sz w:val="24"/>
                <w:szCs w:val="24"/>
                <w:rtl/>
              </w:rPr>
            </w:pPr>
            <w:r w:rsidRPr="004C4A2B">
              <w:rPr>
                <w:rFonts w:ascii="David" w:hAnsi="David" w:cs="David" w:hint="eastAsia"/>
                <w:sz w:val="24"/>
                <w:szCs w:val="24"/>
                <w:rtl/>
              </w:rPr>
              <w:t>התנועה</w:t>
            </w:r>
            <w:r w:rsidRPr="004C4A2B">
              <w:rPr>
                <w:rFonts w:ascii="David" w:hAnsi="David" w:cs="David"/>
                <w:sz w:val="24"/>
                <w:szCs w:val="24"/>
                <w:rtl/>
              </w:rPr>
              <w:t xml:space="preserve"> לאיכות השלטון</w:t>
            </w:r>
          </w:p>
        </w:tc>
        <w:tc>
          <w:tcPr>
            <w:tcW w:w="3376" w:type="dxa"/>
          </w:tcPr>
          <w:p w14:paraId="609C9260" w14:textId="77777777" w:rsidR="00F96EE7" w:rsidRPr="004C4A2B" w:rsidRDefault="00F96EE7" w:rsidP="00F96EE7">
            <w:pPr>
              <w:spacing w:before="240" w:line="360" w:lineRule="auto"/>
              <w:jc w:val="center"/>
              <w:rPr>
                <w:rFonts w:ascii="David" w:hAnsi="David" w:cs="David"/>
                <w:b/>
                <w:bCs/>
                <w:sz w:val="24"/>
                <w:szCs w:val="24"/>
                <w:rtl/>
              </w:rPr>
            </w:pPr>
            <w:r w:rsidRPr="004C4A2B">
              <w:rPr>
                <w:rFonts w:ascii="David" w:hAnsi="David" w:cs="David"/>
                <w:b/>
                <w:bCs/>
                <w:sz w:val="24"/>
                <w:szCs w:val="24"/>
                <w:rtl/>
              </w:rPr>
              <w:t xml:space="preserve"> </w:t>
            </w:r>
            <w:r w:rsidRPr="00CB02C7">
              <w:rPr>
                <w:rFonts w:ascii="David" w:hAnsi="David" w:cs="David"/>
                <w:b/>
                <w:bCs/>
                <w:sz w:val="24"/>
                <w:szCs w:val="24"/>
                <w:rtl/>
              </w:rPr>
              <w:t xml:space="preserve"> עדו שטיינברגר</w:t>
            </w:r>
            <w:r w:rsidRPr="004C4A2B">
              <w:rPr>
                <w:rFonts w:ascii="David" w:hAnsi="David" w:cs="David"/>
                <w:b/>
                <w:bCs/>
                <w:sz w:val="24"/>
                <w:szCs w:val="24"/>
                <w:rtl/>
              </w:rPr>
              <w:t>, עו"ד</w:t>
            </w:r>
          </w:p>
          <w:p w14:paraId="71A843CA" w14:textId="77777777" w:rsidR="00F96EE7" w:rsidRPr="004C4A2B" w:rsidRDefault="00F96EE7" w:rsidP="00F96EE7">
            <w:pPr>
              <w:spacing w:line="360" w:lineRule="auto"/>
              <w:jc w:val="center"/>
              <w:rPr>
                <w:rFonts w:ascii="David" w:hAnsi="David" w:cs="David"/>
                <w:sz w:val="24"/>
                <w:szCs w:val="24"/>
                <w:rtl/>
              </w:rPr>
            </w:pPr>
            <w:r w:rsidRPr="004C4A2B">
              <w:rPr>
                <w:rFonts w:ascii="David" w:hAnsi="David" w:cs="David" w:hint="eastAsia"/>
                <w:sz w:val="24"/>
                <w:szCs w:val="24"/>
                <w:rtl/>
              </w:rPr>
              <w:t>האגף</w:t>
            </w:r>
            <w:r w:rsidRPr="004C4A2B">
              <w:rPr>
                <w:rFonts w:ascii="David" w:hAnsi="David" w:cs="David"/>
                <w:sz w:val="24"/>
                <w:szCs w:val="24"/>
                <w:rtl/>
              </w:rPr>
              <w:t xml:space="preserve"> הכלכלי</w:t>
            </w:r>
          </w:p>
          <w:p w14:paraId="5F3D9132" w14:textId="77777777" w:rsidR="00F96EE7" w:rsidRPr="004C4A2B" w:rsidRDefault="00F96EE7" w:rsidP="00F96EE7">
            <w:pPr>
              <w:spacing w:line="360" w:lineRule="auto"/>
              <w:jc w:val="center"/>
              <w:rPr>
                <w:rFonts w:ascii="David" w:hAnsi="David" w:cs="David"/>
                <w:sz w:val="24"/>
                <w:szCs w:val="24"/>
                <w:rtl/>
              </w:rPr>
            </w:pPr>
            <w:r w:rsidRPr="004C4A2B">
              <w:rPr>
                <w:rFonts w:ascii="David" w:hAnsi="David" w:cs="David" w:hint="eastAsia"/>
                <w:sz w:val="24"/>
                <w:szCs w:val="24"/>
                <w:rtl/>
              </w:rPr>
              <w:t>התנועה</w:t>
            </w:r>
            <w:r w:rsidRPr="004C4A2B">
              <w:rPr>
                <w:rFonts w:ascii="David" w:hAnsi="David" w:cs="David"/>
                <w:sz w:val="24"/>
                <w:szCs w:val="24"/>
                <w:rtl/>
              </w:rPr>
              <w:t xml:space="preserve"> לאיכות השלטון</w:t>
            </w:r>
          </w:p>
        </w:tc>
        <w:tc>
          <w:tcPr>
            <w:tcW w:w="2671" w:type="dxa"/>
          </w:tcPr>
          <w:p w14:paraId="57F80BE5" w14:textId="77777777" w:rsidR="00F96EE7" w:rsidRPr="004C4A2B" w:rsidRDefault="00F96EE7" w:rsidP="00F96EE7">
            <w:pPr>
              <w:spacing w:before="240" w:line="360" w:lineRule="auto"/>
              <w:jc w:val="center"/>
              <w:rPr>
                <w:rFonts w:ascii="David" w:hAnsi="David" w:cs="David"/>
                <w:b/>
                <w:bCs/>
                <w:sz w:val="24"/>
                <w:szCs w:val="24"/>
                <w:rtl/>
              </w:rPr>
            </w:pPr>
            <w:r>
              <w:rPr>
                <w:rFonts w:ascii="David" w:hAnsi="David" w:cs="David" w:hint="cs"/>
                <w:b/>
                <w:bCs/>
                <w:sz w:val="24"/>
                <w:szCs w:val="24"/>
                <w:rtl/>
              </w:rPr>
              <w:t>תום גבעון</w:t>
            </w:r>
          </w:p>
          <w:p w14:paraId="61ED3D23" w14:textId="77777777" w:rsidR="00F96EE7" w:rsidRPr="004C4A2B" w:rsidRDefault="00F96EE7" w:rsidP="00F96EE7">
            <w:pPr>
              <w:spacing w:line="360" w:lineRule="auto"/>
              <w:jc w:val="center"/>
              <w:rPr>
                <w:rFonts w:ascii="David" w:hAnsi="David" w:cs="David"/>
                <w:sz w:val="24"/>
                <w:szCs w:val="24"/>
                <w:rtl/>
              </w:rPr>
            </w:pPr>
            <w:r w:rsidRPr="004C4A2B">
              <w:rPr>
                <w:rFonts w:ascii="David" w:hAnsi="David" w:cs="David" w:hint="eastAsia"/>
                <w:sz w:val="24"/>
                <w:szCs w:val="24"/>
                <w:rtl/>
              </w:rPr>
              <w:t>האגף</w:t>
            </w:r>
            <w:r w:rsidRPr="004C4A2B">
              <w:rPr>
                <w:rFonts w:ascii="David" w:hAnsi="David" w:cs="David"/>
                <w:sz w:val="24"/>
                <w:szCs w:val="24"/>
                <w:rtl/>
              </w:rPr>
              <w:t xml:space="preserve"> הכלכלי</w:t>
            </w:r>
          </w:p>
          <w:p w14:paraId="654F4599" w14:textId="77777777" w:rsidR="00F96EE7" w:rsidRPr="004C4A2B" w:rsidRDefault="00F96EE7" w:rsidP="00F96EE7">
            <w:pPr>
              <w:spacing w:line="360" w:lineRule="auto"/>
              <w:jc w:val="center"/>
              <w:rPr>
                <w:rFonts w:ascii="David" w:hAnsi="David" w:cs="David"/>
                <w:sz w:val="24"/>
                <w:szCs w:val="24"/>
              </w:rPr>
            </w:pPr>
            <w:r w:rsidRPr="004C4A2B">
              <w:rPr>
                <w:rFonts w:ascii="David" w:hAnsi="David" w:cs="David" w:hint="eastAsia"/>
                <w:sz w:val="24"/>
                <w:szCs w:val="24"/>
                <w:rtl/>
              </w:rPr>
              <w:t>התנועה</w:t>
            </w:r>
            <w:r w:rsidRPr="004C4A2B">
              <w:rPr>
                <w:rFonts w:ascii="David" w:hAnsi="David" w:cs="David"/>
                <w:sz w:val="24"/>
                <w:szCs w:val="24"/>
                <w:rtl/>
              </w:rPr>
              <w:t xml:space="preserve"> לאיכות השלטון</w:t>
            </w:r>
          </w:p>
        </w:tc>
      </w:tr>
    </w:tbl>
    <w:p w14:paraId="563AE980" w14:textId="77777777" w:rsidR="00F96EE7" w:rsidRPr="00A869B4" w:rsidRDefault="00F96EE7" w:rsidP="00F96EE7">
      <w:pPr>
        <w:spacing w:before="240" w:after="0" w:line="360" w:lineRule="auto"/>
        <w:ind w:right="720"/>
        <w:jc w:val="both"/>
        <w:rPr>
          <w:rFonts w:ascii="David" w:hAnsi="David" w:cs="David"/>
          <w:color w:val="000000"/>
          <w:u w:val="single"/>
          <w:rtl/>
        </w:rPr>
      </w:pPr>
      <w:r w:rsidRPr="00A869B4">
        <w:rPr>
          <w:rFonts w:ascii="David" w:hAnsi="David" w:cs="David" w:hint="cs"/>
          <w:color w:val="000000"/>
          <w:u w:val="single"/>
          <w:rtl/>
        </w:rPr>
        <w:t>העתקים</w:t>
      </w:r>
      <w:r w:rsidRPr="00A869B4">
        <w:rPr>
          <w:rFonts w:ascii="David" w:hAnsi="David" w:cs="David"/>
          <w:color w:val="000000"/>
          <w:u w:val="single"/>
          <w:rtl/>
        </w:rPr>
        <w:t>:</w:t>
      </w:r>
    </w:p>
    <w:p w14:paraId="2D1CA925" w14:textId="77777777" w:rsidR="00F96EE7" w:rsidRDefault="00F96EE7" w:rsidP="00F96EE7">
      <w:pPr>
        <w:pStyle w:val="ListParagraph"/>
        <w:numPr>
          <w:ilvl w:val="3"/>
          <w:numId w:val="1"/>
        </w:numPr>
        <w:spacing w:before="240" w:after="0" w:line="360" w:lineRule="auto"/>
        <w:ind w:left="84" w:right="720"/>
        <w:contextualSpacing w:val="0"/>
        <w:jc w:val="both"/>
        <w:rPr>
          <w:rFonts w:ascii="David" w:hAnsi="David" w:cs="David"/>
          <w:rtl/>
        </w:rPr>
      </w:pPr>
      <w:r>
        <w:rPr>
          <w:rFonts w:ascii="David" w:hAnsi="David" w:cs="David" w:hint="cs"/>
          <w:rtl/>
        </w:rPr>
        <w:t>רפאל אנגל, מנכ"ל המשרד לביטחון לאומי</w:t>
      </w:r>
    </w:p>
    <w:p w14:paraId="3F91BB85" w14:textId="77777777" w:rsidR="00F96EE7" w:rsidRPr="00757483" w:rsidRDefault="00F96EE7" w:rsidP="00F96EE7">
      <w:pPr>
        <w:pStyle w:val="ListParagraph"/>
        <w:numPr>
          <w:ilvl w:val="3"/>
          <w:numId w:val="1"/>
        </w:numPr>
        <w:spacing w:before="240" w:after="0" w:line="360" w:lineRule="auto"/>
        <w:ind w:left="84" w:right="720"/>
        <w:contextualSpacing w:val="0"/>
        <w:jc w:val="both"/>
        <w:rPr>
          <w:rFonts w:ascii="David" w:hAnsi="David" w:cs="David"/>
          <w:rtl/>
        </w:rPr>
      </w:pPr>
      <w:r>
        <w:rPr>
          <w:rFonts w:ascii="David" w:hAnsi="David" w:cs="David" w:hint="cs"/>
          <w:rtl/>
        </w:rPr>
        <w:t>משה ליאון, ראש עיריית ירושלים</w:t>
      </w:r>
    </w:p>
    <w:p w14:paraId="5C764D68" w14:textId="77777777" w:rsidR="00F80EFB" w:rsidRDefault="00F80EFB"/>
    <w:sectPr w:rsidR="00F80EFB" w:rsidSect="00F96EE7">
      <w:headerReference w:type="default" r:id="rId10"/>
      <w:pgSz w:w="11906" w:h="16838"/>
      <w:pgMar w:top="-238" w:right="1440" w:bottom="1701" w:left="124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42A12" w14:textId="77777777" w:rsidR="00E97EC9" w:rsidRDefault="00E97EC9" w:rsidP="00F96EE7">
      <w:pPr>
        <w:spacing w:after="0" w:line="240" w:lineRule="auto"/>
      </w:pPr>
      <w:r>
        <w:separator/>
      </w:r>
    </w:p>
  </w:endnote>
  <w:endnote w:type="continuationSeparator" w:id="0">
    <w:p w14:paraId="4076583A" w14:textId="77777777" w:rsidR="00E97EC9" w:rsidRDefault="00E97EC9" w:rsidP="00F96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avid">
    <w:altName w:val="Arial"/>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2C6D0" w14:textId="77777777" w:rsidR="00E97EC9" w:rsidRDefault="00E97EC9" w:rsidP="00F96EE7">
      <w:pPr>
        <w:spacing w:after="0" w:line="240" w:lineRule="auto"/>
      </w:pPr>
      <w:r>
        <w:separator/>
      </w:r>
    </w:p>
  </w:footnote>
  <w:footnote w:type="continuationSeparator" w:id="0">
    <w:p w14:paraId="549E0ED0" w14:textId="77777777" w:rsidR="00E97EC9" w:rsidRDefault="00E97EC9" w:rsidP="00F96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E80A" w14:textId="77777777" w:rsidR="00F96EE7" w:rsidRDefault="00F96EE7">
    <w:pPr>
      <w:pStyle w:val="Header"/>
    </w:pPr>
    <w:r>
      <w:rPr>
        <w:noProof/>
      </w:rPr>
      <w:drawing>
        <wp:anchor distT="0" distB="0" distL="114300" distR="114300" simplePos="0" relativeHeight="251659264" behindDoc="0" locked="0" layoutInCell="1" allowOverlap="1" wp14:anchorId="6A177E05" wp14:editId="224A7A42">
          <wp:simplePos x="0" y="0"/>
          <wp:positionH relativeFrom="margin">
            <wp:align>right</wp:align>
          </wp:positionH>
          <wp:positionV relativeFrom="paragraph">
            <wp:posOffset>-448310</wp:posOffset>
          </wp:positionV>
          <wp:extent cx="5654675" cy="1397635"/>
          <wp:effectExtent l="0" t="0" r="3175" b="0"/>
          <wp:wrapSquare wrapText="bothSides"/>
          <wp:docPr id="2084788385" name="Picture 3" descr="תמונה שמכילה טקסט, גופן, לוגו,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88385" name="Picture 3" descr="תמונה שמכילה טקסט, גופן, לוגו, סמל&#10;&#10;תוכן בינה מלאכותית גנרטיבית עשוי להיות שגוי."/>
                  <pic:cNvPicPr/>
                </pic:nvPicPr>
                <pic:blipFill>
                  <a:blip r:embed="rId1">
                    <a:extLst>
                      <a:ext uri="{28A0092B-C50C-407E-A947-70E740481C1C}">
                        <a14:useLocalDpi xmlns:a14="http://schemas.microsoft.com/office/drawing/2010/main" val="0"/>
                      </a:ext>
                    </a:extLst>
                  </a:blip>
                  <a:stretch>
                    <a:fillRect/>
                  </a:stretch>
                </pic:blipFill>
                <pic:spPr>
                  <a:xfrm>
                    <a:off x="0" y="0"/>
                    <a:ext cx="5654675" cy="13976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C56AF8"/>
    <w:multiLevelType w:val="hybridMultilevel"/>
    <w:tmpl w:val="14A447DC"/>
    <w:lvl w:ilvl="0" w:tplc="4558C660">
      <w:start w:val="1"/>
      <w:numFmt w:val="decimal"/>
      <w:lvlText w:val="%1."/>
      <w:lvlJc w:val="left"/>
      <w:pPr>
        <w:ind w:left="720" w:hanging="360"/>
      </w:pPr>
      <w:rPr>
        <w:rFonts w:ascii="David" w:hAnsi="David" w:cs="David" w:hint="default"/>
        <w:b w:val="0"/>
        <w:bCs w:val="0"/>
      </w:rPr>
    </w:lvl>
    <w:lvl w:ilvl="1" w:tplc="FA88C5C2">
      <w:start w:val="1"/>
      <w:numFmt w:val="lowerLetter"/>
      <w:lvlText w:val="%2."/>
      <w:lvlJc w:val="left"/>
      <w:pPr>
        <w:ind w:left="1440" w:hanging="360"/>
      </w:pPr>
    </w:lvl>
    <w:lvl w:ilvl="2" w:tplc="2FFC28C8">
      <w:start w:val="1"/>
      <w:numFmt w:val="lowerRoman"/>
      <w:lvlText w:val="%3."/>
      <w:lvlJc w:val="right"/>
      <w:pPr>
        <w:ind w:left="2160" w:hanging="180"/>
      </w:pPr>
    </w:lvl>
    <w:lvl w:ilvl="3" w:tplc="C7C443BC">
      <w:start w:val="1"/>
      <w:numFmt w:val="decimal"/>
      <w:lvlText w:val="%4."/>
      <w:lvlJc w:val="left"/>
      <w:pPr>
        <w:ind w:left="2880" w:hanging="360"/>
      </w:pPr>
    </w:lvl>
    <w:lvl w:ilvl="4" w:tplc="D6E0EBAE">
      <w:start w:val="1"/>
      <w:numFmt w:val="lowerLetter"/>
      <w:lvlText w:val="%5."/>
      <w:lvlJc w:val="left"/>
      <w:pPr>
        <w:ind w:left="3600" w:hanging="360"/>
      </w:pPr>
    </w:lvl>
    <w:lvl w:ilvl="5" w:tplc="1270B918">
      <w:start w:val="1"/>
      <w:numFmt w:val="lowerRoman"/>
      <w:lvlText w:val="%6."/>
      <w:lvlJc w:val="right"/>
      <w:pPr>
        <w:ind w:left="4320" w:hanging="180"/>
      </w:pPr>
    </w:lvl>
    <w:lvl w:ilvl="6" w:tplc="7F08B34A">
      <w:start w:val="1"/>
      <w:numFmt w:val="decimal"/>
      <w:lvlText w:val="%7."/>
      <w:lvlJc w:val="left"/>
      <w:pPr>
        <w:ind w:left="5040" w:hanging="360"/>
      </w:pPr>
    </w:lvl>
    <w:lvl w:ilvl="7" w:tplc="AEA80DA2">
      <w:start w:val="1"/>
      <w:numFmt w:val="lowerLetter"/>
      <w:lvlText w:val="%8."/>
      <w:lvlJc w:val="left"/>
      <w:pPr>
        <w:ind w:left="5760" w:hanging="360"/>
      </w:pPr>
    </w:lvl>
    <w:lvl w:ilvl="8" w:tplc="800494F2">
      <w:start w:val="1"/>
      <w:numFmt w:val="lowerRoman"/>
      <w:lvlText w:val="%9."/>
      <w:lvlJc w:val="right"/>
      <w:pPr>
        <w:ind w:left="6480" w:hanging="180"/>
      </w:pPr>
    </w:lvl>
  </w:abstractNum>
  <w:num w:numId="1" w16cid:durableId="2017463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E7"/>
    <w:rsid w:val="0005655F"/>
    <w:rsid w:val="00074094"/>
    <w:rsid w:val="00092255"/>
    <w:rsid w:val="000B40DB"/>
    <w:rsid w:val="001606FF"/>
    <w:rsid w:val="001C4717"/>
    <w:rsid w:val="00200764"/>
    <w:rsid w:val="00243B99"/>
    <w:rsid w:val="00293361"/>
    <w:rsid w:val="00373A4A"/>
    <w:rsid w:val="004349F8"/>
    <w:rsid w:val="00501CE6"/>
    <w:rsid w:val="00752271"/>
    <w:rsid w:val="007E7E97"/>
    <w:rsid w:val="007F17DE"/>
    <w:rsid w:val="00845FB9"/>
    <w:rsid w:val="008813D1"/>
    <w:rsid w:val="008C12EA"/>
    <w:rsid w:val="009B6F69"/>
    <w:rsid w:val="00A14EA4"/>
    <w:rsid w:val="00A750B8"/>
    <w:rsid w:val="00AA5054"/>
    <w:rsid w:val="00B34D83"/>
    <w:rsid w:val="00B74683"/>
    <w:rsid w:val="00BF529A"/>
    <w:rsid w:val="00BF77FA"/>
    <w:rsid w:val="00C14A85"/>
    <w:rsid w:val="00CB3DCA"/>
    <w:rsid w:val="00D33496"/>
    <w:rsid w:val="00DB1BAF"/>
    <w:rsid w:val="00E63261"/>
    <w:rsid w:val="00E74945"/>
    <w:rsid w:val="00E97EC9"/>
    <w:rsid w:val="00EC61DE"/>
    <w:rsid w:val="00F80EFB"/>
    <w:rsid w:val="00F96EE7"/>
    <w:rsid w:val="00FF4D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189F"/>
  <w15:chartTrackingRefBased/>
  <w15:docId w15:val="{3BE467BF-64DF-4D26-96CE-59B6E3779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6EE7"/>
    <w:pPr>
      <w:bidi/>
    </w:pPr>
  </w:style>
  <w:style w:type="paragraph" w:styleId="Heading1">
    <w:name w:val="heading 1"/>
    <w:basedOn w:val="Normal"/>
    <w:next w:val="Normal"/>
    <w:link w:val="Heading1Char"/>
    <w:uiPriority w:val="9"/>
    <w:qFormat/>
    <w:rsid w:val="00F96E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6E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6E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6E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6E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6E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6E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6E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6E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6E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6E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6E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6E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6E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6E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6E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6E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6EE7"/>
    <w:rPr>
      <w:rFonts w:eastAsiaTheme="majorEastAsia" w:cstheme="majorBidi"/>
      <w:color w:val="272727" w:themeColor="text1" w:themeTint="D8"/>
    </w:rPr>
  </w:style>
  <w:style w:type="paragraph" w:styleId="Title">
    <w:name w:val="Title"/>
    <w:basedOn w:val="Normal"/>
    <w:next w:val="Normal"/>
    <w:link w:val="TitleChar"/>
    <w:uiPriority w:val="10"/>
    <w:qFormat/>
    <w:rsid w:val="00F96E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6E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6E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6E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6EE7"/>
    <w:pPr>
      <w:spacing w:before="160"/>
      <w:jc w:val="center"/>
    </w:pPr>
    <w:rPr>
      <w:i/>
      <w:iCs/>
      <w:color w:val="404040" w:themeColor="text1" w:themeTint="BF"/>
    </w:rPr>
  </w:style>
  <w:style w:type="character" w:customStyle="1" w:styleId="QuoteChar">
    <w:name w:val="Quote Char"/>
    <w:basedOn w:val="DefaultParagraphFont"/>
    <w:link w:val="Quote"/>
    <w:uiPriority w:val="29"/>
    <w:rsid w:val="00F96EE7"/>
    <w:rPr>
      <w:i/>
      <w:iCs/>
      <w:color w:val="404040" w:themeColor="text1" w:themeTint="BF"/>
    </w:rPr>
  </w:style>
  <w:style w:type="paragraph" w:styleId="ListParagraph">
    <w:name w:val="List Paragraph"/>
    <w:basedOn w:val="Normal"/>
    <w:uiPriority w:val="34"/>
    <w:qFormat/>
    <w:rsid w:val="00F96EE7"/>
    <w:pPr>
      <w:ind w:left="720"/>
      <w:contextualSpacing/>
    </w:pPr>
  </w:style>
  <w:style w:type="character" w:styleId="IntenseEmphasis">
    <w:name w:val="Intense Emphasis"/>
    <w:basedOn w:val="DefaultParagraphFont"/>
    <w:uiPriority w:val="21"/>
    <w:qFormat/>
    <w:rsid w:val="00F96EE7"/>
    <w:rPr>
      <w:i/>
      <w:iCs/>
      <w:color w:val="0F4761" w:themeColor="accent1" w:themeShade="BF"/>
    </w:rPr>
  </w:style>
  <w:style w:type="paragraph" w:styleId="IntenseQuote">
    <w:name w:val="Intense Quote"/>
    <w:basedOn w:val="Normal"/>
    <w:next w:val="Normal"/>
    <w:link w:val="IntenseQuoteChar"/>
    <w:uiPriority w:val="30"/>
    <w:qFormat/>
    <w:rsid w:val="00F96E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6EE7"/>
    <w:rPr>
      <w:i/>
      <w:iCs/>
      <w:color w:val="0F4761" w:themeColor="accent1" w:themeShade="BF"/>
    </w:rPr>
  </w:style>
  <w:style w:type="character" w:styleId="IntenseReference">
    <w:name w:val="Intense Reference"/>
    <w:basedOn w:val="DefaultParagraphFont"/>
    <w:uiPriority w:val="32"/>
    <w:qFormat/>
    <w:rsid w:val="00F96EE7"/>
    <w:rPr>
      <w:b/>
      <w:bCs/>
      <w:smallCaps/>
      <w:color w:val="0F4761" w:themeColor="accent1" w:themeShade="BF"/>
      <w:spacing w:val="5"/>
    </w:rPr>
  </w:style>
  <w:style w:type="paragraph" w:styleId="FootnoteText">
    <w:name w:val="footnote text"/>
    <w:link w:val="FootnoteTextChar"/>
    <w:uiPriority w:val="99"/>
    <w:semiHidden/>
    <w:unhideWhenUsed/>
    <w:rsid w:val="00F96E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6EE7"/>
    <w:rPr>
      <w:sz w:val="20"/>
      <w:szCs w:val="20"/>
    </w:rPr>
  </w:style>
  <w:style w:type="character" w:styleId="FootnoteReference">
    <w:name w:val="footnote reference"/>
    <w:uiPriority w:val="99"/>
    <w:semiHidden/>
    <w:unhideWhenUsed/>
    <w:rsid w:val="00F96EE7"/>
    <w:rPr>
      <w:vertAlign w:val="superscript"/>
    </w:rPr>
  </w:style>
  <w:style w:type="paragraph" w:styleId="Header">
    <w:name w:val="header"/>
    <w:basedOn w:val="Normal"/>
    <w:link w:val="HeaderChar"/>
    <w:uiPriority w:val="99"/>
    <w:unhideWhenUsed/>
    <w:rsid w:val="00F96EE7"/>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6EE7"/>
  </w:style>
  <w:style w:type="character" w:styleId="Hyperlink">
    <w:name w:val="Hyperlink"/>
    <w:basedOn w:val="DefaultParagraphFont"/>
    <w:uiPriority w:val="99"/>
    <w:unhideWhenUsed/>
    <w:rsid w:val="00F96EE7"/>
    <w:rPr>
      <w:color w:val="467886" w:themeColor="hyperlink"/>
      <w:u w:val="single"/>
    </w:rPr>
  </w:style>
  <w:style w:type="table" w:styleId="TableGrid">
    <w:name w:val="Table Grid"/>
    <w:basedOn w:val="TableNormal"/>
    <w:uiPriority w:val="39"/>
    <w:rsid w:val="00F96EE7"/>
    <w:pPr>
      <w:spacing w:after="0" w:line="240" w:lineRule="auto"/>
    </w:pPr>
    <w:rPr>
      <w:rFonts w:ascii="Calibri" w:eastAsia="Calibri" w:hAnsi="Calibri" w:cs="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293</Words>
  <Characters>1468</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תום גבעון | Tom Givon</dc:creator>
  <cp:keywords/>
  <dc:description/>
  <cp:lastModifiedBy>עו"ד עדו שטיינברגר | Ido Steinberger, Adv.</cp:lastModifiedBy>
  <cp:revision>27</cp:revision>
  <dcterms:created xsi:type="dcterms:W3CDTF">2026-05-11T09:16:00Z</dcterms:created>
  <dcterms:modified xsi:type="dcterms:W3CDTF">2026-05-14T08:56:00Z</dcterms:modified>
</cp:coreProperties>
</file>